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177BD" w14:textId="77777777" w:rsidR="0063430A" w:rsidRPr="004012FF" w:rsidRDefault="0063430A" w:rsidP="00F572CB">
      <w:pPr>
        <w:jc w:val="center"/>
        <w:rPr>
          <w:rFonts w:ascii="Arial" w:hAnsi="Arial" w:cs="Arial"/>
          <w:sz w:val="28"/>
          <w:szCs w:val="56"/>
        </w:rPr>
      </w:pPr>
      <w:r w:rsidRPr="004012FF">
        <w:rPr>
          <w:rFonts w:ascii="Arial" w:hAnsi="Arial" w:cs="Arial"/>
          <w:sz w:val="28"/>
          <w:szCs w:val="56"/>
        </w:rPr>
        <w:t>Republic of Kenya</w:t>
      </w:r>
    </w:p>
    <w:p w14:paraId="496FB3A1" w14:textId="4DAB72B1" w:rsidR="00611E65" w:rsidRDefault="00CF4D04" w:rsidP="00611E65">
      <w:pPr>
        <w:jc w:val="center"/>
        <w:rPr>
          <w:b/>
          <w:sz w:val="56"/>
          <w:szCs w:val="56"/>
        </w:rPr>
      </w:pPr>
      <w:r>
        <w:rPr>
          <w:noProof/>
        </w:rPr>
        <w:drawing>
          <wp:inline distT="0" distB="0" distL="0" distR="0" wp14:anchorId="25AA12E4" wp14:editId="7226983E">
            <wp:extent cx="2804160" cy="196383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val="0"/>
                        </a:ext>
                      </a:extLst>
                    </a:blip>
                    <a:srcRect/>
                    <a:stretch>
                      <a:fillRect/>
                    </a:stretch>
                  </pic:blipFill>
                  <pic:spPr bwMode="auto">
                    <a:xfrm>
                      <a:off x="0" y="0"/>
                      <a:ext cx="2813442" cy="1970333"/>
                    </a:xfrm>
                    <a:prstGeom prst="rect">
                      <a:avLst/>
                    </a:prstGeom>
                    <a:noFill/>
                    <a:ln>
                      <a:noFill/>
                    </a:ln>
                  </pic:spPr>
                </pic:pic>
              </a:graphicData>
            </a:graphic>
          </wp:inline>
        </w:drawing>
      </w:r>
    </w:p>
    <w:p w14:paraId="455BC6FE" w14:textId="06C11E56" w:rsidR="00CF4D04" w:rsidRPr="004012FF" w:rsidRDefault="00CF4D04" w:rsidP="00A54B30">
      <w:pPr>
        <w:spacing w:line="300" w:lineRule="exact"/>
        <w:jc w:val="center"/>
        <w:rPr>
          <w:rFonts w:ascii="Arial" w:hAnsi="Arial" w:cs="Arial"/>
          <w:sz w:val="28"/>
          <w:szCs w:val="56"/>
        </w:rPr>
      </w:pPr>
      <w:r w:rsidRPr="004012FF">
        <w:rPr>
          <w:rFonts w:ascii="Arial" w:hAnsi="Arial" w:cs="Arial"/>
          <w:sz w:val="28"/>
          <w:szCs w:val="56"/>
        </w:rPr>
        <w:t>Ministry of Health</w:t>
      </w:r>
    </w:p>
    <w:p w14:paraId="2557BD5F" w14:textId="3208B05E" w:rsidR="00497FBF" w:rsidRDefault="00497FBF" w:rsidP="00F572CB">
      <w:pPr>
        <w:jc w:val="center"/>
        <w:rPr>
          <w:b/>
          <w:sz w:val="40"/>
          <w:szCs w:val="56"/>
        </w:rPr>
      </w:pPr>
    </w:p>
    <w:p w14:paraId="4543AE10" w14:textId="4C755AA0" w:rsidR="00F572CB" w:rsidRDefault="00655D48" w:rsidP="00F572CB">
      <w:pPr>
        <w:jc w:val="center"/>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572CB">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Planning</w:t>
      </w:r>
      <w:r w:rsidR="00B92281" w:rsidRPr="00F572CB">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Budgeting and Performance Review</w:t>
      </w:r>
      <w:r w:rsidR="0063430A">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92281" w:rsidRPr="00F572CB">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Process Guide</w:t>
      </w:r>
      <w:r w:rsidR="0063430A">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92281" w:rsidRPr="00F572CB">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for Health Sector</w:t>
      </w:r>
      <w:r w:rsidR="00F572CB">
        <w:rPr>
          <w:rFonts w:ascii="Garamond" w:hAnsi="Garamond"/>
          <w:b/>
          <w:color w:val="4472C4" w:themeColor="accent1"/>
          <w:sz w:val="44"/>
          <w:szCs w:val="72"/>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A08E0C6" w14:textId="50797F8B" w:rsidR="00497FBF" w:rsidRPr="00F572CB" w:rsidRDefault="0063430A" w:rsidP="00F572CB">
      <w:pPr>
        <w:jc w:val="center"/>
        <w:rPr>
          <w:shd w:val="pct15" w:color="auto" w:fill="FFFFFF"/>
        </w:rPr>
      </w:pPr>
      <w:r w:rsidRPr="002A2159">
        <w:rPr>
          <w:rFonts w:ascii="Garamond" w:hAnsi="Garamond"/>
          <w:b/>
          <w:sz w:val="36"/>
          <w:szCs w:val="36"/>
        </w:rPr>
        <w:t>Simple Guide to MTEF for Health Sector</w:t>
      </w:r>
    </w:p>
    <w:p w14:paraId="48CEDB4B" w14:textId="77777777" w:rsidR="00B92281" w:rsidRDefault="00B92281" w:rsidP="000554FC">
      <w:pPr>
        <w:jc w:val="center"/>
        <w:rPr>
          <w:rFonts w:ascii="Garamond" w:hAnsi="Garamond"/>
          <w:b/>
          <w:color w:val="4472C4" w:themeColor="accent1"/>
          <w:sz w:val="96"/>
          <w:szCs w:val="120"/>
          <w:shd w:val="pct15"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0" w:name="_GoBack"/>
      <w:bookmarkEnd w:id="0"/>
    </w:p>
    <w:p w14:paraId="33FBE70F" w14:textId="00E8052F" w:rsidR="00480208" w:rsidRPr="00480208" w:rsidRDefault="00480208" w:rsidP="00480208">
      <w:pPr>
        <w:jc w:val="center"/>
        <w:rPr>
          <w:rFonts w:ascii="Garamond" w:hAnsi="Garamond"/>
          <w:sz w:val="40"/>
          <w:szCs w:val="40"/>
          <w:u w:val="single"/>
        </w:rPr>
      </w:pPr>
      <w:r>
        <w:rPr>
          <w:rFonts w:ascii="Garamond" w:hAnsi="Garamond" w:hint="eastAsia"/>
          <w:sz w:val="40"/>
          <w:szCs w:val="40"/>
          <w:u w:val="single"/>
        </w:rPr>
        <w:t>First Edition</w:t>
      </w:r>
    </w:p>
    <w:p w14:paraId="2761B605" w14:textId="42DF49DF" w:rsidR="00F26A54" w:rsidRDefault="000E77C8" w:rsidP="000554FC">
      <w:pPr>
        <w:jc w:val="center"/>
        <w:rPr>
          <w:rFonts w:ascii="Garamond" w:hAnsi="Garamond"/>
          <w:sz w:val="40"/>
          <w:szCs w:val="40"/>
        </w:rPr>
        <w:sectPr w:rsidR="00F26A54" w:rsidSect="000118FB">
          <w:footerReference w:type="default" r:id="rId9"/>
          <w:footerReference w:type="first" r:id="rId10"/>
          <w:type w:val="continuous"/>
          <w:pgSz w:w="11906" w:h="16838" w:code="9"/>
          <w:pgMar w:top="1418" w:right="1418" w:bottom="1418" w:left="1418" w:header="851" w:footer="113" w:gutter="0"/>
          <w:pgNumType w:start="3"/>
          <w:cols w:space="425"/>
          <w:titlePg/>
          <w:docGrid w:type="lines" w:linePitch="360"/>
        </w:sectPr>
      </w:pPr>
      <w:r w:rsidRPr="005A27C9">
        <w:rPr>
          <w:rFonts w:ascii="Garamond" w:hAnsi="Garamond"/>
          <w:sz w:val="40"/>
          <w:szCs w:val="40"/>
        </w:rPr>
        <w:t xml:space="preserve"> </w:t>
      </w:r>
      <w:r w:rsidR="008E6DC2">
        <w:rPr>
          <w:rFonts w:ascii="Garamond" w:hAnsi="Garamond"/>
          <w:sz w:val="40"/>
          <w:szCs w:val="40"/>
        </w:rPr>
        <w:t>January 2019</w:t>
      </w:r>
    </w:p>
    <w:p w14:paraId="7C6661EB" w14:textId="5EF52492" w:rsidR="00F26A54" w:rsidRPr="00F709BD" w:rsidRDefault="00F26A54" w:rsidP="000554FC">
      <w:pPr>
        <w:rPr>
          <w:b/>
        </w:rPr>
      </w:pPr>
      <w:r w:rsidRPr="00F709BD">
        <w:rPr>
          <w:b/>
        </w:rPr>
        <w:lastRenderedPageBreak/>
        <w:t>Disclaimer by MOH on Official Publications</w:t>
      </w:r>
    </w:p>
    <w:p w14:paraId="7EC75D1E" w14:textId="77777777" w:rsidR="00F26A54" w:rsidRPr="00190BDA" w:rsidRDefault="00F26A54" w:rsidP="00F26A54">
      <w:pPr>
        <w:rPr>
          <w:rFonts w:ascii="Times New Roman" w:hAnsi="Times New Roman" w:cs="Times New Roman"/>
        </w:rPr>
      </w:pPr>
    </w:p>
    <w:p w14:paraId="414C45B4" w14:textId="77777777" w:rsidR="00F26A54" w:rsidRPr="00190BDA" w:rsidRDefault="00F26A54" w:rsidP="00F26A54">
      <w:pPr>
        <w:rPr>
          <w:rFonts w:ascii="Times New Roman" w:hAnsi="Times New Roman" w:cs="Times New Roman"/>
        </w:rPr>
      </w:pPr>
    </w:p>
    <w:p w14:paraId="261AE355" w14:textId="77777777" w:rsidR="00F26A54" w:rsidRPr="00190BDA" w:rsidRDefault="00F26A54" w:rsidP="00F26A54">
      <w:pPr>
        <w:rPr>
          <w:rFonts w:ascii="Times New Roman" w:hAnsi="Times New Roman" w:cs="Times New Roman"/>
        </w:rPr>
      </w:pPr>
    </w:p>
    <w:p w14:paraId="708FFEA8" w14:textId="77777777" w:rsidR="00F26A54" w:rsidRPr="00190BDA" w:rsidRDefault="00F26A54" w:rsidP="00F26A54">
      <w:pPr>
        <w:rPr>
          <w:rFonts w:ascii="Times New Roman" w:hAnsi="Times New Roman" w:cs="Times New Roman"/>
        </w:rPr>
      </w:pPr>
    </w:p>
    <w:p w14:paraId="5F295782" w14:textId="77777777" w:rsidR="00F26A54" w:rsidRPr="00190BDA" w:rsidRDefault="00F26A54" w:rsidP="00F26A54">
      <w:pPr>
        <w:rPr>
          <w:rFonts w:ascii="Times New Roman" w:hAnsi="Times New Roman" w:cs="Times New Roman"/>
        </w:rPr>
      </w:pPr>
    </w:p>
    <w:p w14:paraId="500F0665" w14:textId="77777777" w:rsidR="00F26A54" w:rsidRPr="00190BDA" w:rsidRDefault="00F26A54" w:rsidP="00F26A54">
      <w:pPr>
        <w:rPr>
          <w:rFonts w:ascii="Times New Roman" w:hAnsi="Times New Roman" w:cs="Times New Roman"/>
        </w:rPr>
      </w:pPr>
      <w:r w:rsidRPr="006B722C">
        <w:rPr>
          <w:rFonts w:ascii="Times New Roman" w:hAnsi="Times New Roman" w:cs="Times New Roman"/>
          <w:b/>
          <w:bCs/>
          <w:color w:val="FF0000"/>
        </w:rPr>
        <w:t>Disclaimer</w:t>
      </w:r>
      <w:r w:rsidRPr="009D1A76">
        <w:rPr>
          <w:rFonts w:ascii="Times New Roman" w:hAnsi="Times New Roman" w:cs="Times New Roman"/>
          <w:b/>
          <w:bCs/>
        </w:rPr>
        <w:t xml:space="preserve">: </w:t>
      </w:r>
      <w:r w:rsidRPr="00190BDA">
        <w:rPr>
          <w:rFonts w:ascii="Times New Roman" w:hAnsi="Times New Roman" w:cs="Times New Roman"/>
        </w:rPr>
        <w:t>Any part of this document may be freely reviewed, quoted, reproduced or translated in full or in part, provided the source is acknowledged. It may not be sold or used for commercial purposes.</w:t>
      </w:r>
    </w:p>
    <w:p w14:paraId="6B75274E" w14:textId="77777777" w:rsidR="00F26A54" w:rsidRPr="009D1A76" w:rsidRDefault="00F26A54" w:rsidP="00F26A54">
      <w:pPr>
        <w:autoSpaceDE w:val="0"/>
        <w:autoSpaceDN w:val="0"/>
        <w:adjustRightInd w:val="0"/>
        <w:spacing w:before="240" w:after="240"/>
        <w:rPr>
          <w:rFonts w:ascii="Times New Roman" w:hAnsi="Times New Roman" w:cs="Times New Roman"/>
        </w:rPr>
      </w:pPr>
    </w:p>
    <w:p w14:paraId="0871DAA5" w14:textId="77777777" w:rsidR="00F26A54" w:rsidRPr="009D1A76" w:rsidRDefault="00F26A54" w:rsidP="00F26A54">
      <w:pPr>
        <w:autoSpaceDE w:val="0"/>
        <w:autoSpaceDN w:val="0"/>
        <w:adjustRightInd w:val="0"/>
        <w:spacing w:before="240" w:after="240"/>
        <w:rPr>
          <w:rFonts w:ascii="Times New Roman" w:hAnsi="Times New Roman" w:cs="Times New Roman"/>
          <w:b/>
          <w:bCs/>
        </w:rPr>
      </w:pPr>
    </w:p>
    <w:p w14:paraId="12DD906F" w14:textId="77777777" w:rsidR="00F26A54" w:rsidRPr="009D1A76" w:rsidRDefault="00F26A54" w:rsidP="00F26A54">
      <w:pPr>
        <w:autoSpaceDE w:val="0"/>
        <w:autoSpaceDN w:val="0"/>
        <w:adjustRightInd w:val="0"/>
        <w:spacing w:before="240" w:after="240"/>
        <w:rPr>
          <w:rFonts w:ascii="Times New Roman" w:hAnsi="Times New Roman" w:cs="Times New Roman"/>
          <w:b/>
          <w:bCs/>
        </w:rPr>
      </w:pPr>
      <w:bookmarkStart w:id="1" w:name="_Hlk523044622"/>
      <w:r>
        <w:rPr>
          <w:rFonts w:ascii="Times New Roman" w:hAnsi="Times New Roman" w:cs="Times New Roman"/>
          <w:b/>
          <w:bCs/>
        </w:rPr>
        <w:t>MTEF Process Guide [A Simple Guide to MTEF for the Health Sector]</w:t>
      </w:r>
    </w:p>
    <w:bookmarkEnd w:id="1"/>
    <w:p w14:paraId="58FAB768" w14:textId="77777777" w:rsidR="00F26A54" w:rsidRPr="009D1A76" w:rsidRDefault="00F26A54" w:rsidP="00F26A54">
      <w:pPr>
        <w:autoSpaceDE w:val="0"/>
        <w:autoSpaceDN w:val="0"/>
        <w:adjustRightInd w:val="0"/>
        <w:rPr>
          <w:rFonts w:ascii="Times New Roman" w:hAnsi="Times New Roman" w:cs="Times New Roman"/>
        </w:rPr>
      </w:pPr>
      <w:r w:rsidRPr="009D1A76">
        <w:rPr>
          <w:rFonts w:ascii="Times New Roman" w:hAnsi="Times New Roman" w:cs="Times New Roman"/>
        </w:rPr>
        <w:t>Published by: Ministry of Health</w:t>
      </w:r>
    </w:p>
    <w:p w14:paraId="255AFCC1" w14:textId="77777777" w:rsidR="00F26A54" w:rsidRPr="009D1A76" w:rsidRDefault="00F26A54" w:rsidP="00F26A54">
      <w:pPr>
        <w:autoSpaceDE w:val="0"/>
        <w:autoSpaceDN w:val="0"/>
        <w:adjustRightInd w:val="0"/>
        <w:rPr>
          <w:rFonts w:ascii="Times New Roman" w:hAnsi="Times New Roman" w:cs="Times New Roman"/>
        </w:rPr>
      </w:pPr>
      <w:r w:rsidRPr="009D1A76">
        <w:rPr>
          <w:rFonts w:ascii="Times New Roman" w:hAnsi="Times New Roman" w:cs="Times New Roman"/>
        </w:rPr>
        <w:t>Afya House</w:t>
      </w:r>
    </w:p>
    <w:p w14:paraId="2E9F4823" w14:textId="77777777" w:rsidR="00F26A54" w:rsidRPr="009D1A76" w:rsidRDefault="00F26A54" w:rsidP="00F26A54">
      <w:pPr>
        <w:autoSpaceDE w:val="0"/>
        <w:autoSpaceDN w:val="0"/>
        <w:adjustRightInd w:val="0"/>
        <w:rPr>
          <w:rFonts w:ascii="Times New Roman" w:hAnsi="Times New Roman" w:cs="Times New Roman"/>
        </w:rPr>
      </w:pPr>
      <w:r w:rsidRPr="009D1A76">
        <w:rPr>
          <w:rFonts w:ascii="Times New Roman" w:hAnsi="Times New Roman" w:cs="Times New Roman"/>
        </w:rPr>
        <w:t>Cathedral Road</w:t>
      </w:r>
    </w:p>
    <w:p w14:paraId="2F9F4041" w14:textId="77777777" w:rsidR="00F26A54" w:rsidRPr="009D1A76" w:rsidRDefault="00F26A54" w:rsidP="00F26A54">
      <w:pPr>
        <w:autoSpaceDE w:val="0"/>
        <w:autoSpaceDN w:val="0"/>
        <w:adjustRightInd w:val="0"/>
        <w:rPr>
          <w:rFonts w:ascii="Times New Roman" w:hAnsi="Times New Roman" w:cs="Times New Roman"/>
        </w:rPr>
      </w:pPr>
      <w:r w:rsidRPr="009D1A76">
        <w:rPr>
          <w:rFonts w:ascii="Times New Roman" w:hAnsi="Times New Roman" w:cs="Times New Roman"/>
        </w:rPr>
        <w:t>PO Box 30016-00100,</w:t>
      </w:r>
    </w:p>
    <w:p w14:paraId="0B70D9C7" w14:textId="77777777" w:rsidR="00F26A54" w:rsidRPr="009D1A76" w:rsidRDefault="00F26A54" w:rsidP="00F26A54">
      <w:pPr>
        <w:autoSpaceDE w:val="0"/>
        <w:autoSpaceDN w:val="0"/>
        <w:adjustRightInd w:val="0"/>
        <w:rPr>
          <w:rFonts w:ascii="Times New Roman" w:hAnsi="Times New Roman" w:cs="Times New Roman"/>
        </w:rPr>
      </w:pPr>
      <w:r w:rsidRPr="009D1A76">
        <w:rPr>
          <w:rFonts w:ascii="Times New Roman" w:hAnsi="Times New Roman" w:cs="Times New Roman"/>
        </w:rPr>
        <w:t>Nairobi, Kenya</w:t>
      </w:r>
    </w:p>
    <w:p w14:paraId="035F6ACF" w14:textId="77777777" w:rsidR="00F26A54" w:rsidRPr="009D1A76" w:rsidRDefault="00F26A54" w:rsidP="00F26A54">
      <w:pPr>
        <w:autoSpaceDE w:val="0"/>
        <w:autoSpaceDN w:val="0"/>
        <w:adjustRightInd w:val="0"/>
        <w:rPr>
          <w:rFonts w:ascii="Times New Roman" w:hAnsi="Times New Roman" w:cs="Times New Roman"/>
        </w:rPr>
      </w:pPr>
      <w:r w:rsidRPr="009D1A76">
        <w:rPr>
          <w:rFonts w:ascii="Times New Roman" w:hAnsi="Times New Roman" w:cs="Times New Roman"/>
        </w:rPr>
        <w:t>Email: ps@health.go.ke</w:t>
      </w:r>
    </w:p>
    <w:p w14:paraId="7E912D8F" w14:textId="77777777" w:rsidR="00F26A54" w:rsidRPr="009D1A76" w:rsidRDefault="00F26A54" w:rsidP="00F26A54">
      <w:pPr>
        <w:rPr>
          <w:rFonts w:ascii="Times New Roman" w:hAnsi="Times New Roman" w:cs="Times New Roman"/>
        </w:rPr>
      </w:pPr>
      <w:r w:rsidRPr="009D1A76">
        <w:rPr>
          <w:rFonts w:ascii="Times New Roman" w:hAnsi="Times New Roman" w:cs="Times New Roman"/>
        </w:rPr>
        <w:t>http://www.health.go.ke</w:t>
      </w:r>
    </w:p>
    <w:p w14:paraId="7C49955D" w14:textId="77777777" w:rsidR="00F26A54" w:rsidRPr="00F709BD" w:rsidRDefault="00F26A54" w:rsidP="00F26A54">
      <w:pPr>
        <w:spacing w:before="240" w:after="240"/>
        <w:rPr>
          <w:rFonts w:ascii="Times New Roman" w:hAnsi="Times New Roman" w:cs="Times New Roman"/>
        </w:rPr>
      </w:pPr>
    </w:p>
    <w:p w14:paraId="3F806263" w14:textId="03572407" w:rsidR="00F26A54" w:rsidRPr="00F26A54" w:rsidRDefault="00F26A54" w:rsidP="00F26A54">
      <w:pPr>
        <w:jc w:val="left"/>
        <w:rPr>
          <w:rFonts w:ascii="ＭＳ 明朝" w:eastAsia="ＭＳ 明朝" w:hAnsi="ＭＳ 明朝"/>
          <w:sz w:val="22"/>
          <w:szCs w:val="22"/>
        </w:rPr>
        <w:sectPr w:rsidR="00F26A54" w:rsidRPr="00F26A54" w:rsidSect="00F26A54">
          <w:pgSz w:w="11906" w:h="16838" w:code="9"/>
          <w:pgMar w:top="1418" w:right="1418" w:bottom="1418" w:left="1418" w:header="851" w:footer="113" w:gutter="0"/>
          <w:pgNumType w:start="3"/>
          <w:cols w:space="425"/>
          <w:titlePg/>
          <w:docGrid w:type="lines" w:linePitch="360"/>
        </w:sectPr>
      </w:pPr>
    </w:p>
    <w:p w14:paraId="52D182D2" w14:textId="4A949040" w:rsidR="00F26A54" w:rsidRDefault="00F26A54" w:rsidP="00D815C3">
      <w:pPr>
        <w:pStyle w:val="1"/>
        <w:jc w:val="center"/>
        <w:rPr>
          <w:rFonts w:ascii="Times New Roman" w:hAnsi="Times New Roman" w:cs="Times New Roman"/>
          <w:b/>
          <w:sz w:val="28"/>
        </w:rPr>
      </w:pPr>
    </w:p>
    <w:p w14:paraId="40E79CF6" w14:textId="77777777" w:rsidR="00F26A54" w:rsidRDefault="00F26A54" w:rsidP="00D815C3">
      <w:pPr>
        <w:pStyle w:val="1"/>
        <w:jc w:val="center"/>
        <w:rPr>
          <w:rFonts w:ascii="Times New Roman" w:hAnsi="Times New Roman" w:cs="Times New Roman"/>
          <w:b/>
          <w:sz w:val="28"/>
        </w:rPr>
      </w:pPr>
      <w:r>
        <w:rPr>
          <w:rFonts w:ascii="Times New Roman" w:hAnsi="Times New Roman" w:cs="Times New Roman"/>
          <w:b/>
          <w:sz w:val="28"/>
        </w:rPr>
        <w:br w:type="page"/>
      </w:r>
    </w:p>
    <w:p w14:paraId="49FFBAF1" w14:textId="77777777" w:rsidR="00F26A54" w:rsidRDefault="00F26A54" w:rsidP="00D815C3">
      <w:pPr>
        <w:pStyle w:val="1"/>
        <w:jc w:val="center"/>
        <w:rPr>
          <w:rFonts w:ascii="Times New Roman" w:hAnsi="Times New Roman" w:cs="Times New Roman"/>
          <w:b/>
          <w:sz w:val="28"/>
        </w:rPr>
        <w:sectPr w:rsidR="00F26A54" w:rsidSect="000118FB">
          <w:footerReference w:type="first" r:id="rId11"/>
          <w:type w:val="continuous"/>
          <w:pgSz w:w="11906" w:h="16838" w:code="9"/>
          <w:pgMar w:top="1418" w:right="1418" w:bottom="1418" w:left="1418" w:header="851" w:footer="113" w:gutter="0"/>
          <w:pgNumType w:start="3"/>
          <w:cols w:space="425"/>
          <w:titlePg/>
          <w:docGrid w:type="lines" w:linePitch="360"/>
        </w:sectPr>
      </w:pPr>
    </w:p>
    <w:p w14:paraId="2E6C8F5C" w14:textId="13261793" w:rsidR="00223CE4" w:rsidRPr="0081105D" w:rsidRDefault="007C74C1" w:rsidP="00D815C3">
      <w:pPr>
        <w:pStyle w:val="1"/>
        <w:jc w:val="center"/>
        <w:rPr>
          <w:rFonts w:ascii="Times New Roman" w:hAnsi="Times New Roman" w:cs="Times New Roman"/>
          <w:b/>
          <w:sz w:val="28"/>
          <w:szCs w:val="24"/>
        </w:rPr>
      </w:pPr>
      <w:bookmarkStart w:id="2" w:name="_Toc595572"/>
      <w:r>
        <w:rPr>
          <w:rFonts w:ascii="Times New Roman" w:hAnsi="Times New Roman" w:cs="Times New Roman"/>
          <w:b/>
          <w:sz w:val="28"/>
          <w:szCs w:val="24"/>
        </w:rPr>
        <w:lastRenderedPageBreak/>
        <w:t>Foreword</w:t>
      </w:r>
      <w:bookmarkEnd w:id="2"/>
    </w:p>
    <w:p w14:paraId="15C47A2A" w14:textId="77777777" w:rsidR="00223CE4" w:rsidRDefault="00223CE4" w:rsidP="00223CE4">
      <w:pPr>
        <w:spacing w:after="0" w:line="240" w:lineRule="auto"/>
        <w:ind w:firstLineChars="150" w:firstLine="360"/>
        <w:rPr>
          <w:rFonts w:ascii="Times New Roman" w:hAnsi="Times New Roman" w:cs="Times New Roman"/>
          <w:sz w:val="24"/>
          <w:szCs w:val="24"/>
        </w:rPr>
      </w:pPr>
    </w:p>
    <w:p w14:paraId="71F5E17A" w14:textId="4F66FA9C" w:rsidR="00223CE4" w:rsidRPr="00CB1FB0" w:rsidRDefault="00223CE4" w:rsidP="00223CE4">
      <w:pPr>
        <w:spacing w:after="0" w:line="240" w:lineRule="auto"/>
        <w:ind w:firstLineChars="150" w:firstLine="360"/>
        <w:rPr>
          <w:rFonts w:ascii="Times New Roman" w:hAnsi="Times New Roman" w:cs="Times New Roman"/>
          <w:sz w:val="24"/>
          <w:szCs w:val="24"/>
        </w:rPr>
      </w:pPr>
      <w:r w:rsidRPr="00CB1FB0">
        <w:rPr>
          <w:rFonts w:ascii="Times New Roman" w:hAnsi="Times New Roman" w:cs="Times New Roman"/>
          <w:sz w:val="24"/>
          <w:szCs w:val="24"/>
        </w:rPr>
        <w:t xml:space="preserve">The 2010 Constitution and The Public Finance Management Act, 2012 (PFM Act) state who has to play what role in the decision making on how public </w:t>
      </w:r>
      <w:r w:rsidR="008E6DC2">
        <w:rPr>
          <w:rFonts w:ascii="Times New Roman" w:hAnsi="Times New Roman" w:cs="Times New Roman"/>
          <w:sz w:val="24"/>
          <w:szCs w:val="24"/>
        </w:rPr>
        <w:t>funds are</w:t>
      </w:r>
      <w:r w:rsidRPr="00CB1FB0">
        <w:rPr>
          <w:rFonts w:ascii="Times New Roman" w:hAnsi="Times New Roman" w:cs="Times New Roman"/>
          <w:sz w:val="24"/>
          <w:szCs w:val="24"/>
        </w:rPr>
        <w:t xml:space="preserve"> to be used.  The Constitution and the PFM Act set the rules for how government at national and county levels can raise and spend money. </w:t>
      </w:r>
    </w:p>
    <w:p w14:paraId="00D806E0" w14:textId="77777777" w:rsidR="00223CE4" w:rsidRDefault="00223CE4" w:rsidP="00223CE4">
      <w:pPr>
        <w:spacing w:after="0" w:line="240" w:lineRule="auto"/>
      </w:pPr>
    </w:p>
    <w:p w14:paraId="7A8C7518" w14:textId="77777777" w:rsidR="00223CE4" w:rsidRPr="00DB37E7" w:rsidRDefault="00223CE4" w:rsidP="00223CE4">
      <w:pPr>
        <w:spacing w:after="0" w:line="240" w:lineRule="auto"/>
        <w:ind w:firstLineChars="150" w:firstLine="360"/>
        <w:rPr>
          <w:rFonts w:ascii="Times New Roman" w:hAnsi="Times New Roman" w:cs="Times New Roman"/>
          <w:sz w:val="24"/>
          <w:szCs w:val="24"/>
        </w:rPr>
      </w:pPr>
      <w:r w:rsidRPr="00DB37E7">
        <w:rPr>
          <w:rFonts w:ascii="Times New Roman" w:hAnsi="Times New Roman" w:cs="Times New Roman"/>
          <w:sz w:val="24"/>
          <w:szCs w:val="24"/>
        </w:rPr>
        <w:t>The Medium-Term E</w:t>
      </w:r>
      <w:r>
        <w:rPr>
          <w:rFonts w:ascii="Times New Roman" w:hAnsi="Times New Roman" w:cs="Times New Roman"/>
          <w:sz w:val="24"/>
          <w:szCs w:val="24"/>
        </w:rPr>
        <w:t>xpenditure Framework (MTEF) is the</w:t>
      </w:r>
      <w:r w:rsidRPr="00DB37E7">
        <w:rPr>
          <w:rFonts w:ascii="Times New Roman" w:hAnsi="Times New Roman" w:cs="Times New Roman"/>
          <w:sz w:val="24"/>
          <w:szCs w:val="24"/>
        </w:rPr>
        <w:t xml:space="preserve"> backbone of public finance management for all the sectors in Kenya</w:t>
      </w:r>
      <w:r w:rsidRPr="00DB37E7">
        <w:rPr>
          <w:rFonts w:ascii="Times New Roman" w:hAnsi="Times New Roman" w:cs="Times New Roman" w:hint="eastAsia"/>
          <w:sz w:val="24"/>
          <w:szCs w:val="24"/>
        </w:rPr>
        <w:t>.</w:t>
      </w:r>
      <w:r w:rsidRPr="00DB37E7">
        <w:rPr>
          <w:rFonts w:ascii="Times New Roman" w:hAnsi="Times New Roman" w:cs="Times New Roman"/>
          <w:sz w:val="24"/>
          <w:szCs w:val="24"/>
        </w:rPr>
        <w:t xml:space="preserve">  MTEF</w:t>
      </w:r>
      <w:r>
        <w:rPr>
          <w:rFonts w:ascii="Times New Roman" w:hAnsi="Times New Roman" w:cs="Times New Roman"/>
          <w:sz w:val="24"/>
          <w:szCs w:val="24"/>
        </w:rPr>
        <w:t xml:space="preserve"> is a tool to link planning, budgeting and performance review.  Therefore, activities that are planned for the betterment of the people’s health should be budgeted, implemented and reviewed appropriately by</w:t>
      </w:r>
      <w:r w:rsidRPr="00DB37E7">
        <w:rPr>
          <w:rFonts w:ascii="Times New Roman" w:hAnsi="Times New Roman" w:cs="Times New Roman"/>
          <w:sz w:val="24"/>
          <w:szCs w:val="24"/>
        </w:rPr>
        <w:t xml:space="preserve"> practicing MTEF</w:t>
      </w:r>
      <w:r>
        <w:rPr>
          <w:rFonts w:ascii="Times New Roman" w:hAnsi="Times New Roman" w:cs="Times New Roman"/>
          <w:sz w:val="24"/>
          <w:szCs w:val="24"/>
        </w:rPr>
        <w:t>.</w:t>
      </w:r>
    </w:p>
    <w:p w14:paraId="797522FC" w14:textId="77777777" w:rsidR="00223CE4" w:rsidRDefault="00223CE4" w:rsidP="00223CE4">
      <w:pPr>
        <w:spacing w:after="0" w:line="240" w:lineRule="auto"/>
      </w:pPr>
    </w:p>
    <w:p w14:paraId="1DCC204D" w14:textId="0A65FFA0" w:rsidR="00223CE4" w:rsidRPr="00DB37E7" w:rsidRDefault="00223CE4" w:rsidP="00F572CB">
      <w:pPr>
        <w:spacing w:after="0" w:line="240" w:lineRule="auto"/>
        <w:ind w:firstLineChars="166" w:firstLine="398"/>
        <w:rPr>
          <w:rFonts w:ascii="Times New Roman" w:hAnsi="Times New Roman" w:cs="Times New Roman"/>
          <w:sz w:val="24"/>
          <w:szCs w:val="24"/>
        </w:rPr>
      </w:pPr>
      <w:r>
        <w:rPr>
          <w:rFonts w:ascii="Times New Roman" w:hAnsi="Times New Roman" w:cs="Times New Roman"/>
          <w:sz w:val="24"/>
          <w:szCs w:val="24"/>
        </w:rPr>
        <w:t xml:space="preserve">This Guide is developed to assist Community Health Committees, Health Facility Management Teams, Sub-County and </w:t>
      </w:r>
      <w:r w:rsidRPr="00DB37E7">
        <w:rPr>
          <w:rFonts w:ascii="Times New Roman" w:hAnsi="Times New Roman" w:cs="Times New Roman"/>
          <w:sz w:val="24"/>
          <w:szCs w:val="24"/>
        </w:rPr>
        <w:t>County Health Management Teams</w:t>
      </w:r>
      <w:r>
        <w:rPr>
          <w:rFonts w:ascii="Times New Roman" w:hAnsi="Times New Roman" w:cs="Times New Roman"/>
          <w:sz w:val="24"/>
          <w:szCs w:val="24"/>
        </w:rPr>
        <w:t xml:space="preserve">, and National Departments by guiding them </w:t>
      </w:r>
      <w:r w:rsidRPr="00DB37E7">
        <w:rPr>
          <w:rFonts w:ascii="Times New Roman" w:hAnsi="Times New Roman" w:cs="Times New Roman"/>
          <w:sz w:val="24"/>
          <w:szCs w:val="24"/>
        </w:rPr>
        <w:t>to</w:t>
      </w:r>
      <w:r>
        <w:rPr>
          <w:rFonts w:ascii="Times New Roman" w:hAnsi="Times New Roman" w:cs="Times New Roman"/>
          <w:sz w:val="24"/>
          <w:szCs w:val="24"/>
        </w:rPr>
        <w:t xml:space="preserve"> understand and practice MTEF process.  It will also help in aligning and harmonizing the planning, budgeting and reviewing processes.</w:t>
      </w:r>
    </w:p>
    <w:p w14:paraId="3AFFDC1A" w14:textId="77777777" w:rsidR="00223CE4" w:rsidRPr="00DB37E7" w:rsidRDefault="00223CE4" w:rsidP="00223CE4">
      <w:pPr>
        <w:spacing w:after="0" w:line="240" w:lineRule="auto"/>
        <w:rPr>
          <w:rFonts w:ascii="Times New Roman" w:hAnsi="Times New Roman" w:cs="Times New Roman"/>
          <w:sz w:val="24"/>
          <w:szCs w:val="24"/>
        </w:rPr>
      </w:pPr>
    </w:p>
    <w:p w14:paraId="04AB98C8" w14:textId="77777777" w:rsidR="00223CE4" w:rsidRPr="00DB37E7" w:rsidRDefault="00223CE4" w:rsidP="00223CE4">
      <w:pPr>
        <w:spacing w:after="0" w:line="240" w:lineRule="auto"/>
        <w:rPr>
          <w:rFonts w:ascii="Times New Roman" w:hAnsi="Times New Roman" w:cs="Times New Roman"/>
          <w:sz w:val="24"/>
          <w:szCs w:val="24"/>
        </w:rPr>
      </w:pPr>
      <w:r w:rsidRPr="00DB37E7">
        <w:rPr>
          <w:rFonts w:ascii="Times New Roman" w:hAnsi="Times New Roman" w:cs="Times New Roman"/>
          <w:sz w:val="24"/>
          <w:szCs w:val="24"/>
        </w:rPr>
        <w:t>T</w:t>
      </w:r>
      <w:r>
        <w:rPr>
          <w:rFonts w:ascii="Times New Roman" w:hAnsi="Times New Roman" w:cs="Times New Roman"/>
          <w:sz w:val="24"/>
          <w:szCs w:val="24"/>
        </w:rPr>
        <w:t>herefore, t</w:t>
      </w:r>
      <w:r w:rsidRPr="00DB37E7">
        <w:rPr>
          <w:rFonts w:ascii="Times New Roman" w:hAnsi="Times New Roman" w:cs="Times New Roman"/>
          <w:sz w:val="24"/>
          <w:szCs w:val="24"/>
        </w:rPr>
        <w:t xml:space="preserve">his Guide </w:t>
      </w:r>
      <w:r>
        <w:rPr>
          <w:rFonts w:ascii="Times New Roman" w:hAnsi="Times New Roman" w:cs="Times New Roman"/>
          <w:sz w:val="24"/>
          <w:szCs w:val="24"/>
        </w:rPr>
        <w:t>will</w:t>
      </w:r>
      <w:r w:rsidRPr="00DB37E7">
        <w:rPr>
          <w:rFonts w:ascii="Times New Roman" w:hAnsi="Times New Roman" w:cs="Times New Roman"/>
          <w:sz w:val="24"/>
          <w:szCs w:val="24"/>
        </w:rPr>
        <w:t xml:space="preserve"> be used as:</w:t>
      </w:r>
    </w:p>
    <w:p w14:paraId="4610E123" w14:textId="77777777" w:rsidR="00223CE4" w:rsidRPr="007A45BE" w:rsidRDefault="00223CE4" w:rsidP="00223CE4">
      <w:pPr>
        <w:pStyle w:val="af6"/>
        <w:numPr>
          <w:ilvl w:val="0"/>
          <w:numId w:val="46"/>
        </w:numPr>
        <w:spacing w:after="0" w:line="240" w:lineRule="auto"/>
        <w:ind w:leftChars="0"/>
        <w:rPr>
          <w:rFonts w:ascii="Times New Roman" w:hAnsi="Times New Roman" w:cs="Times New Roman"/>
          <w:sz w:val="24"/>
          <w:szCs w:val="24"/>
        </w:rPr>
      </w:pPr>
      <w:r w:rsidRPr="007A45BE">
        <w:rPr>
          <w:rFonts w:ascii="Times New Roman" w:hAnsi="Times New Roman" w:cs="Times New Roman"/>
          <w:sz w:val="24"/>
          <w:szCs w:val="24"/>
        </w:rPr>
        <w:t>a Teaching Tool to strengthen managerial capacities</w:t>
      </w:r>
    </w:p>
    <w:p w14:paraId="1099C333" w14:textId="77777777" w:rsidR="00223CE4" w:rsidRPr="00DB37E7" w:rsidRDefault="00223CE4" w:rsidP="00223CE4">
      <w:pPr>
        <w:numPr>
          <w:ilvl w:val="0"/>
          <w:numId w:val="46"/>
        </w:numPr>
        <w:spacing w:after="0" w:line="240" w:lineRule="auto"/>
        <w:rPr>
          <w:rFonts w:ascii="Times New Roman" w:hAnsi="Times New Roman" w:cs="Times New Roman"/>
          <w:sz w:val="24"/>
          <w:szCs w:val="24"/>
        </w:rPr>
      </w:pPr>
      <w:r w:rsidRPr="00DB37E7">
        <w:rPr>
          <w:rFonts w:ascii="Times New Roman" w:hAnsi="Times New Roman" w:cs="Times New Roman"/>
          <w:sz w:val="24"/>
          <w:szCs w:val="24"/>
        </w:rPr>
        <w:t>an Operational Guide</w:t>
      </w:r>
      <w:r>
        <w:rPr>
          <w:rFonts w:ascii="Times New Roman" w:hAnsi="Times New Roman" w:cs="Times New Roman"/>
          <w:sz w:val="24"/>
          <w:szCs w:val="24"/>
        </w:rPr>
        <w:t xml:space="preserve"> Manual</w:t>
      </w:r>
    </w:p>
    <w:p w14:paraId="5C0695B2" w14:textId="6A248BF7" w:rsidR="00223CE4" w:rsidRDefault="00223CE4" w:rsidP="007635C1">
      <w:pPr>
        <w:numPr>
          <w:ilvl w:val="0"/>
          <w:numId w:val="46"/>
        </w:numPr>
        <w:spacing w:after="0" w:line="240" w:lineRule="auto"/>
        <w:rPr>
          <w:rFonts w:ascii="Times New Roman" w:hAnsi="Times New Roman" w:cs="Times New Roman"/>
          <w:sz w:val="24"/>
          <w:szCs w:val="24"/>
        </w:rPr>
      </w:pPr>
      <w:r w:rsidRPr="00DB37E7">
        <w:rPr>
          <w:rFonts w:ascii="Times New Roman" w:hAnsi="Times New Roman" w:cs="Times New Roman"/>
          <w:sz w:val="24"/>
          <w:szCs w:val="24"/>
        </w:rPr>
        <w:t>a Reminder, Check List or To-Do-List</w:t>
      </w:r>
      <w:r>
        <w:rPr>
          <w:rFonts w:ascii="Times New Roman" w:hAnsi="Times New Roman" w:cs="Times New Roman"/>
          <w:sz w:val="24"/>
          <w:szCs w:val="24"/>
        </w:rPr>
        <w:t xml:space="preserve"> </w:t>
      </w:r>
    </w:p>
    <w:p w14:paraId="171A651D" w14:textId="77777777" w:rsidR="007635C1" w:rsidRPr="00DB37E7" w:rsidRDefault="007635C1" w:rsidP="007635C1">
      <w:pPr>
        <w:spacing w:after="0" w:line="240" w:lineRule="auto"/>
        <w:ind w:left="720"/>
        <w:rPr>
          <w:rFonts w:ascii="Times New Roman" w:hAnsi="Times New Roman" w:cs="Times New Roman"/>
          <w:sz w:val="24"/>
          <w:szCs w:val="24"/>
        </w:rPr>
      </w:pPr>
    </w:p>
    <w:p w14:paraId="03A9AC3B" w14:textId="77777777" w:rsidR="00223CE4" w:rsidRPr="00DB37E7" w:rsidRDefault="00223CE4" w:rsidP="00223CE4">
      <w:pPr>
        <w:spacing w:after="0" w:line="240" w:lineRule="auto"/>
        <w:ind w:firstLineChars="150" w:firstLine="360"/>
        <w:rPr>
          <w:rFonts w:ascii="Times New Roman" w:hAnsi="Times New Roman" w:cs="Times New Roman"/>
          <w:sz w:val="24"/>
          <w:szCs w:val="24"/>
        </w:rPr>
      </w:pPr>
      <w:r w:rsidRPr="00DB37E7">
        <w:rPr>
          <w:rFonts w:ascii="Times New Roman" w:hAnsi="Times New Roman" w:cs="Times New Roman"/>
          <w:sz w:val="24"/>
          <w:szCs w:val="24"/>
        </w:rPr>
        <w:t>It is my sincere hope that this guide would</w:t>
      </w:r>
      <w:r>
        <w:rPr>
          <w:rFonts w:ascii="Times New Roman" w:hAnsi="Times New Roman" w:cs="Times New Roman"/>
          <w:sz w:val="24"/>
          <w:szCs w:val="24"/>
        </w:rPr>
        <w:t xml:space="preserve"> facilitate</w:t>
      </w:r>
      <w:r w:rsidRPr="00DB37E7">
        <w:rPr>
          <w:rFonts w:ascii="Times New Roman" w:hAnsi="Times New Roman" w:cs="Times New Roman"/>
          <w:sz w:val="24"/>
          <w:szCs w:val="24"/>
        </w:rPr>
        <w:t xml:space="preserve"> </w:t>
      </w:r>
      <w:r>
        <w:rPr>
          <w:rFonts w:ascii="Times New Roman" w:hAnsi="Times New Roman" w:cs="Times New Roman"/>
          <w:sz w:val="24"/>
          <w:szCs w:val="24"/>
        </w:rPr>
        <w:t xml:space="preserve">all Planning Entities adhere </w:t>
      </w:r>
      <w:r w:rsidRPr="00DB37E7">
        <w:rPr>
          <w:rFonts w:ascii="Times New Roman" w:hAnsi="Times New Roman" w:cs="Times New Roman"/>
          <w:sz w:val="24"/>
          <w:szCs w:val="24"/>
        </w:rPr>
        <w:t xml:space="preserve">to the MTEF cycle </w:t>
      </w:r>
      <w:r>
        <w:rPr>
          <w:rFonts w:ascii="Times New Roman" w:hAnsi="Times New Roman" w:cs="Times New Roman"/>
          <w:sz w:val="24"/>
          <w:szCs w:val="24"/>
        </w:rPr>
        <w:t xml:space="preserve">timelines </w:t>
      </w:r>
      <w:r w:rsidRPr="00DB37E7">
        <w:rPr>
          <w:rFonts w:ascii="Times New Roman" w:hAnsi="Times New Roman" w:cs="Times New Roman"/>
          <w:sz w:val="24"/>
          <w:szCs w:val="24"/>
        </w:rPr>
        <w:t xml:space="preserve">and </w:t>
      </w:r>
      <w:r>
        <w:rPr>
          <w:rFonts w:ascii="Times New Roman" w:hAnsi="Times New Roman" w:cs="Times New Roman"/>
          <w:sz w:val="24"/>
          <w:szCs w:val="24"/>
        </w:rPr>
        <w:t>strengthen</w:t>
      </w:r>
      <w:r w:rsidRPr="00DB37E7">
        <w:rPr>
          <w:rFonts w:ascii="Times New Roman" w:hAnsi="Times New Roman" w:cs="Times New Roman"/>
          <w:sz w:val="24"/>
          <w:szCs w:val="24"/>
        </w:rPr>
        <w:t xml:space="preserve"> the managerial functions </w:t>
      </w:r>
      <w:r>
        <w:rPr>
          <w:rFonts w:ascii="Times New Roman" w:hAnsi="Times New Roman" w:cs="Times New Roman"/>
          <w:sz w:val="24"/>
          <w:szCs w:val="24"/>
        </w:rPr>
        <w:t>of both Counties and National levels.  I urge you to use the guide and mainstream this in your institutions.</w:t>
      </w:r>
    </w:p>
    <w:p w14:paraId="1F410065" w14:textId="77777777" w:rsidR="00223CE4" w:rsidRPr="00CB1FB0" w:rsidRDefault="00223CE4" w:rsidP="00223CE4">
      <w:pPr>
        <w:spacing w:after="0" w:line="240" w:lineRule="auto"/>
      </w:pPr>
    </w:p>
    <w:p w14:paraId="1BB8D592" w14:textId="77777777" w:rsidR="00223CE4" w:rsidRDefault="00223CE4" w:rsidP="00223CE4">
      <w:pPr>
        <w:spacing w:after="0" w:line="240" w:lineRule="auto"/>
      </w:pPr>
    </w:p>
    <w:p w14:paraId="1CE60254" w14:textId="1009F3E4" w:rsidR="00223CE4" w:rsidRDefault="00223CE4" w:rsidP="00223CE4">
      <w:pPr>
        <w:spacing w:after="0" w:line="240" w:lineRule="auto"/>
      </w:pPr>
    </w:p>
    <w:p w14:paraId="68DE39FB" w14:textId="30634F51" w:rsidR="000118FB" w:rsidRDefault="000118FB" w:rsidP="00223CE4">
      <w:pPr>
        <w:spacing w:after="0" w:line="240" w:lineRule="auto"/>
      </w:pPr>
    </w:p>
    <w:p w14:paraId="62AE3D63" w14:textId="7DBCB2A1" w:rsidR="000118FB" w:rsidRDefault="000118FB" w:rsidP="00223CE4">
      <w:pPr>
        <w:spacing w:after="0" w:line="240" w:lineRule="auto"/>
      </w:pPr>
    </w:p>
    <w:p w14:paraId="4B1DB57C" w14:textId="58565FC7" w:rsidR="000118FB" w:rsidRDefault="000118FB" w:rsidP="00223CE4">
      <w:pPr>
        <w:spacing w:after="0" w:line="240" w:lineRule="auto"/>
      </w:pPr>
    </w:p>
    <w:p w14:paraId="04A53415" w14:textId="77777777" w:rsidR="000B797F" w:rsidRDefault="000B797F" w:rsidP="00223CE4">
      <w:pPr>
        <w:spacing w:after="0" w:line="240" w:lineRule="auto"/>
      </w:pPr>
    </w:p>
    <w:p w14:paraId="26BAB851" w14:textId="77777777" w:rsidR="000B797F" w:rsidRDefault="000B797F" w:rsidP="00223CE4">
      <w:pPr>
        <w:spacing w:after="0" w:line="240" w:lineRule="auto"/>
      </w:pPr>
    </w:p>
    <w:p w14:paraId="63AD4651" w14:textId="77777777" w:rsidR="000118FB" w:rsidRDefault="000118FB" w:rsidP="00223CE4">
      <w:pPr>
        <w:spacing w:after="0" w:line="240" w:lineRule="auto"/>
      </w:pPr>
    </w:p>
    <w:p w14:paraId="372980D2" w14:textId="0C0C43CB" w:rsidR="00223CE4" w:rsidRDefault="00F572CB" w:rsidP="00223CE4">
      <w:pPr>
        <w:tabs>
          <w:tab w:val="left" w:pos="7250"/>
        </w:tabs>
        <w:spacing w:after="0" w:line="240" w:lineRule="auto"/>
        <w:ind w:left="353" w:hangingChars="150" w:hanging="353"/>
        <w:rPr>
          <w:rFonts w:ascii="Times New Roman" w:hAnsi="Times New Roman" w:cs="Times New Roman"/>
          <w:b/>
          <w:sz w:val="24"/>
          <w:szCs w:val="24"/>
        </w:rPr>
      </w:pPr>
      <w:r>
        <w:rPr>
          <w:rFonts w:ascii="Times New Roman" w:hAnsi="Times New Roman" w:cs="Times New Roman"/>
          <w:b/>
          <w:sz w:val="24"/>
          <w:szCs w:val="24"/>
        </w:rPr>
        <w:t>Susan N. Mochache, CBS</w:t>
      </w:r>
    </w:p>
    <w:p w14:paraId="264F7FE4" w14:textId="77777777" w:rsidR="001A41C7" w:rsidRPr="005561E0" w:rsidRDefault="001A41C7" w:rsidP="00223CE4">
      <w:pPr>
        <w:tabs>
          <w:tab w:val="left" w:pos="7250"/>
        </w:tabs>
        <w:spacing w:after="0" w:line="240" w:lineRule="auto"/>
        <w:ind w:left="353" w:hangingChars="150" w:hanging="353"/>
        <w:rPr>
          <w:rFonts w:ascii="Times New Roman" w:hAnsi="Times New Roman" w:cs="Times New Roman"/>
          <w:b/>
          <w:sz w:val="24"/>
          <w:szCs w:val="24"/>
        </w:rPr>
      </w:pPr>
    </w:p>
    <w:p w14:paraId="0517288F" w14:textId="590B35BE" w:rsidR="00B34E0D" w:rsidRDefault="00223CE4" w:rsidP="00B34E0D">
      <w:pPr>
        <w:tabs>
          <w:tab w:val="left" w:pos="7250"/>
        </w:tabs>
        <w:spacing w:after="0" w:line="240" w:lineRule="auto"/>
        <w:ind w:left="353" w:hangingChars="150" w:hanging="353"/>
        <w:rPr>
          <w:rFonts w:ascii="Times New Roman" w:hAnsi="Times New Roman" w:cs="Times New Roman"/>
          <w:b/>
          <w:sz w:val="24"/>
          <w:szCs w:val="24"/>
        </w:rPr>
      </w:pPr>
      <w:r w:rsidRPr="005561E0">
        <w:rPr>
          <w:rFonts w:ascii="Times New Roman" w:hAnsi="Times New Roman" w:cs="Times New Roman"/>
          <w:b/>
          <w:sz w:val="24"/>
          <w:szCs w:val="24"/>
        </w:rPr>
        <w:t>Principal Secretary, Ministry of Healt</w:t>
      </w:r>
      <w:r w:rsidR="00B34E0D">
        <w:rPr>
          <w:rFonts w:ascii="Times New Roman" w:hAnsi="Times New Roman" w:cs="Times New Roman"/>
          <w:b/>
          <w:sz w:val="24"/>
          <w:szCs w:val="24"/>
        </w:rPr>
        <w:t>h</w:t>
      </w:r>
      <w:r w:rsidR="00B34E0D">
        <w:rPr>
          <w:rFonts w:ascii="Times New Roman" w:hAnsi="Times New Roman" w:cs="Times New Roman"/>
          <w:b/>
          <w:sz w:val="24"/>
          <w:szCs w:val="24"/>
        </w:rPr>
        <w:br w:type="page"/>
      </w:r>
    </w:p>
    <w:p w14:paraId="1E199BF5" w14:textId="77777777" w:rsidR="00B34E0D" w:rsidRPr="00B34E0D" w:rsidRDefault="00B34E0D" w:rsidP="00B34E0D">
      <w:pPr>
        <w:tabs>
          <w:tab w:val="left" w:pos="7250"/>
        </w:tabs>
        <w:spacing w:after="0" w:line="240" w:lineRule="auto"/>
        <w:ind w:left="300" w:hangingChars="150" w:hanging="300"/>
        <w:sectPr w:rsidR="00B34E0D" w:rsidRPr="00B34E0D" w:rsidSect="00F26A54">
          <w:pgSz w:w="11906" w:h="16838" w:code="9"/>
          <w:pgMar w:top="1418" w:right="1418" w:bottom="1418" w:left="1418" w:header="851" w:footer="113" w:gutter="0"/>
          <w:pgNumType w:start="3"/>
          <w:cols w:space="425"/>
          <w:titlePg/>
          <w:docGrid w:type="lines" w:linePitch="360"/>
        </w:sectPr>
      </w:pPr>
    </w:p>
    <w:p w14:paraId="3E93E136" w14:textId="1C6FB8F4" w:rsidR="00223CE4" w:rsidRPr="008C42B7" w:rsidRDefault="00223CE4" w:rsidP="008C42B7">
      <w:pPr>
        <w:pStyle w:val="1"/>
        <w:jc w:val="center"/>
        <w:rPr>
          <w:rFonts w:ascii="Times New Roman" w:hAnsi="Times New Roman" w:cs="Times New Roman"/>
          <w:b/>
          <w:sz w:val="28"/>
          <w:szCs w:val="24"/>
        </w:rPr>
      </w:pPr>
      <w:bookmarkStart w:id="3" w:name="_Toc595573"/>
      <w:r w:rsidRPr="008C42B7">
        <w:rPr>
          <w:rFonts w:ascii="Times New Roman" w:hAnsi="Times New Roman" w:cs="Times New Roman"/>
          <w:b/>
          <w:sz w:val="28"/>
          <w:szCs w:val="24"/>
        </w:rPr>
        <w:lastRenderedPageBreak/>
        <w:t>Acknowledgement</w:t>
      </w:r>
      <w:bookmarkEnd w:id="3"/>
    </w:p>
    <w:p w14:paraId="390C6EF5" w14:textId="77777777" w:rsidR="00223CE4" w:rsidRDefault="00223CE4" w:rsidP="00223CE4">
      <w:pPr>
        <w:spacing w:after="0" w:line="240" w:lineRule="auto"/>
      </w:pPr>
    </w:p>
    <w:p w14:paraId="2D0975C3" w14:textId="05D9B7CA" w:rsidR="00223CE4" w:rsidRDefault="00223CE4" w:rsidP="00223CE4">
      <w:pPr>
        <w:spacing w:after="0" w:line="240" w:lineRule="auto"/>
        <w:rPr>
          <w:rFonts w:ascii="Times New Roman" w:hAnsi="Times New Roman" w:cs="Times New Roman"/>
          <w:sz w:val="24"/>
          <w:szCs w:val="24"/>
        </w:rPr>
      </w:pPr>
      <w:r w:rsidRPr="00467518">
        <w:rPr>
          <w:rFonts w:ascii="Times New Roman" w:hAnsi="Times New Roman" w:cs="Times New Roman"/>
          <w:sz w:val="24"/>
          <w:szCs w:val="24"/>
        </w:rPr>
        <w:t>The Ministry of Health (MOH) wishes to acknow</w:t>
      </w:r>
      <w:r w:rsidR="008E6DC2">
        <w:rPr>
          <w:rFonts w:ascii="Times New Roman" w:hAnsi="Times New Roman" w:cs="Times New Roman"/>
          <w:sz w:val="24"/>
          <w:szCs w:val="24"/>
        </w:rPr>
        <w:t>ledge with sincere gratitude to</w:t>
      </w:r>
      <w:r w:rsidRPr="00467518">
        <w:rPr>
          <w:rFonts w:ascii="Times New Roman" w:hAnsi="Times New Roman" w:cs="Times New Roman"/>
          <w:sz w:val="24"/>
          <w:szCs w:val="24"/>
        </w:rPr>
        <w:t xml:space="preserve"> those who contributed to the production of the MTEF Process Guide developed under the MOH and </w:t>
      </w:r>
      <w:r>
        <w:rPr>
          <w:rFonts w:ascii="Times New Roman" w:hAnsi="Times New Roman" w:cs="Times New Roman"/>
          <w:sz w:val="24"/>
          <w:szCs w:val="24"/>
        </w:rPr>
        <w:t>Japan International Cooperation Agency (</w:t>
      </w:r>
      <w:r w:rsidRPr="00467518">
        <w:rPr>
          <w:rFonts w:ascii="Times New Roman" w:hAnsi="Times New Roman" w:cs="Times New Roman"/>
          <w:sz w:val="24"/>
          <w:szCs w:val="24"/>
        </w:rPr>
        <w:t>JICA</w:t>
      </w:r>
      <w:r>
        <w:rPr>
          <w:rFonts w:ascii="Times New Roman" w:hAnsi="Times New Roman" w:cs="Times New Roman"/>
          <w:sz w:val="24"/>
          <w:szCs w:val="24"/>
        </w:rPr>
        <w:t>)</w:t>
      </w:r>
      <w:r w:rsidRPr="00467518">
        <w:rPr>
          <w:rFonts w:ascii="Times New Roman" w:hAnsi="Times New Roman" w:cs="Times New Roman"/>
          <w:sz w:val="24"/>
          <w:szCs w:val="24"/>
        </w:rPr>
        <w:t xml:space="preserve"> joint Project</w:t>
      </w:r>
      <w:r>
        <w:rPr>
          <w:rFonts w:ascii="Times New Roman" w:hAnsi="Times New Roman" w:cs="Times New Roman"/>
          <w:sz w:val="24"/>
          <w:szCs w:val="24"/>
        </w:rPr>
        <w:t>,</w:t>
      </w:r>
      <w:r w:rsidRPr="00467518">
        <w:rPr>
          <w:rFonts w:ascii="Times New Roman" w:hAnsi="Times New Roman" w:cs="Times New Roman"/>
          <w:sz w:val="24"/>
          <w:szCs w:val="24"/>
        </w:rPr>
        <w:t xml:space="preserve"> “Organizational Capacity Development Project for the Management of Devolved Health Systems in Kenya: OCCADEP” (JICA-OCCADEP)</w:t>
      </w:r>
      <w:r>
        <w:rPr>
          <w:rFonts w:ascii="Times New Roman" w:hAnsi="Times New Roman" w:cs="Times New Roman"/>
          <w:sz w:val="24"/>
          <w:szCs w:val="24"/>
        </w:rPr>
        <w:t>.</w:t>
      </w:r>
    </w:p>
    <w:p w14:paraId="574E9565" w14:textId="77777777" w:rsidR="00223CE4" w:rsidRDefault="00223CE4" w:rsidP="00223CE4">
      <w:pPr>
        <w:spacing w:after="0" w:line="240" w:lineRule="auto"/>
        <w:rPr>
          <w:rFonts w:ascii="Times New Roman" w:hAnsi="Times New Roman" w:cs="Times New Roman"/>
          <w:sz w:val="24"/>
          <w:szCs w:val="24"/>
        </w:rPr>
      </w:pPr>
    </w:p>
    <w:p w14:paraId="7CC62F96" w14:textId="77777777" w:rsidR="00223CE4" w:rsidRDefault="00223CE4" w:rsidP="00223CE4">
      <w:pPr>
        <w:spacing w:after="0" w:line="240" w:lineRule="auto"/>
        <w:rPr>
          <w:rFonts w:ascii="Times New Roman" w:hAnsi="Times New Roman" w:cs="Times New Roman"/>
          <w:sz w:val="24"/>
          <w:szCs w:val="24"/>
        </w:rPr>
      </w:pPr>
      <w:r>
        <w:rPr>
          <w:rFonts w:ascii="Times New Roman" w:hAnsi="Times New Roman" w:cs="Times New Roman" w:hint="eastAsia"/>
          <w:sz w:val="24"/>
          <w:szCs w:val="24"/>
        </w:rPr>
        <w:t>We acknowledge with special gratitude for the financial and technical support provided</w:t>
      </w:r>
      <w:r>
        <w:rPr>
          <w:rFonts w:ascii="Times New Roman" w:hAnsi="Times New Roman" w:cs="Times New Roman"/>
          <w:sz w:val="24"/>
          <w:szCs w:val="24"/>
        </w:rPr>
        <w:t xml:space="preserve"> by JICA-OCCADEP.</w:t>
      </w:r>
    </w:p>
    <w:p w14:paraId="11F0D462" w14:textId="77777777" w:rsidR="00223CE4" w:rsidRDefault="00223CE4" w:rsidP="00223CE4">
      <w:pPr>
        <w:spacing w:after="0" w:line="240" w:lineRule="auto"/>
        <w:rPr>
          <w:rFonts w:ascii="Times New Roman" w:hAnsi="Times New Roman" w:cs="Times New Roman"/>
          <w:sz w:val="24"/>
          <w:szCs w:val="24"/>
        </w:rPr>
      </w:pPr>
    </w:p>
    <w:p w14:paraId="5F106FFE" w14:textId="77777777" w:rsidR="00223CE4" w:rsidRDefault="00223CE4" w:rsidP="00223CE4">
      <w:pPr>
        <w:spacing w:after="0" w:line="240" w:lineRule="auto"/>
        <w:rPr>
          <w:rFonts w:ascii="Times New Roman" w:hAnsi="Times New Roman" w:cs="Times New Roman"/>
          <w:sz w:val="24"/>
          <w:szCs w:val="24"/>
        </w:rPr>
      </w:pPr>
      <w:r>
        <w:rPr>
          <w:rFonts w:ascii="Times New Roman" w:hAnsi="Times New Roman" w:cs="Times New Roman" w:hint="eastAsia"/>
          <w:sz w:val="24"/>
          <w:szCs w:val="24"/>
        </w:rPr>
        <w:t xml:space="preserve">We recognize with appreciation </w:t>
      </w:r>
      <w:r>
        <w:rPr>
          <w:rFonts w:ascii="Times New Roman" w:hAnsi="Times New Roman" w:cs="Times New Roman"/>
          <w:sz w:val="24"/>
          <w:szCs w:val="24"/>
        </w:rPr>
        <w:t xml:space="preserve">for </w:t>
      </w:r>
      <w:r>
        <w:rPr>
          <w:rFonts w:ascii="Times New Roman" w:hAnsi="Times New Roman" w:cs="Times New Roman" w:hint="eastAsia"/>
          <w:sz w:val="24"/>
          <w:szCs w:val="24"/>
        </w:rPr>
        <w:t>the technical contribution from the following;</w:t>
      </w:r>
    </w:p>
    <w:p w14:paraId="14A54C8D" w14:textId="77777777" w:rsidR="00223CE4" w:rsidRPr="00A63464" w:rsidRDefault="00223CE4" w:rsidP="00223CE4">
      <w:pPr>
        <w:spacing w:after="0" w:line="240" w:lineRule="auto"/>
        <w:rPr>
          <w:rFonts w:ascii="Times New Roman" w:hAnsi="Times New Roman" w:cs="Times New Roman"/>
          <w:sz w:val="24"/>
          <w:szCs w:val="24"/>
        </w:rPr>
      </w:pPr>
    </w:p>
    <w:p w14:paraId="734C28EE" w14:textId="77777777" w:rsidR="006D41C0" w:rsidRDefault="006D41C0" w:rsidP="006D41C0">
      <w:pPr>
        <w:pStyle w:val="af6"/>
        <w:widowControl w:val="0"/>
        <w:numPr>
          <w:ilvl w:val="0"/>
          <w:numId w:val="48"/>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Department of Policy Planning and Health Financing</w:t>
      </w:r>
    </w:p>
    <w:p w14:paraId="4BCB392E" w14:textId="77777777" w:rsidR="006D41C0" w:rsidRDefault="006D41C0" w:rsidP="006D41C0">
      <w:pPr>
        <w:pStyle w:val="af6"/>
        <w:widowControl w:val="0"/>
        <w:numPr>
          <w:ilvl w:val="0"/>
          <w:numId w:val="48"/>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Department of Universal Health Coverage Coordination</w:t>
      </w:r>
    </w:p>
    <w:p w14:paraId="4E5D8A54" w14:textId="77777777" w:rsidR="006D41C0" w:rsidRDefault="006D41C0" w:rsidP="006D41C0">
      <w:pPr>
        <w:pStyle w:val="af6"/>
        <w:widowControl w:val="0"/>
        <w:numPr>
          <w:ilvl w:val="0"/>
          <w:numId w:val="48"/>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JICA Kenya Office</w:t>
      </w:r>
    </w:p>
    <w:p w14:paraId="67C86E7E" w14:textId="77777777" w:rsidR="006D41C0" w:rsidRDefault="006D41C0" w:rsidP="006D41C0">
      <w:pPr>
        <w:pStyle w:val="af6"/>
        <w:widowControl w:val="0"/>
        <w:numPr>
          <w:ilvl w:val="0"/>
          <w:numId w:val="48"/>
        </w:numPr>
        <w:spacing w:after="0" w:line="240" w:lineRule="auto"/>
        <w:ind w:leftChars="0"/>
        <w:rPr>
          <w:rFonts w:ascii="Times New Roman" w:hAnsi="Times New Roman" w:cs="Times New Roman"/>
          <w:sz w:val="24"/>
          <w:szCs w:val="24"/>
        </w:rPr>
      </w:pPr>
      <w:r>
        <w:rPr>
          <w:rFonts w:ascii="Times New Roman" w:hAnsi="Times New Roman" w:cs="Times New Roman" w:hint="eastAsia"/>
          <w:sz w:val="24"/>
          <w:szCs w:val="24"/>
        </w:rPr>
        <w:t>Department of Health Sector Coordination and Intergovernmental Affairs</w:t>
      </w:r>
    </w:p>
    <w:p w14:paraId="5C7FB35E" w14:textId="77777777" w:rsidR="006D41C0" w:rsidRDefault="006D41C0" w:rsidP="006D41C0">
      <w:pPr>
        <w:pStyle w:val="af6"/>
        <w:widowControl w:val="0"/>
        <w:numPr>
          <w:ilvl w:val="0"/>
          <w:numId w:val="48"/>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 xml:space="preserve">County Treasury of both </w:t>
      </w:r>
      <w:r>
        <w:rPr>
          <w:rFonts w:ascii="Times New Roman" w:hAnsi="Times New Roman" w:cs="Times New Roman" w:hint="eastAsia"/>
          <w:sz w:val="24"/>
          <w:szCs w:val="24"/>
        </w:rPr>
        <w:t>Kericho and Kirinyaga Counties</w:t>
      </w:r>
    </w:p>
    <w:p w14:paraId="2A10FD48" w14:textId="77777777" w:rsidR="006D41C0" w:rsidRDefault="006D41C0" w:rsidP="006D41C0">
      <w:pPr>
        <w:pStyle w:val="af6"/>
        <w:widowControl w:val="0"/>
        <w:numPr>
          <w:ilvl w:val="0"/>
          <w:numId w:val="48"/>
        </w:numPr>
        <w:spacing w:after="0" w:line="240" w:lineRule="auto"/>
        <w:ind w:leftChars="0"/>
        <w:rPr>
          <w:rFonts w:ascii="Times New Roman" w:hAnsi="Times New Roman" w:cs="Times New Roman"/>
          <w:sz w:val="24"/>
          <w:szCs w:val="24"/>
        </w:rPr>
      </w:pPr>
      <w:r w:rsidRPr="00777747">
        <w:rPr>
          <w:rFonts w:ascii="Times New Roman" w:hAnsi="Times New Roman" w:cs="Times New Roman" w:hint="eastAsia"/>
          <w:sz w:val="24"/>
          <w:szCs w:val="24"/>
        </w:rPr>
        <w:t>Kericho County Assembly Secretariat</w:t>
      </w:r>
    </w:p>
    <w:p w14:paraId="24767891" w14:textId="77777777" w:rsidR="00223CE4" w:rsidRDefault="00223CE4" w:rsidP="00223CE4">
      <w:pPr>
        <w:pStyle w:val="af6"/>
        <w:widowControl w:val="0"/>
        <w:numPr>
          <w:ilvl w:val="0"/>
          <w:numId w:val="48"/>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 xml:space="preserve">County Department of </w:t>
      </w:r>
      <w:r>
        <w:rPr>
          <w:rFonts w:ascii="Times New Roman" w:hAnsi="Times New Roman" w:cs="Times New Roman" w:hint="eastAsia"/>
          <w:sz w:val="24"/>
          <w:szCs w:val="24"/>
        </w:rPr>
        <w:t xml:space="preserve">Health </w:t>
      </w:r>
      <w:r>
        <w:rPr>
          <w:rFonts w:ascii="Times New Roman" w:hAnsi="Times New Roman" w:cs="Times New Roman"/>
          <w:sz w:val="24"/>
          <w:szCs w:val="24"/>
        </w:rPr>
        <w:t xml:space="preserve">of both </w:t>
      </w:r>
      <w:r>
        <w:rPr>
          <w:rFonts w:ascii="Times New Roman" w:hAnsi="Times New Roman" w:cs="Times New Roman" w:hint="eastAsia"/>
          <w:sz w:val="24"/>
          <w:szCs w:val="24"/>
        </w:rPr>
        <w:t>Kericho and Kirinyaga Counties</w:t>
      </w:r>
    </w:p>
    <w:p w14:paraId="6FFC271E" w14:textId="77777777" w:rsidR="00223CE4" w:rsidRDefault="00223CE4" w:rsidP="00223CE4">
      <w:pPr>
        <w:pStyle w:val="af6"/>
        <w:widowControl w:val="0"/>
        <w:numPr>
          <w:ilvl w:val="2"/>
          <w:numId w:val="47"/>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Health Facility in Charges</w:t>
      </w:r>
    </w:p>
    <w:p w14:paraId="37759EF0" w14:textId="77777777" w:rsidR="00223CE4" w:rsidRPr="00A63464" w:rsidRDefault="00223CE4" w:rsidP="00223CE4">
      <w:pPr>
        <w:pStyle w:val="af6"/>
        <w:widowControl w:val="0"/>
        <w:numPr>
          <w:ilvl w:val="2"/>
          <w:numId w:val="47"/>
        </w:numPr>
        <w:spacing w:after="0" w:line="240" w:lineRule="auto"/>
        <w:ind w:leftChars="0"/>
        <w:rPr>
          <w:rFonts w:ascii="Times New Roman" w:hAnsi="Times New Roman" w:cs="Times New Roman"/>
          <w:sz w:val="24"/>
          <w:szCs w:val="24"/>
        </w:rPr>
      </w:pPr>
      <w:r>
        <w:rPr>
          <w:rFonts w:ascii="Times New Roman" w:hAnsi="Times New Roman" w:cs="Times New Roman"/>
          <w:sz w:val="24"/>
          <w:szCs w:val="24"/>
        </w:rPr>
        <w:t xml:space="preserve">Members of County Health Management Teams and Sub-County Health Management Teams </w:t>
      </w:r>
    </w:p>
    <w:p w14:paraId="366B5282" w14:textId="77777777" w:rsidR="00223CE4" w:rsidRDefault="00223CE4" w:rsidP="00223CE4">
      <w:pPr>
        <w:spacing w:after="0" w:line="240" w:lineRule="auto"/>
      </w:pPr>
    </w:p>
    <w:p w14:paraId="4E49201D" w14:textId="77777777" w:rsidR="00223CE4" w:rsidRDefault="00223CE4" w:rsidP="00223CE4">
      <w:pPr>
        <w:spacing w:after="0" w:line="240" w:lineRule="auto"/>
        <w:rPr>
          <w:rFonts w:ascii="Times New Roman" w:hAnsi="Times New Roman" w:cs="Times New Roman"/>
          <w:sz w:val="24"/>
          <w:szCs w:val="24"/>
        </w:rPr>
      </w:pPr>
      <w:r w:rsidRPr="008B047C">
        <w:rPr>
          <w:rFonts w:ascii="Times New Roman" w:hAnsi="Times New Roman" w:cs="Times New Roman"/>
          <w:sz w:val="24"/>
          <w:szCs w:val="24"/>
        </w:rPr>
        <w:t xml:space="preserve">Finally, </w:t>
      </w:r>
      <w:r>
        <w:rPr>
          <w:rFonts w:ascii="Times New Roman" w:hAnsi="Times New Roman" w:cs="Times New Roman"/>
          <w:sz w:val="24"/>
          <w:szCs w:val="24"/>
        </w:rPr>
        <w:t xml:space="preserve">the </w:t>
      </w:r>
      <w:r w:rsidRPr="008B047C">
        <w:rPr>
          <w:rFonts w:ascii="Times New Roman" w:hAnsi="Times New Roman" w:cs="Times New Roman"/>
          <w:sz w:val="24"/>
          <w:szCs w:val="24"/>
        </w:rPr>
        <w:t>MOH extends appreciation to all those who contributed in one way or another</w:t>
      </w:r>
      <w:r>
        <w:rPr>
          <w:rFonts w:ascii="Times New Roman" w:hAnsi="Times New Roman" w:cs="Times New Roman"/>
          <w:sz w:val="24"/>
          <w:szCs w:val="24"/>
        </w:rPr>
        <w:t>. I</w:t>
      </w:r>
      <w:r w:rsidRPr="008B047C">
        <w:rPr>
          <w:rFonts w:ascii="Times New Roman" w:hAnsi="Times New Roman" w:cs="Times New Roman"/>
          <w:sz w:val="24"/>
          <w:szCs w:val="24"/>
        </w:rPr>
        <w:t xml:space="preserve"> wish </w:t>
      </w:r>
      <w:r>
        <w:rPr>
          <w:rFonts w:ascii="Times New Roman" w:hAnsi="Times New Roman" w:cs="Times New Roman"/>
          <w:sz w:val="24"/>
          <w:szCs w:val="24"/>
        </w:rPr>
        <w:t xml:space="preserve">to emphasize that </w:t>
      </w:r>
      <w:r w:rsidRPr="008B047C">
        <w:rPr>
          <w:rFonts w:ascii="Times New Roman" w:hAnsi="Times New Roman" w:cs="Times New Roman"/>
          <w:sz w:val="24"/>
          <w:szCs w:val="24"/>
        </w:rPr>
        <w:t xml:space="preserve">this Guide </w:t>
      </w:r>
      <w:r>
        <w:rPr>
          <w:rFonts w:ascii="Times New Roman" w:hAnsi="Times New Roman" w:cs="Times New Roman"/>
          <w:sz w:val="24"/>
          <w:szCs w:val="24"/>
        </w:rPr>
        <w:t>will</w:t>
      </w:r>
      <w:r w:rsidRPr="008B047C">
        <w:rPr>
          <w:rFonts w:ascii="Times New Roman" w:hAnsi="Times New Roman" w:cs="Times New Roman"/>
          <w:sz w:val="24"/>
          <w:szCs w:val="24"/>
        </w:rPr>
        <w:t xml:space="preserve"> facilitate the work of all stakeholders in the health sector in order to achieve</w:t>
      </w:r>
      <w:r>
        <w:rPr>
          <w:rFonts w:ascii="Times New Roman" w:hAnsi="Times New Roman" w:cs="Times New Roman"/>
          <w:sz w:val="24"/>
          <w:szCs w:val="24"/>
        </w:rPr>
        <w:t xml:space="preserve"> the aspiration of</w:t>
      </w:r>
      <w:r w:rsidRPr="008B047C">
        <w:rPr>
          <w:rFonts w:ascii="Times New Roman" w:hAnsi="Times New Roman" w:cs="Times New Roman"/>
          <w:sz w:val="24"/>
          <w:szCs w:val="24"/>
        </w:rPr>
        <w:t xml:space="preserve"> Universal Health Coverage.</w:t>
      </w:r>
    </w:p>
    <w:p w14:paraId="6661DF09" w14:textId="77777777" w:rsidR="00223CE4" w:rsidRDefault="00223CE4" w:rsidP="00223CE4">
      <w:pPr>
        <w:spacing w:after="0" w:line="240" w:lineRule="auto"/>
        <w:rPr>
          <w:rFonts w:ascii="Times New Roman" w:hAnsi="Times New Roman" w:cs="Times New Roman"/>
          <w:sz w:val="24"/>
          <w:szCs w:val="24"/>
        </w:rPr>
      </w:pPr>
    </w:p>
    <w:p w14:paraId="53B648B1" w14:textId="65395E16" w:rsidR="00223CE4" w:rsidRDefault="00223CE4" w:rsidP="00223CE4">
      <w:pPr>
        <w:spacing w:after="0" w:line="240" w:lineRule="auto"/>
        <w:rPr>
          <w:rFonts w:ascii="Times New Roman" w:hAnsi="Times New Roman" w:cs="Times New Roman"/>
          <w:sz w:val="24"/>
          <w:szCs w:val="24"/>
        </w:rPr>
      </w:pPr>
    </w:p>
    <w:p w14:paraId="64DB5738" w14:textId="77777777" w:rsidR="000118FB" w:rsidRDefault="000118FB" w:rsidP="00223CE4">
      <w:pPr>
        <w:spacing w:after="0" w:line="240" w:lineRule="auto"/>
        <w:rPr>
          <w:rFonts w:ascii="Times New Roman" w:hAnsi="Times New Roman" w:cs="Times New Roman"/>
          <w:sz w:val="24"/>
          <w:szCs w:val="24"/>
        </w:rPr>
      </w:pPr>
    </w:p>
    <w:p w14:paraId="130F81C6" w14:textId="4DADE865" w:rsidR="00223CE4" w:rsidRDefault="00223CE4" w:rsidP="00223CE4">
      <w:pPr>
        <w:spacing w:after="0" w:line="240" w:lineRule="auto"/>
        <w:rPr>
          <w:rFonts w:ascii="Times New Roman" w:hAnsi="Times New Roman" w:cs="Times New Roman"/>
          <w:sz w:val="24"/>
          <w:szCs w:val="24"/>
        </w:rPr>
      </w:pPr>
    </w:p>
    <w:p w14:paraId="23B9377F" w14:textId="1392BD95" w:rsidR="000118FB" w:rsidRDefault="000118FB" w:rsidP="00223CE4">
      <w:pPr>
        <w:spacing w:after="0" w:line="240" w:lineRule="auto"/>
        <w:rPr>
          <w:rFonts w:ascii="Times New Roman" w:hAnsi="Times New Roman" w:cs="Times New Roman"/>
          <w:sz w:val="24"/>
          <w:szCs w:val="24"/>
        </w:rPr>
      </w:pPr>
    </w:p>
    <w:p w14:paraId="7F7FCAAD" w14:textId="4DC83E92" w:rsidR="000118FB" w:rsidRDefault="000118FB" w:rsidP="00223CE4">
      <w:pPr>
        <w:spacing w:after="0" w:line="240" w:lineRule="auto"/>
        <w:rPr>
          <w:rFonts w:ascii="Times New Roman" w:hAnsi="Times New Roman" w:cs="Times New Roman"/>
          <w:sz w:val="24"/>
          <w:szCs w:val="24"/>
        </w:rPr>
      </w:pPr>
    </w:p>
    <w:p w14:paraId="16154FCB" w14:textId="77777777" w:rsidR="000118FB" w:rsidRDefault="000118FB" w:rsidP="00223CE4">
      <w:pPr>
        <w:spacing w:after="0" w:line="240" w:lineRule="auto"/>
        <w:rPr>
          <w:rFonts w:ascii="Times New Roman" w:hAnsi="Times New Roman" w:cs="Times New Roman"/>
          <w:sz w:val="24"/>
          <w:szCs w:val="24"/>
        </w:rPr>
      </w:pPr>
    </w:p>
    <w:p w14:paraId="54F249BE" w14:textId="77777777" w:rsidR="00223CE4" w:rsidRDefault="00223CE4" w:rsidP="00223CE4">
      <w:pPr>
        <w:spacing w:after="0" w:line="240" w:lineRule="auto"/>
        <w:rPr>
          <w:rFonts w:ascii="Times New Roman" w:hAnsi="Times New Roman" w:cs="Times New Roman"/>
          <w:sz w:val="24"/>
          <w:szCs w:val="24"/>
        </w:rPr>
      </w:pPr>
    </w:p>
    <w:p w14:paraId="6E03DC6E" w14:textId="3989DC3E" w:rsidR="00223CE4" w:rsidRPr="00944B75" w:rsidRDefault="00223CE4" w:rsidP="00223CE4">
      <w:pPr>
        <w:spacing w:after="0" w:line="240" w:lineRule="auto"/>
        <w:rPr>
          <w:rFonts w:ascii="Times New Roman" w:hAnsi="Times New Roman" w:cs="Times New Roman"/>
          <w:b/>
          <w:sz w:val="24"/>
          <w:szCs w:val="24"/>
        </w:rPr>
      </w:pPr>
      <w:r w:rsidRPr="00944B75">
        <w:rPr>
          <w:rFonts w:ascii="Times New Roman" w:hAnsi="Times New Roman" w:cs="Times New Roman" w:hint="eastAsia"/>
          <w:b/>
          <w:sz w:val="24"/>
          <w:szCs w:val="24"/>
        </w:rPr>
        <w:t>Dr. Kioko Jackson K</w:t>
      </w:r>
      <w:r w:rsidRPr="00944B75">
        <w:rPr>
          <w:rFonts w:ascii="Times New Roman" w:hAnsi="Times New Roman" w:cs="Times New Roman"/>
          <w:b/>
          <w:sz w:val="24"/>
          <w:szCs w:val="24"/>
        </w:rPr>
        <w:t>, OGW,</w:t>
      </w:r>
      <w:r w:rsidR="000118FB">
        <w:rPr>
          <w:rFonts w:ascii="Times New Roman" w:hAnsi="Times New Roman" w:cs="Times New Roman" w:hint="eastAsia"/>
          <w:b/>
          <w:sz w:val="24"/>
          <w:szCs w:val="24"/>
        </w:rPr>
        <w:t xml:space="preserve"> </w:t>
      </w:r>
      <w:r w:rsidRPr="00944B75">
        <w:rPr>
          <w:rFonts w:ascii="Times New Roman" w:hAnsi="Times New Roman" w:cs="Times New Roman"/>
          <w:b/>
          <w:sz w:val="24"/>
          <w:szCs w:val="24"/>
        </w:rPr>
        <w:t>MBS</w:t>
      </w:r>
    </w:p>
    <w:p w14:paraId="252C6312" w14:textId="77777777" w:rsidR="00223CE4" w:rsidRPr="00944B75" w:rsidRDefault="00223CE4" w:rsidP="00223CE4">
      <w:pPr>
        <w:spacing w:after="0" w:line="240" w:lineRule="auto"/>
        <w:rPr>
          <w:rFonts w:ascii="Times New Roman" w:hAnsi="Times New Roman" w:cs="Times New Roman"/>
          <w:b/>
          <w:sz w:val="24"/>
          <w:szCs w:val="24"/>
        </w:rPr>
      </w:pPr>
      <w:r w:rsidRPr="00944B75">
        <w:rPr>
          <w:rFonts w:ascii="Times New Roman" w:hAnsi="Times New Roman" w:cs="Times New Roman" w:hint="eastAsia"/>
          <w:b/>
          <w:sz w:val="24"/>
          <w:szCs w:val="24"/>
        </w:rPr>
        <w:t>Director of Medical Service</w:t>
      </w:r>
      <w:r w:rsidRPr="00944B75">
        <w:rPr>
          <w:rFonts w:ascii="Times New Roman" w:hAnsi="Times New Roman" w:cs="Times New Roman"/>
          <w:b/>
          <w:sz w:val="24"/>
          <w:szCs w:val="24"/>
        </w:rPr>
        <w:t>s</w:t>
      </w:r>
      <w:r w:rsidRPr="00944B75">
        <w:rPr>
          <w:rFonts w:ascii="Times New Roman" w:hAnsi="Times New Roman" w:cs="Times New Roman" w:hint="eastAsia"/>
          <w:b/>
          <w:sz w:val="24"/>
          <w:szCs w:val="24"/>
        </w:rPr>
        <w:t xml:space="preserve">, </w:t>
      </w:r>
      <w:r w:rsidRPr="00944B75">
        <w:rPr>
          <w:rFonts w:ascii="Times New Roman" w:hAnsi="Times New Roman" w:cs="Times New Roman"/>
          <w:b/>
          <w:sz w:val="24"/>
          <w:szCs w:val="24"/>
        </w:rPr>
        <w:t>Ministry of Health</w:t>
      </w:r>
    </w:p>
    <w:p w14:paraId="32E16DCD" w14:textId="24CB7D47" w:rsidR="00223CE4" w:rsidRPr="008C42B7" w:rsidRDefault="00223CE4" w:rsidP="008C42B7">
      <w:pPr>
        <w:pStyle w:val="1"/>
        <w:jc w:val="center"/>
        <w:rPr>
          <w:rFonts w:ascii="Times New Roman" w:hAnsi="Times New Roman" w:cs="Times New Roman"/>
          <w:b/>
          <w:sz w:val="28"/>
          <w:lang w:val="en-GB"/>
        </w:rPr>
      </w:pPr>
      <w:bookmarkStart w:id="4" w:name="_Toc595574"/>
      <w:bookmarkStart w:id="5" w:name="_Hlk483404947"/>
      <w:bookmarkStart w:id="6" w:name="_Toc511070546"/>
      <w:r w:rsidRPr="008C42B7">
        <w:rPr>
          <w:rFonts w:ascii="Times New Roman" w:hAnsi="Times New Roman" w:cs="Times New Roman"/>
          <w:b/>
          <w:sz w:val="28"/>
          <w:lang w:val="en-GB"/>
        </w:rPr>
        <w:lastRenderedPageBreak/>
        <w:t>Introduction</w:t>
      </w:r>
      <w:bookmarkEnd w:id="4"/>
    </w:p>
    <w:p w14:paraId="220B3086" w14:textId="77777777" w:rsidR="00223CE4" w:rsidRPr="00A65189" w:rsidRDefault="00223CE4" w:rsidP="00223CE4">
      <w:pPr>
        <w:spacing w:after="0" w:line="240" w:lineRule="auto"/>
        <w:jc w:val="center"/>
        <w:rPr>
          <w:rFonts w:ascii="Times New Roman" w:eastAsia="ＭＳ 明朝" w:hAnsi="Times New Roman" w:cs="Times New Roman"/>
          <w:b/>
          <w:bCs/>
          <w:sz w:val="28"/>
          <w:szCs w:val="28"/>
          <w:lang w:val="en-GB"/>
        </w:rPr>
      </w:pPr>
    </w:p>
    <w:p w14:paraId="22515A1A" w14:textId="77777777" w:rsidR="00223CE4" w:rsidRPr="00DB37E7" w:rsidRDefault="00223CE4" w:rsidP="00223CE4">
      <w:pPr>
        <w:pStyle w:val="af6"/>
        <w:spacing w:after="0" w:line="240" w:lineRule="auto"/>
        <w:ind w:leftChars="0" w:left="0" w:firstLineChars="150" w:firstLine="360"/>
        <w:rPr>
          <w:rFonts w:ascii="Times New Roman" w:hAnsi="Times New Roman" w:cs="Times New Roman"/>
          <w:sz w:val="24"/>
          <w:szCs w:val="24"/>
        </w:rPr>
      </w:pPr>
      <w:r w:rsidRPr="00DB37E7">
        <w:rPr>
          <w:rFonts w:ascii="Times New Roman" w:eastAsia="ＭＳ 明朝" w:hAnsi="Times New Roman" w:cs="Times New Roman"/>
          <w:color w:val="000000"/>
          <w:sz w:val="24"/>
          <w:szCs w:val="24"/>
          <w:lang w:val="en-GB"/>
        </w:rPr>
        <w:t>The Constitution of Kenya 2010 introduced devolution in governance, through which the eight administrative regions (formerly the 8 provinces) were restructured into 47 counties</w:t>
      </w:r>
      <w:r>
        <w:rPr>
          <w:rFonts w:ascii="Times New Roman" w:eastAsia="ＭＳ 明朝" w:hAnsi="Times New Roman" w:cs="Times New Roman"/>
          <w:color w:val="000000"/>
          <w:sz w:val="24"/>
          <w:szCs w:val="24"/>
          <w:lang w:val="en-GB"/>
        </w:rPr>
        <w:t>.  T</w:t>
      </w:r>
      <w:r w:rsidRPr="00DB37E7">
        <w:rPr>
          <w:rFonts w:ascii="Times New Roman" w:eastAsia="ＭＳ 明朝" w:hAnsi="Times New Roman" w:cs="Times New Roman"/>
          <w:color w:val="000000"/>
          <w:sz w:val="24"/>
          <w:szCs w:val="24"/>
          <w:lang w:val="en-GB"/>
        </w:rPr>
        <w:t xml:space="preserve">he responsibility of health service delivery was devolved to the counties while the national government retained the functions of leadership in policy development, management of national referral facilities and capacity development. The goal of devolution in health is to enhance equity in resource allocation </w:t>
      </w:r>
      <w:r>
        <w:rPr>
          <w:rFonts w:ascii="Times New Roman" w:eastAsia="ＭＳ 明朝" w:hAnsi="Times New Roman" w:cs="Times New Roman"/>
          <w:color w:val="000000"/>
          <w:sz w:val="24"/>
          <w:szCs w:val="24"/>
          <w:lang w:val="en-GB"/>
        </w:rPr>
        <w:t>and enhance access to essential services by accelerating Universal Health Coverage (UHC) and</w:t>
      </w:r>
      <w:r w:rsidRPr="00DB37E7">
        <w:rPr>
          <w:rFonts w:ascii="Times New Roman" w:eastAsia="ＭＳ 明朝" w:hAnsi="Times New Roman" w:cs="Times New Roman"/>
          <w:color w:val="000000"/>
          <w:sz w:val="24"/>
          <w:szCs w:val="24"/>
          <w:lang w:val="en-GB"/>
        </w:rPr>
        <w:t xml:space="preserve"> improving </w:t>
      </w:r>
      <w:r>
        <w:rPr>
          <w:rFonts w:ascii="Times New Roman" w:eastAsia="ＭＳ 明朝" w:hAnsi="Times New Roman" w:cs="Times New Roman"/>
          <w:color w:val="000000"/>
          <w:sz w:val="24"/>
          <w:szCs w:val="24"/>
          <w:lang w:val="en-GB"/>
        </w:rPr>
        <w:t xml:space="preserve">quality </w:t>
      </w:r>
      <w:r w:rsidRPr="00DB37E7">
        <w:rPr>
          <w:rFonts w:ascii="Times New Roman" w:eastAsia="ＭＳ 明朝" w:hAnsi="Times New Roman" w:cs="Times New Roman"/>
          <w:color w:val="000000"/>
          <w:sz w:val="24"/>
          <w:szCs w:val="24"/>
          <w:lang w:val="en-GB"/>
        </w:rPr>
        <w:t xml:space="preserve">service delivery for </w:t>
      </w:r>
      <w:r w:rsidRPr="00DB37E7">
        <w:rPr>
          <w:rFonts w:ascii="Times New Roman" w:hAnsi="Times New Roman" w:cs="Times New Roman"/>
          <w:sz w:val="24"/>
          <w:szCs w:val="24"/>
        </w:rPr>
        <w:t>all Kenyans, especiall</w:t>
      </w:r>
      <w:r>
        <w:rPr>
          <w:rFonts w:ascii="Times New Roman" w:hAnsi="Times New Roman" w:cs="Times New Roman"/>
          <w:sz w:val="24"/>
          <w:szCs w:val="24"/>
        </w:rPr>
        <w:t>y those who need it most.</w:t>
      </w:r>
    </w:p>
    <w:p w14:paraId="25FA4D9F" w14:textId="77777777" w:rsidR="00223CE4" w:rsidRPr="00DB37E7" w:rsidRDefault="00223CE4" w:rsidP="00223CE4">
      <w:pPr>
        <w:pStyle w:val="af6"/>
        <w:spacing w:after="0" w:line="240" w:lineRule="auto"/>
        <w:ind w:leftChars="0" w:left="0" w:firstLine="210"/>
        <w:rPr>
          <w:rFonts w:ascii="Times New Roman" w:eastAsia="ＭＳ 明朝" w:hAnsi="Times New Roman" w:cs="Times New Roman"/>
          <w:color w:val="000000"/>
          <w:sz w:val="24"/>
          <w:szCs w:val="24"/>
          <w:lang w:val="en-GB"/>
        </w:rPr>
      </w:pPr>
    </w:p>
    <w:p w14:paraId="0E808CC1" w14:textId="77777777" w:rsidR="00223CE4" w:rsidRPr="00DB37E7" w:rsidRDefault="00223CE4" w:rsidP="00223CE4">
      <w:pPr>
        <w:spacing w:after="0" w:line="240" w:lineRule="auto"/>
        <w:ind w:firstLineChars="150" w:firstLine="360"/>
        <w:rPr>
          <w:rFonts w:ascii="Times New Roman" w:hAnsi="Times New Roman" w:cs="Times New Roman"/>
          <w:sz w:val="24"/>
          <w:szCs w:val="24"/>
        </w:rPr>
      </w:pPr>
      <w:r>
        <w:rPr>
          <w:rFonts w:ascii="Times New Roman" w:hAnsi="Times New Roman" w:cs="Times New Roman"/>
          <w:sz w:val="24"/>
          <w:szCs w:val="24"/>
        </w:rPr>
        <w:t xml:space="preserve">The Ministry of Health (MOH), National Treasury and Japan International Cooperation Agency (JICA) signed a </w:t>
      </w:r>
      <w:r w:rsidRPr="00DB37E7">
        <w:rPr>
          <w:rFonts w:ascii="Times New Roman" w:hAnsi="Times New Roman" w:cs="Times New Roman"/>
          <w:sz w:val="24"/>
          <w:szCs w:val="24"/>
        </w:rPr>
        <w:t>Record of Discussions (R/D) in 2014</w:t>
      </w:r>
      <w:r>
        <w:rPr>
          <w:rFonts w:ascii="Times New Roman" w:hAnsi="Times New Roman" w:cs="Times New Roman"/>
          <w:sz w:val="24"/>
          <w:szCs w:val="24"/>
        </w:rPr>
        <w:t xml:space="preserve"> in which </w:t>
      </w:r>
      <w:r w:rsidRPr="00DB37E7">
        <w:rPr>
          <w:rFonts w:ascii="Times New Roman" w:hAnsi="Times New Roman" w:cs="Times New Roman"/>
          <w:sz w:val="24"/>
          <w:szCs w:val="24"/>
        </w:rPr>
        <w:t xml:space="preserve">“Organizational Capacity Development Project for the Management of Devolved Health Systems in Kenya: OCCADEP” (hereinafter “JICA-OCCADEP”) was </w:t>
      </w:r>
      <w:r>
        <w:rPr>
          <w:rFonts w:ascii="Times New Roman" w:hAnsi="Times New Roman" w:cs="Times New Roman"/>
          <w:sz w:val="24"/>
          <w:szCs w:val="24"/>
        </w:rPr>
        <w:t>established.</w:t>
      </w:r>
      <w:r w:rsidRPr="00DB37E7">
        <w:rPr>
          <w:rFonts w:ascii="Times New Roman" w:hAnsi="Times New Roman" w:cs="Times New Roman"/>
          <w:sz w:val="24"/>
          <w:szCs w:val="24"/>
        </w:rPr>
        <w:t xml:space="preserve">  One of the focuses of the Project is strengthening the managerial functions through supporti</w:t>
      </w:r>
      <w:r>
        <w:rPr>
          <w:rFonts w:ascii="Times New Roman" w:hAnsi="Times New Roman" w:cs="Times New Roman"/>
          <w:sz w:val="24"/>
          <w:szCs w:val="24"/>
        </w:rPr>
        <w:t xml:space="preserve">ng the counties on planning, </w:t>
      </w:r>
      <w:r w:rsidRPr="00DB37E7">
        <w:rPr>
          <w:rFonts w:ascii="Times New Roman" w:hAnsi="Times New Roman" w:cs="Times New Roman"/>
          <w:sz w:val="24"/>
          <w:szCs w:val="24"/>
        </w:rPr>
        <w:t>budgeting</w:t>
      </w:r>
      <w:r>
        <w:rPr>
          <w:rFonts w:ascii="Times New Roman" w:hAnsi="Times New Roman" w:cs="Times New Roman"/>
          <w:sz w:val="24"/>
          <w:szCs w:val="24"/>
        </w:rPr>
        <w:t xml:space="preserve"> and reviewing the performance</w:t>
      </w:r>
      <w:r w:rsidRPr="00DB37E7">
        <w:rPr>
          <w:rFonts w:ascii="Times New Roman" w:hAnsi="Times New Roman" w:cs="Times New Roman"/>
          <w:sz w:val="24"/>
          <w:szCs w:val="24"/>
        </w:rPr>
        <w:t xml:space="preserve"> of the County Development of Health (CDOH) of partner counties which are Kericho and Kirinyaga.  </w:t>
      </w:r>
    </w:p>
    <w:bookmarkEnd w:id="5"/>
    <w:bookmarkEnd w:id="6"/>
    <w:p w14:paraId="74A4803B" w14:textId="77777777" w:rsidR="00223CE4" w:rsidRPr="00DB37E7" w:rsidRDefault="00223CE4" w:rsidP="00223CE4">
      <w:pPr>
        <w:spacing w:after="0" w:line="240" w:lineRule="auto"/>
        <w:rPr>
          <w:rFonts w:ascii="Times New Roman" w:hAnsi="Times New Roman" w:cs="Times New Roman"/>
          <w:sz w:val="24"/>
          <w:szCs w:val="24"/>
        </w:rPr>
      </w:pPr>
    </w:p>
    <w:p w14:paraId="65D85982" w14:textId="77777777" w:rsidR="00223CE4" w:rsidRPr="00DB37E7" w:rsidRDefault="00223CE4" w:rsidP="00223CE4">
      <w:pPr>
        <w:spacing w:after="0" w:line="240" w:lineRule="auto"/>
        <w:ind w:firstLineChars="150" w:firstLine="360"/>
        <w:rPr>
          <w:rFonts w:ascii="Times New Roman" w:hAnsi="Times New Roman" w:cs="Times New Roman"/>
          <w:sz w:val="24"/>
          <w:szCs w:val="24"/>
        </w:rPr>
      </w:pPr>
      <w:r>
        <w:rPr>
          <w:rFonts w:ascii="Times New Roman" w:hAnsi="Times New Roman" w:cs="Times New Roman"/>
          <w:sz w:val="24"/>
          <w:szCs w:val="24"/>
        </w:rPr>
        <w:t xml:space="preserve">To facilitate the implementation of the Project with the </w:t>
      </w:r>
      <w:r>
        <w:rPr>
          <w:rFonts w:ascii="Times New Roman" w:hAnsi="Times New Roman" w:cs="Times New Roman" w:hint="eastAsia"/>
          <w:sz w:val="24"/>
          <w:szCs w:val="24"/>
        </w:rPr>
        <w:t>stakeholders</w:t>
      </w:r>
      <w:r>
        <w:rPr>
          <w:rFonts w:ascii="Times New Roman" w:hAnsi="Times New Roman" w:cs="Times New Roman"/>
          <w:sz w:val="24"/>
          <w:szCs w:val="24"/>
        </w:rPr>
        <w:t xml:space="preserve">; </w:t>
      </w:r>
      <w:r w:rsidRPr="00DB37E7">
        <w:rPr>
          <w:rFonts w:ascii="Times New Roman" w:hAnsi="Times New Roman" w:cs="Times New Roman"/>
          <w:sz w:val="24"/>
          <w:szCs w:val="24"/>
        </w:rPr>
        <w:t xml:space="preserve">MOH, </w:t>
      </w:r>
      <w:r>
        <w:rPr>
          <w:rFonts w:ascii="Times New Roman" w:hAnsi="Times New Roman" w:cs="Times New Roman"/>
          <w:sz w:val="24"/>
          <w:szCs w:val="24"/>
        </w:rPr>
        <w:t>CDOH, County Treasury and JICA-OCCADEP went through consultative process and developed this MTEF Process Guide.</w:t>
      </w:r>
    </w:p>
    <w:p w14:paraId="37EEB6A8" w14:textId="77777777" w:rsidR="00223CE4" w:rsidRPr="00DB37E7" w:rsidRDefault="00223CE4" w:rsidP="00223CE4">
      <w:pPr>
        <w:spacing w:after="0" w:line="240" w:lineRule="auto"/>
        <w:rPr>
          <w:rFonts w:ascii="Times New Roman" w:hAnsi="Times New Roman" w:cs="Times New Roman"/>
          <w:sz w:val="24"/>
          <w:szCs w:val="24"/>
        </w:rPr>
      </w:pPr>
    </w:p>
    <w:p w14:paraId="7A7F84DD" w14:textId="5E5668B6" w:rsidR="00480208" w:rsidRPr="00DB37E7" w:rsidRDefault="00223CE4" w:rsidP="00480208">
      <w:pPr>
        <w:spacing w:after="0" w:line="240" w:lineRule="auto"/>
        <w:ind w:firstLineChars="150" w:firstLine="360"/>
        <w:rPr>
          <w:rFonts w:ascii="Times New Roman" w:hAnsi="Times New Roman" w:cs="Times New Roman"/>
          <w:sz w:val="24"/>
          <w:szCs w:val="24"/>
        </w:rPr>
      </w:pPr>
      <w:r w:rsidRPr="00DB37E7">
        <w:rPr>
          <w:rFonts w:ascii="Times New Roman" w:hAnsi="Times New Roman" w:cs="Times New Roman"/>
          <w:sz w:val="24"/>
          <w:szCs w:val="24"/>
        </w:rPr>
        <w:t>The Guide attempts to capture the core requirements of the Public Finance Management Act</w:t>
      </w:r>
      <w:r w:rsidR="008E6DC2">
        <w:rPr>
          <w:rFonts w:ascii="Times New Roman" w:hAnsi="Times New Roman" w:cs="Times New Roman"/>
          <w:sz w:val="24"/>
          <w:szCs w:val="24"/>
        </w:rPr>
        <w:t>,</w:t>
      </w:r>
      <w:r w:rsidRPr="00DB37E7">
        <w:rPr>
          <w:rFonts w:ascii="Times New Roman" w:hAnsi="Times New Roman" w:cs="Times New Roman"/>
          <w:sz w:val="24"/>
          <w:szCs w:val="24"/>
        </w:rPr>
        <w:t xml:space="preserve"> 2012 and Regulations 2015 for county health sector to follow.  In developing this guide, both Kericho and Kirinyaga County Treasury officials were</w:t>
      </w:r>
      <w:r w:rsidR="008E6DC2">
        <w:rPr>
          <w:rFonts w:ascii="Times New Roman" w:hAnsi="Times New Roman" w:cs="Times New Roman"/>
          <w:sz w:val="24"/>
          <w:szCs w:val="24"/>
        </w:rPr>
        <w:t xml:space="preserve"> interviewed</w:t>
      </w:r>
      <w:r w:rsidRPr="00DB37E7">
        <w:rPr>
          <w:rFonts w:ascii="Times New Roman" w:hAnsi="Times New Roman" w:cs="Times New Roman"/>
          <w:sz w:val="24"/>
          <w:szCs w:val="24"/>
        </w:rPr>
        <w:t>, and reference</w:t>
      </w:r>
      <w:r w:rsidR="007D6E59">
        <w:rPr>
          <w:rFonts w:ascii="Times New Roman" w:hAnsi="Times New Roman" w:cs="Times New Roman"/>
          <w:sz w:val="24"/>
          <w:szCs w:val="24"/>
        </w:rPr>
        <w:t xml:space="preserve"> was made</w:t>
      </w:r>
      <w:r w:rsidRPr="00DB37E7">
        <w:rPr>
          <w:rFonts w:ascii="Times New Roman" w:hAnsi="Times New Roman" w:cs="Times New Roman"/>
          <w:sz w:val="24"/>
          <w:szCs w:val="24"/>
        </w:rPr>
        <w:t xml:space="preserve"> to the guidelines and handbooks which are mentioned in References.  The draft was then shared with the MOH and the </w:t>
      </w:r>
      <w:r>
        <w:rPr>
          <w:rFonts w:ascii="Times New Roman" w:hAnsi="Times New Roman" w:cs="Times New Roman"/>
          <w:sz w:val="24"/>
          <w:szCs w:val="24"/>
        </w:rPr>
        <w:t xml:space="preserve">CDOH </w:t>
      </w:r>
      <w:r w:rsidRPr="00DB37E7">
        <w:rPr>
          <w:rFonts w:ascii="Times New Roman" w:hAnsi="Times New Roman" w:cs="Times New Roman"/>
          <w:sz w:val="24"/>
          <w:szCs w:val="24"/>
        </w:rPr>
        <w:t>officials in both counties for their inputs.</w:t>
      </w:r>
      <w:r w:rsidR="00480208">
        <w:rPr>
          <w:rFonts w:ascii="Times New Roman" w:hAnsi="Times New Roman" w:cs="Times New Roman"/>
          <w:sz w:val="24"/>
          <w:szCs w:val="24"/>
        </w:rPr>
        <w:t xml:space="preserve"> This Guide is a living document and therefore subject to regular revisions.</w:t>
      </w:r>
    </w:p>
    <w:p w14:paraId="09AB1EDB" w14:textId="77777777" w:rsidR="00223CE4" w:rsidRDefault="00223CE4" w:rsidP="00223CE4">
      <w:pPr>
        <w:tabs>
          <w:tab w:val="left" w:pos="7250"/>
        </w:tabs>
        <w:spacing w:after="0" w:line="240" w:lineRule="auto"/>
        <w:ind w:left="360" w:hangingChars="150" w:hanging="360"/>
        <w:rPr>
          <w:rFonts w:ascii="Times New Roman" w:hAnsi="Times New Roman" w:cs="Times New Roman"/>
          <w:sz w:val="24"/>
          <w:szCs w:val="24"/>
        </w:rPr>
      </w:pPr>
    </w:p>
    <w:p w14:paraId="04CB7800" w14:textId="70537AE6" w:rsidR="00223CE4" w:rsidRPr="00FB08A0" w:rsidRDefault="00223CE4" w:rsidP="00223CE4">
      <w:pPr>
        <w:spacing w:after="0" w:line="240" w:lineRule="auto"/>
        <w:ind w:firstLineChars="150" w:firstLine="360"/>
        <w:rPr>
          <w:rFonts w:ascii="Times New Roman" w:hAnsi="Times New Roman" w:cs="Times New Roman"/>
          <w:sz w:val="24"/>
          <w:szCs w:val="24"/>
        </w:rPr>
      </w:pPr>
      <w:r>
        <w:rPr>
          <w:rFonts w:ascii="Times New Roman" w:hAnsi="Times New Roman" w:cs="Times New Roman"/>
          <w:sz w:val="24"/>
          <w:szCs w:val="24"/>
        </w:rPr>
        <w:t xml:space="preserve">The Guide is expected to assist all the players in the health sector in order to understand the </w:t>
      </w:r>
      <w:r w:rsidR="0014642A">
        <w:rPr>
          <w:rFonts w:ascii="Times New Roman" w:hAnsi="Times New Roman" w:cs="Times New Roman" w:hint="eastAsia"/>
          <w:sz w:val="24"/>
          <w:szCs w:val="24"/>
        </w:rPr>
        <w:t>r</w:t>
      </w:r>
      <w:r w:rsidR="00200BC5">
        <w:rPr>
          <w:rFonts w:ascii="Times New Roman" w:hAnsi="Times New Roman" w:cs="Times New Roman"/>
          <w:sz w:val="24"/>
          <w:szCs w:val="24"/>
        </w:rPr>
        <w:t xml:space="preserve">eviewing, </w:t>
      </w:r>
      <w:r>
        <w:rPr>
          <w:rFonts w:ascii="Times New Roman" w:hAnsi="Times New Roman" w:cs="Times New Roman"/>
          <w:sz w:val="24"/>
          <w:szCs w:val="24"/>
        </w:rPr>
        <w:t>planning</w:t>
      </w:r>
      <w:r w:rsidR="00200BC5">
        <w:rPr>
          <w:rFonts w:ascii="Times New Roman" w:hAnsi="Times New Roman" w:cs="Times New Roman"/>
          <w:sz w:val="24"/>
          <w:szCs w:val="24"/>
        </w:rPr>
        <w:t xml:space="preserve"> and </w:t>
      </w:r>
      <w:r>
        <w:rPr>
          <w:rFonts w:ascii="Times New Roman" w:hAnsi="Times New Roman" w:cs="Times New Roman"/>
          <w:sz w:val="24"/>
          <w:szCs w:val="24"/>
        </w:rPr>
        <w:t>budgeting processes following the MTEF cycle in which we believe would contribute to improve</w:t>
      </w:r>
      <w:r w:rsidR="00200BC5">
        <w:rPr>
          <w:rFonts w:ascii="Times New Roman" w:hAnsi="Times New Roman" w:cs="Times New Roman"/>
          <w:sz w:val="24"/>
          <w:szCs w:val="24"/>
        </w:rPr>
        <w:t>d</w:t>
      </w:r>
      <w:r>
        <w:rPr>
          <w:rFonts w:ascii="Times New Roman" w:hAnsi="Times New Roman" w:cs="Times New Roman"/>
          <w:sz w:val="24"/>
          <w:szCs w:val="24"/>
        </w:rPr>
        <w:t xml:space="preserve"> service delivery and raise the health status of all Kenyans and track the progress of UHC.</w:t>
      </w:r>
    </w:p>
    <w:p w14:paraId="00EB6307" w14:textId="77777777" w:rsidR="00EA536F" w:rsidRPr="00223CE4" w:rsidRDefault="00EA536F" w:rsidP="00223CE4">
      <w:pPr>
        <w:spacing w:after="0" w:line="240" w:lineRule="auto"/>
        <w:rPr>
          <w:smallCaps/>
        </w:rPr>
      </w:pPr>
    </w:p>
    <w:p w14:paraId="4B657BC7" w14:textId="77777777" w:rsidR="0033705C" w:rsidRDefault="00EA536F" w:rsidP="00223CE4">
      <w:pPr>
        <w:spacing w:after="0" w:line="240" w:lineRule="auto"/>
        <w:rPr>
          <w:smallCaps/>
        </w:rPr>
        <w:sectPr w:rsidR="0033705C" w:rsidSect="00B34E0D">
          <w:footerReference w:type="default" r:id="rId12"/>
          <w:type w:val="continuous"/>
          <w:pgSz w:w="11906" w:h="16838" w:code="9"/>
          <w:pgMar w:top="1418" w:right="1418" w:bottom="1418" w:left="1418" w:header="851" w:footer="113" w:gutter="0"/>
          <w:pgNumType w:start="4"/>
          <w:cols w:space="425"/>
          <w:titlePg/>
          <w:docGrid w:type="lines" w:linePitch="360"/>
        </w:sectPr>
      </w:pPr>
      <w:r>
        <w:rPr>
          <w:smallCaps/>
        </w:rPr>
        <w:br w:type="page"/>
      </w:r>
    </w:p>
    <w:sdt>
      <w:sdtPr>
        <w:rPr>
          <w:smallCaps w:val="0"/>
          <w:spacing w:val="0"/>
          <w:sz w:val="20"/>
          <w:szCs w:val="20"/>
          <w:lang w:val="ja-JP"/>
        </w:rPr>
        <w:id w:val="-2123377711"/>
        <w:docPartObj>
          <w:docPartGallery w:val="Table of Contents"/>
          <w:docPartUnique/>
        </w:docPartObj>
      </w:sdtPr>
      <w:sdtEndPr>
        <w:rPr>
          <w:b/>
          <w:bCs/>
        </w:rPr>
      </w:sdtEndPr>
      <w:sdtContent>
        <w:p w14:paraId="1B0CC161" w14:textId="07B3A572" w:rsidR="008C6262" w:rsidRPr="008C6262" w:rsidRDefault="008C6262" w:rsidP="00FE0CE5">
          <w:pPr>
            <w:pStyle w:val="a3"/>
            <w:adjustRightInd w:val="0"/>
            <w:snapToGrid w:val="0"/>
            <w:spacing w:line="240" w:lineRule="auto"/>
            <w:jc w:val="center"/>
            <w:rPr>
              <w:rFonts w:ascii="Times New Roman" w:hAnsi="Times New Roman" w:cs="Times New Roman"/>
              <w:b/>
              <w:sz w:val="28"/>
              <w:szCs w:val="28"/>
            </w:rPr>
          </w:pPr>
          <w:r w:rsidRPr="008C6262">
            <w:rPr>
              <w:rFonts w:ascii="Times New Roman" w:hAnsi="Times New Roman" w:cs="Times New Roman"/>
              <w:b/>
              <w:sz w:val="28"/>
              <w:szCs w:val="28"/>
            </w:rPr>
            <w:t>contents</w:t>
          </w:r>
        </w:p>
        <w:p w14:paraId="6A076108" w14:textId="7A88A6A6" w:rsidR="00FE0CE5" w:rsidRDefault="008C6262" w:rsidP="00FE0CE5">
          <w:pPr>
            <w:pStyle w:val="11"/>
            <w:adjustRightInd w:val="0"/>
            <w:snapToGrid w:val="0"/>
            <w:spacing w:line="240" w:lineRule="auto"/>
            <w:rPr>
              <w:noProof/>
              <w:kern w:val="2"/>
              <w:sz w:val="21"/>
              <w:szCs w:val="22"/>
            </w:rPr>
          </w:pPr>
          <w:r w:rsidRPr="008C6262">
            <w:rPr>
              <w:sz w:val="24"/>
              <w:szCs w:val="24"/>
            </w:rPr>
            <w:fldChar w:fldCharType="begin"/>
          </w:r>
          <w:r w:rsidRPr="008C6262">
            <w:rPr>
              <w:sz w:val="24"/>
              <w:szCs w:val="24"/>
            </w:rPr>
            <w:instrText xml:space="preserve"> TOC \o "1-3" \h \z \u </w:instrText>
          </w:r>
          <w:r w:rsidRPr="008C6262">
            <w:rPr>
              <w:sz w:val="24"/>
              <w:szCs w:val="24"/>
            </w:rPr>
            <w:fldChar w:fldCharType="separate"/>
          </w:r>
          <w:hyperlink w:anchor="_Toc595572" w:history="1">
            <w:r w:rsidR="00FE0CE5" w:rsidRPr="002E7E15">
              <w:rPr>
                <w:rStyle w:val="aff4"/>
                <w:rFonts w:ascii="Times New Roman" w:hAnsi="Times New Roman" w:cs="Times New Roman"/>
                <w:b/>
                <w:noProof/>
              </w:rPr>
              <w:t>Foreword</w:t>
            </w:r>
            <w:r w:rsidR="00FE0CE5">
              <w:rPr>
                <w:noProof/>
                <w:webHidden/>
              </w:rPr>
              <w:tab/>
            </w:r>
            <w:r w:rsidR="00FE0CE5">
              <w:rPr>
                <w:noProof/>
                <w:webHidden/>
              </w:rPr>
              <w:fldChar w:fldCharType="begin"/>
            </w:r>
            <w:r w:rsidR="00FE0CE5">
              <w:rPr>
                <w:noProof/>
                <w:webHidden/>
              </w:rPr>
              <w:instrText xml:space="preserve"> PAGEREF _Toc595572 \h </w:instrText>
            </w:r>
            <w:r w:rsidR="00FE0CE5">
              <w:rPr>
                <w:noProof/>
                <w:webHidden/>
              </w:rPr>
            </w:r>
            <w:r w:rsidR="00FE0CE5">
              <w:rPr>
                <w:noProof/>
                <w:webHidden/>
              </w:rPr>
              <w:fldChar w:fldCharType="separate"/>
            </w:r>
            <w:r w:rsidR="00480208">
              <w:rPr>
                <w:noProof/>
                <w:webHidden/>
              </w:rPr>
              <w:t>3</w:t>
            </w:r>
            <w:r w:rsidR="00FE0CE5">
              <w:rPr>
                <w:noProof/>
                <w:webHidden/>
              </w:rPr>
              <w:fldChar w:fldCharType="end"/>
            </w:r>
          </w:hyperlink>
        </w:p>
        <w:p w14:paraId="382263AC" w14:textId="0AD26DC4" w:rsidR="00FE0CE5" w:rsidRDefault="00724566" w:rsidP="00FE0CE5">
          <w:pPr>
            <w:pStyle w:val="11"/>
            <w:adjustRightInd w:val="0"/>
            <w:snapToGrid w:val="0"/>
            <w:spacing w:line="240" w:lineRule="auto"/>
            <w:rPr>
              <w:noProof/>
              <w:kern w:val="2"/>
              <w:sz w:val="21"/>
              <w:szCs w:val="22"/>
            </w:rPr>
          </w:pPr>
          <w:hyperlink w:anchor="_Toc595573" w:history="1">
            <w:r w:rsidR="00FE0CE5" w:rsidRPr="002E7E15">
              <w:rPr>
                <w:rStyle w:val="aff4"/>
                <w:rFonts w:ascii="Times New Roman" w:hAnsi="Times New Roman" w:cs="Times New Roman"/>
                <w:b/>
                <w:noProof/>
              </w:rPr>
              <w:t>Acknowledgement</w:t>
            </w:r>
            <w:r w:rsidR="00FE0CE5">
              <w:rPr>
                <w:noProof/>
                <w:webHidden/>
              </w:rPr>
              <w:tab/>
            </w:r>
            <w:r w:rsidR="00FE0CE5">
              <w:rPr>
                <w:noProof/>
                <w:webHidden/>
              </w:rPr>
              <w:fldChar w:fldCharType="begin"/>
            </w:r>
            <w:r w:rsidR="00FE0CE5">
              <w:rPr>
                <w:noProof/>
                <w:webHidden/>
              </w:rPr>
              <w:instrText xml:space="preserve"> PAGEREF _Toc595573 \h </w:instrText>
            </w:r>
            <w:r w:rsidR="00FE0CE5">
              <w:rPr>
                <w:noProof/>
                <w:webHidden/>
              </w:rPr>
            </w:r>
            <w:r w:rsidR="00FE0CE5">
              <w:rPr>
                <w:noProof/>
                <w:webHidden/>
              </w:rPr>
              <w:fldChar w:fldCharType="separate"/>
            </w:r>
            <w:r w:rsidR="00480208">
              <w:rPr>
                <w:noProof/>
                <w:webHidden/>
              </w:rPr>
              <w:t>4</w:t>
            </w:r>
            <w:r w:rsidR="00FE0CE5">
              <w:rPr>
                <w:noProof/>
                <w:webHidden/>
              </w:rPr>
              <w:fldChar w:fldCharType="end"/>
            </w:r>
          </w:hyperlink>
        </w:p>
        <w:p w14:paraId="1A568950" w14:textId="67F97F48" w:rsidR="00FE0CE5" w:rsidRDefault="00724566" w:rsidP="00FE0CE5">
          <w:pPr>
            <w:pStyle w:val="11"/>
            <w:adjustRightInd w:val="0"/>
            <w:snapToGrid w:val="0"/>
            <w:spacing w:line="240" w:lineRule="auto"/>
            <w:rPr>
              <w:noProof/>
              <w:kern w:val="2"/>
              <w:sz w:val="21"/>
              <w:szCs w:val="22"/>
            </w:rPr>
          </w:pPr>
          <w:hyperlink w:anchor="_Toc595574" w:history="1">
            <w:r w:rsidR="00FE0CE5" w:rsidRPr="002E7E15">
              <w:rPr>
                <w:rStyle w:val="aff4"/>
                <w:rFonts w:ascii="Times New Roman" w:hAnsi="Times New Roman" w:cs="Times New Roman"/>
                <w:b/>
                <w:noProof/>
                <w:lang w:val="en-GB"/>
              </w:rPr>
              <w:t>Introduction</w:t>
            </w:r>
            <w:r w:rsidR="00FE0CE5">
              <w:rPr>
                <w:noProof/>
                <w:webHidden/>
              </w:rPr>
              <w:tab/>
            </w:r>
            <w:r w:rsidR="00FE0CE5">
              <w:rPr>
                <w:noProof/>
                <w:webHidden/>
              </w:rPr>
              <w:fldChar w:fldCharType="begin"/>
            </w:r>
            <w:r w:rsidR="00FE0CE5">
              <w:rPr>
                <w:noProof/>
                <w:webHidden/>
              </w:rPr>
              <w:instrText xml:space="preserve"> PAGEREF _Toc595574 \h </w:instrText>
            </w:r>
            <w:r w:rsidR="00FE0CE5">
              <w:rPr>
                <w:noProof/>
                <w:webHidden/>
              </w:rPr>
            </w:r>
            <w:r w:rsidR="00FE0CE5">
              <w:rPr>
                <w:noProof/>
                <w:webHidden/>
              </w:rPr>
              <w:fldChar w:fldCharType="separate"/>
            </w:r>
            <w:r w:rsidR="00480208">
              <w:rPr>
                <w:noProof/>
                <w:webHidden/>
              </w:rPr>
              <w:t>5</w:t>
            </w:r>
            <w:r w:rsidR="00FE0CE5">
              <w:rPr>
                <w:noProof/>
                <w:webHidden/>
              </w:rPr>
              <w:fldChar w:fldCharType="end"/>
            </w:r>
          </w:hyperlink>
        </w:p>
        <w:p w14:paraId="04DE9503" w14:textId="0F042F63" w:rsidR="00FE0CE5" w:rsidRDefault="00724566" w:rsidP="00FE0CE5">
          <w:pPr>
            <w:pStyle w:val="11"/>
            <w:adjustRightInd w:val="0"/>
            <w:snapToGrid w:val="0"/>
            <w:spacing w:line="240" w:lineRule="auto"/>
            <w:rPr>
              <w:noProof/>
              <w:kern w:val="2"/>
              <w:sz w:val="21"/>
              <w:szCs w:val="22"/>
            </w:rPr>
          </w:pPr>
          <w:hyperlink w:anchor="_Toc595575" w:history="1">
            <w:r w:rsidR="00FE0CE5" w:rsidRPr="002E7E15">
              <w:rPr>
                <w:rStyle w:val="aff4"/>
                <w:rFonts w:ascii="Times New Roman" w:hAnsi="Times New Roman" w:cs="Times New Roman"/>
                <w:b/>
                <w:noProof/>
              </w:rPr>
              <w:t>List of Abbreviations</w:t>
            </w:r>
            <w:r w:rsidR="00FE0CE5">
              <w:rPr>
                <w:noProof/>
                <w:webHidden/>
              </w:rPr>
              <w:tab/>
            </w:r>
            <w:r w:rsidR="00FE0CE5">
              <w:rPr>
                <w:noProof/>
                <w:webHidden/>
              </w:rPr>
              <w:fldChar w:fldCharType="begin"/>
            </w:r>
            <w:r w:rsidR="00FE0CE5">
              <w:rPr>
                <w:noProof/>
                <w:webHidden/>
              </w:rPr>
              <w:instrText xml:space="preserve"> PAGEREF _Toc595575 \h </w:instrText>
            </w:r>
            <w:r w:rsidR="00FE0CE5">
              <w:rPr>
                <w:noProof/>
                <w:webHidden/>
              </w:rPr>
            </w:r>
            <w:r w:rsidR="00FE0CE5">
              <w:rPr>
                <w:noProof/>
                <w:webHidden/>
              </w:rPr>
              <w:fldChar w:fldCharType="separate"/>
            </w:r>
            <w:r w:rsidR="00480208">
              <w:rPr>
                <w:noProof/>
                <w:webHidden/>
              </w:rPr>
              <w:t>7</w:t>
            </w:r>
            <w:r w:rsidR="00FE0CE5">
              <w:rPr>
                <w:noProof/>
                <w:webHidden/>
              </w:rPr>
              <w:fldChar w:fldCharType="end"/>
            </w:r>
          </w:hyperlink>
        </w:p>
        <w:p w14:paraId="6A074A7C" w14:textId="7A73A39C" w:rsidR="00FE0CE5" w:rsidRDefault="00724566" w:rsidP="00FE0CE5">
          <w:pPr>
            <w:pStyle w:val="11"/>
            <w:tabs>
              <w:tab w:val="left" w:pos="440"/>
            </w:tabs>
            <w:adjustRightInd w:val="0"/>
            <w:snapToGrid w:val="0"/>
            <w:spacing w:line="240" w:lineRule="auto"/>
            <w:rPr>
              <w:noProof/>
              <w:kern w:val="2"/>
              <w:sz w:val="21"/>
              <w:szCs w:val="22"/>
            </w:rPr>
          </w:pPr>
          <w:hyperlink w:anchor="_Toc595576" w:history="1">
            <w:r w:rsidR="00FE0CE5" w:rsidRPr="002E7E15">
              <w:rPr>
                <w:rStyle w:val="aff4"/>
                <w:rFonts w:ascii="Times New Roman" w:hAnsi="Times New Roman" w:cs="Times New Roman"/>
                <w:b/>
                <w:noProof/>
              </w:rPr>
              <w:t>1</w:t>
            </w:r>
            <w:r w:rsidR="00FE0CE5">
              <w:rPr>
                <w:noProof/>
                <w:kern w:val="2"/>
                <w:sz w:val="21"/>
                <w:szCs w:val="22"/>
              </w:rPr>
              <w:tab/>
            </w:r>
            <w:r w:rsidR="00FE0CE5" w:rsidRPr="002E7E15">
              <w:rPr>
                <w:rStyle w:val="aff4"/>
                <w:rFonts w:ascii="Times New Roman" w:hAnsi="Times New Roman" w:cs="Times New Roman"/>
                <w:b/>
                <w:noProof/>
              </w:rPr>
              <w:t>What is MTEF?</w:t>
            </w:r>
            <w:r w:rsidR="00FE0CE5">
              <w:rPr>
                <w:noProof/>
                <w:webHidden/>
              </w:rPr>
              <w:tab/>
            </w:r>
            <w:r w:rsidR="00FE0CE5">
              <w:rPr>
                <w:noProof/>
                <w:webHidden/>
              </w:rPr>
              <w:fldChar w:fldCharType="begin"/>
            </w:r>
            <w:r w:rsidR="00FE0CE5">
              <w:rPr>
                <w:noProof/>
                <w:webHidden/>
              </w:rPr>
              <w:instrText xml:space="preserve"> PAGEREF _Toc595576 \h </w:instrText>
            </w:r>
            <w:r w:rsidR="00FE0CE5">
              <w:rPr>
                <w:noProof/>
                <w:webHidden/>
              </w:rPr>
            </w:r>
            <w:r w:rsidR="00FE0CE5">
              <w:rPr>
                <w:noProof/>
                <w:webHidden/>
              </w:rPr>
              <w:fldChar w:fldCharType="separate"/>
            </w:r>
            <w:r w:rsidR="00480208">
              <w:rPr>
                <w:noProof/>
                <w:webHidden/>
              </w:rPr>
              <w:t>8</w:t>
            </w:r>
            <w:r w:rsidR="00FE0CE5">
              <w:rPr>
                <w:noProof/>
                <w:webHidden/>
              </w:rPr>
              <w:fldChar w:fldCharType="end"/>
            </w:r>
          </w:hyperlink>
        </w:p>
        <w:p w14:paraId="34C1724E" w14:textId="7ECA1DEA" w:rsidR="00FE0CE5" w:rsidRDefault="00724566" w:rsidP="00FE0CE5">
          <w:pPr>
            <w:pStyle w:val="11"/>
            <w:tabs>
              <w:tab w:val="left" w:pos="440"/>
            </w:tabs>
            <w:adjustRightInd w:val="0"/>
            <w:snapToGrid w:val="0"/>
            <w:spacing w:line="240" w:lineRule="auto"/>
            <w:rPr>
              <w:noProof/>
              <w:kern w:val="2"/>
              <w:sz w:val="21"/>
              <w:szCs w:val="22"/>
            </w:rPr>
          </w:pPr>
          <w:hyperlink w:anchor="_Toc595577" w:history="1">
            <w:r w:rsidR="00FE0CE5" w:rsidRPr="002E7E15">
              <w:rPr>
                <w:rStyle w:val="aff4"/>
                <w:rFonts w:ascii="Times New Roman" w:hAnsi="Times New Roman" w:cs="Times New Roman"/>
                <w:b/>
                <w:noProof/>
              </w:rPr>
              <w:t>2</w:t>
            </w:r>
            <w:r w:rsidR="00FE0CE5">
              <w:rPr>
                <w:noProof/>
                <w:kern w:val="2"/>
                <w:sz w:val="21"/>
                <w:szCs w:val="22"/>
              </w:rPr>
              <w:tab/>
            </w:r>
            <w:r w:rsidR="00FE0CE5" w:rsidRPr="002E7E15">
              <w:rPr>
                <w:rStyle w:val="aff4"/>
                <w:rFonts w:ascii="Times New Roman" w:hAnsi="Times New Roman" w:cs="Times New Roman"/>
                <w:b/>
                <w:noProof/>
              </w:rPr>
              <w:t>MTEF as part of the Health Sector Planning Framework</w:t>
            </w:r>
            <w:r w:rsidR="00FE0CE5">
              <w:rPr>
                <w:noProof/>
                <w:webHidden/>
              </w:rPr>
              <w:tab/>
            </w:r>
            <w:r w:rsidR="00FE0CE5">
              <w:rPr>
                <w:noProof/>
                <w:webHidden/>
              </w:rPr>
              <w:fldChar w:fldCharType="begin"/>
            </w:r>
            <w:r w:rsidR="00FE0CE5">
              <w:rPr>
                <w:noProof/>
                <w:webHidden/>
              </w:rPr>
              <w:instrText xml:space="preserve"> PAGEREF _Toc595577 \h </w:instrText>
            </w:r>
            <w:r w:rsidR="00FE0CE5">
              <w:rPr>
                <w:noProof/>
                <w:webHidden/>
              </w:rPr>
            </w:r>
            <w:r w:rsidR="00FE0CE5">
              <w:rPr>
                <w:noProof/>
                <w:webHidden/>
              </w:rPr>
              <w:fldChar w:fldCharType="separate"/>
            </w:r>
            <w:r w:rsidR="00480208">
              <w:rPr>
                <w:noProof/>
                <w:webHidden/>
              </w:rPr>
              <w:t>9</w:t>
            </w:r>
            <w:r w:rsidR="00FE0CE5">
              <w:rPr>
                <w:noProof/>
                <w:webHidden/>
              </w:rPr>
              <w:fldChar w:fldCharType="end"/>
            </w:r>
          </w:hyperlink>
        </w:p>
        <w:p w14:paraId="7C4AEC74" w14:textId="047B8355" w:rsidR="00FE0CE5" w:rsidRDefault="00724566" w:rsidP="00FE0CE5">
          <w:pPr>
            <w:pStyle w:val="11"/>
            <w:tabs>
              <w:tab w:val="left" w:pos="440"/>
            </w:tabs>
            <w:adjustRightInd w:val="0"/>
            <w:snapToGrid w:val="0"/>
            <w:spacing w:line="240" w:lineRule="auto"/>
            <w:rPr>
              <w:noProof/>
              <w:kern w:val="2"/>
              <w:sz w:val="21"/>
              <w:szCs w:val="22"/>
            </w:rPr>
          </w:pPr>
          <w:hyperlink w:anchor="_Toc595578" w:history="1">
            <w:r w:rsidR="00FE0CE5" w:rsidRPr="002E7E15">
              <w:rPr>
                <w:rStyle w:val="aff4"/>
                <w:rFonts w:ascii="Times New Roman" w:hAnsi="Times New Roman" w:cs="Times New Roman"/>
                <w:b/>
                <w:noProof/>
              </w:rPr>
              <w:t>3</w:t>
            </w:r>
            <w:r w:rsidR="00FE0CE5">
              <w:rPr>
                <w:noProof/>
                <w:kern w:val="2"/>
                <w:sz w:val="21"/>
                <w:szCs w:val="22"/>
              </w:rPr>
              <w:tab/>
            </w:r>
            <w:r w:rsidR="00FE0CE5" w:rsidRPr="002E7E15">
              <w:rPr>
                <w:rStyle w:val="aff4"/>
                <w:rFonts w:ascii="Times New Roman" w:hAnsi="Times New Roman" w:cs="Times New Roman"/>
                <w:b/>
                <w:noProof/>
              </w:rPr>
              <w:t>MTEF Cycle</w:t>
            </w:r>
            <w:r w:rsidR="00FE0CE5">
              <w:rPr>
                <w:noProof/>
                <w:webHidden/>
              </w:rPr>
              <w:tab/>
            </w:r>
            <w:r w:rsidR="00FE0CE5">
              <w:rPr>
                <w:noProof/>
                <w:webHidden/>
              </w:rPr>
              <w:fldChar w:fldCharType="begin"/>
            </w:r>
            <w:r w:rsidR="00FE0CE5">
              <w:rPr>
                <w:noProof/>
                <w:webHidden/>
              </w:rPr>
              <w:instrText xml:space="preserve"> PAGEREF _Toc595578 \h </w:instrText>
            </w:r>
            <w:r w:rsidR="00FE0CE5">
              <w:rPr>
                <w:noProof/>
                <w:webHidden/>
              </w:rPr>
            </w:r>
            <w:r w:rsidR="00FE0CE5">
              <w:rPr>
                <w:noProof/>
                <w:webHidden/>
              </w:rPr>
              <w:fldChar w:fldCharType="separate"/>
            </w:r>
            <w:r w:rsidR="00480208">
              <w:rPr>
                <w:noProof/>
                <w:webHidden/>
              </w:rPr>
              <w:t>10</w:t>
            </w:r>
            <w:r w:rsidR="00FE0CE5">
              <w:rPr>
                <w:noProof/>
                <w:webHidden/>
              </w:rPr>
              <w:fldChar w:fldCharType="end"/>
            </w:r>
          </w:hyperlink>
        </w:p>
        <w:p w14:paraId="615E2157" w14:textId="2B1C2612" w:rsidR="00FE0CE5" w:rsidRDefault="00724566" w:rsidP="00FE0CE5">
          <w:pPr>
            <w:pStyle w:val="25"/>
            <w:adjustRightInd w:val="0"/>
            <w:snapToGrid w:val="0"/>
            <w:spacing w:line="240" w:lineRule="auto"/>
            <w:rPr>
              <w:noProof/>
              <w:kern w:val="2"/>
              <w:sz w:val="21"/>
              <w:szCs w:val="22"/>
            </w:rPr>
          </w:pPr>
          <w:hyperlink w:anchor="_Toc595579" w:history="1">
            <w:r w:rsidR="00FE0CE5" w:rsidRPr="002E7E15">
              <w:rPr>
                <w:rStyle w:val="aff4"/>
                <w:rFonts w:ascii="Times New Roman" w:hAnsi="Times New Roman" w:cs="Times New Roman"/>
                <w:b/>
                <w:noProof/>
              </w:rPr>
              <w:t>3.1</w:t>
            </w:r>
            <w:r w:rsidR="00FE0CE5">
              <w:rPr>
                <w:noProof/>
                <w:kern w:val="2"/>
                <w:sz w:val="21"/>
                <w:szCs w:val="22"/>
              </w:rPr>
              <w:tab/>
            </w:r>
            <w:r w:rsidR="00FE0CE5" w:rsidRPr="002E7E15">
              <w:rPr>
                <w:rStyle w:val="aff4"/>
                <w:rFonts w:ascii="Times New Roman" w:hAnsi="Times New Roman" w:cs="Times New Roman"/>
                <w:b/>
                <w:noProof/>
              </w:rPr>
              <w:t>What is MTEF Cycle?</w:t>
            </w:r>
            <w:r w:rsidR="00FE0CE5">
              <w:rPr>
                <w:noProof/>
                <w:webHidden/>
              </w:rPr>
              <w:tab/>
            </w:r>
            <w:r w:rsidR="00FE0CE5">
              <w:rPr>
                <w:noProof/>
                <w:webHidden/>
              </w:rPr>
              <w:fldChar w:fldCharType="begin"/>
            </w:r>
            <w:r w:rsidR="00FE0CE5">
              <w:rPr>
                <w:noProof/>
                <w:webHidden/>
              </w:rPr>
              <w:instrText xml:space="preserve"> PAGEREF _Toc595579 \h </w:instrText>
            </w:r>
            <w:r w:rsidR="00FE0CE5">
              <w:rPr>
                <w:noProof/>
                <w:webHidden/>
              </w:rPr>
            </w:r>
            <w:r w:rsidR="00FE0CE5">
              <w:rPr>
                <w:noProof/>
                <w:webHidden/>
              </w:rPr>
              <w:fldChar w:fldCharType="separate"/>
            </w:r>
            <w:r w:rsidR="00480208">
              <w:rPr>
                <w:noProof/>
                <w:webHidden/>
              </w:rPr>
              <w:t>10</w:t>
            </w:r>
            <w:r w:rsidR="00FE0CE5">
              <w:rPr>
                <w:noProof/>
                <w:webHidden/>
              </w:rPr>
              <w:fldChar w:fldCharType="end"/>
            </w:r>
          </w:hyperlink>
        </w:p>
        <w:p w14:paraId="7331E28A" w14:textId="35641E71" w:rsidR="00FE0CE5" w:rsidRDefault="00724566" w:rsidP="00FE0CE5">
          <w:pPr>
            <w:pStyle w:val="25"/>
            <w:adjustRightInd w:val="0"/>
            <w:snapToGrid w:val="0"/>
            <w:spacing w:line="240" w:lineRule="auto"/>
            <w:rPr>
              <w:noProof/>
              <w:kern w:val="2"/>
              <w:sz w:val="21"/>
              <w:szCs w:val="22"/>
            </w:rPr>
          </w:pPr>
          <w:hyperlink w:anchor="_Toc595580" w:history="1">
            <w:r w:rsidR="00FE0CE5" w:rsidRPr="002E7E15">
              <w:rPr>
                <w:rStyle w:val="aff4"/>
                <w:rFonts w:ascii="Times New Roman" w:hAnsi="Times New Roman" w:cs="Times New Roman"/>
                <w:b/>
                <w:noProof/>
              </w:rPr>
              <w:t>3.2</w:t>
            </w:r>
            <w:r w:rsidR="00FE0CE5">
              <w:rPr>
                <w:noProof/>
                <w:kern w:val="2"/>
                <w:sz w:val="21"/>
                <w:szCs w:val="22"/>
              </w:rPr>
              <w:tab/>
            </w:r>
            <w:r w:rsidR="00FE0CE5" w:rsidRPr="002E7E15">
              <w:rPr>
                <w:rStyle w:val="aff4"/>
                <w:rFonts w:ascii="Times New Roman" w:hAnsi="Times New Roman" w:cs="Times New Roman"/>
                <w:b/>
                <w:noProof/>
              </w:rPr>
              <w:t>MTEF Cycle Management Calendar</w:t>
            </w:r>
            <w:r w:rsidR="00FE0CE5">
              <w:rPr>
                <w:noProof/>
                <w:webHidden/>
              </w:rPr>
              <w:tab/>
            </w:r>
            <w:r w:rsidR="00FE0CE5">
              <w:rPr>
                <w:noProof/>
                <w:webHidden/>
              </w:rPr>
              <w:fldChar w:fldCharType="begin"/>
            </w:r>
            <w:r w:rsidR="00FE0CE5">
              <w:rPr>
                <w:noProof/>
                <w:webHidden/>
              </w:rPr>
              <w:instrText xml:space="preserve"> PAGEREF _Toc595580 \h </w:instrText>
            </w:r>
            <w:r w:rsidR="00FE0CE5">
              <w:rPr>
                <w:noProof/>
                <w:webHidden/>
              </w:rPr>
            </w:r>
            <w:r w:rsidR="00FE0CE5">
              <w:rPr>
                <w:noProof/>
                <w:webHidden/>
              </w:rPr>
              <w:fldChar w:fldCharType="separate"/>
            </w:r>
            <w:r w:rsidR="00480208">
              <w:rPr>
                <w:noProof/>
                <w:webHidden/>
              </w:rPr>
              <w:t>10</w:t>
            </w:r>
            <w:r w:rsidR="00FE0CE5">
              <w:rPr>
                <w:noProof/>
                <w:webHidden/>
              </w:rPr>
              <w:fldChar w:fldCharType="end"/>
            </w:r>
          </w:hyperlink>
        </w:p>
        <w:p w14:paraId="5BCCC377" w14:textId="1935A9B5" w:rsidR="00FE0CE5" w:rsidRDefault="00724566" w:rsidP="00FE0CE5">
          <w:pPr>
            <w:pStyle w:val="11"/>
            <w:tabs>
              <w:tab w:val="left" w:pos="440"/>
            </w:tabs>
            <w:adjustRightInd w:val="0"/>
            <w:snapToGrid w:val="0"/>
            <w:spacing w:line="240" w:lineRule="auto"/>
            <w:rPr>
              <w:noProof/>
              <w:kern w:val="2"/>
              <w:sz w:val="21"/>
              <w:szCs w:val="22"/>
            </w:rPr>
          </w:pPr>
          <w:hyperlink w:anchor="_Toc595581" w:history="1">
            <w:r w:rsidR="00FE0CE5" w:rsidRPr="002E7E15">
              <w:rPr>
                <w:rStyle w:val="aff4"/>
                <w:rFonts w:ascii="Times New Roman" w:hAnsi="Times New Roman" w:cs="Times New Roman"/>
                <w:b/>
                <w:noProof/>
              </w:rPr>
              <w:t>4</w:t>
            </w:r>
            <w:r w:rsidR="00FE0CE5">
              <w:rPr>
                <w:noProof/>
                <w:kern w:val="2"/>
                <w:sz w:val="21"/>
                <w:szCs w:val="22"/>
              </w:rPr>
              <w:tab/>
            </w:r>
            <w:r w:rsidR="00FE0CE5" w:rsidRPr="002E7E15">
              <w:rPr>
                <w:rStyle w:val="aff4"/>
                <w:rFonts w:ascii="Times New Roman" w:hAnsi="Times New Roman" w:cs="Times New Roman"/>
                <w:b/>
                <w:noProof/>
              </w:rPr>
              <w:t>MTEF Cycle by Month</w:t>
            </w:r>
            <w:r w:rsidR="00FE0CE5">
              <w:rPr>
                <w:noProof/>
                <w:webHidden/>
              </w:rPr>
              <w:tab/>
            </w:r>
            <w:r w:rsidR="00FE0CE5">
              <w:rPr>
                <w:noProof/>
                <w:webHidden/>
              </w:rPr>
              <w:fldChar w:fldCharType="begin"/>
            </w:r>
            <w:r w:rsidR="00FE0CE5">
              <w:rPr>
                <w:noProof/>
                <w:webHidden/>
              </w:rPr>
              <w:instrText xml:space="preserve"> PAGEREF _Toc595581 \h </w:instrText>
            </w:r>
            <w:r w:rsidR="00FE0CE5">
              <w:rPr>
                <w:noProof/>
                <w:webHidden/>
              </w:rPr>
            </w:r>
            <w:r w:rsidR="00FE0CE5">
              <w:rPr>
                <w:noProof/>
                <w:webHidden/>
              </w:rPr>
              <w:fldChar w:fldCharType="separate"/>
            </w:r>
            <w:r w:rsidR="00480208">
              <w:rPr>
                <w:noProof/>
                <w:webHidden/>
              </w:rPr>
              <w:t>13</w:t>
            </w:r>
            <w:r w:rsidR="00FE0CE5">
              <w:rPr>
                <w:noProof/>
                <w:webHidden/>
              </w:rPr>
              <w:fldChar w:fldCharType="end"/>
            </w:r>
          </w:hyperlink>
        </w:p>
        <w:p w14:paraId="59738578" w14:textId="65B413D7" w:rsidR="00FE0CE5" w:rsidRDefault="00724566" w:rsidP="00FE0CE5">
          <w:pPr>
            <w:pStyle w:val="25"/>
            <w:tabs>
              <w:tab w:val="clear" w:pos="840"/>
            </w:tabs>
            <w:adjustRightInd w:val="0"/>
            <w:snapToGrid w:val="0"/>
            <w:spacing w:line="240" w:lineRule="auto"/>
            <w:rPr>
              <w:noProof/>
              <w:kern w:val="2"/>
              <w:sz w:val="21"/>
              <w:szCs w:val="22"/>
            </w:rPr>
          </w:pPr>
          <w:hyperlink w:anchor="_Toc595582" w:history="1">
            <w:r w:rsidR="00FE0CE5" w:rsidRPr="002E7E15">
              <w:rPr>
                <w:rStyle w:val="aff4"/>
                <w:rFonts w:ascii="Garamond" w:hAnsi="Garamond" w:cs="Times New Roman"/>
                <w:b/>
                <w:noProof/>
              </w:rPr>
              <w:t>JULY</w:t>
            </w:r>
            <w:r w:rsidR="00FE0CE5">
              <w:rPr>
                <w:noProof/>
                <w:webHidden/>
              </w:rPr>
              <w:tab/>
            </w:r>
            <w:r w:rsidR="00FE0CE5">
              <w:rPr>
                <w:noProof/>
                <w:webHidden/>
              </w:rPr>
              <w:fldChar w:fldCharType="begin"/>
            </w:r>
            <w:r w:rsidR="00FE0CE5">
              <w:rPr>
                <w:noProof/>
                <w:webHidden/>
              </w:rPr>
              <w:instrText xml:space="preserve"> PAGEREF _Toc595582 \h </w:instrText>
            </w:r>
            <w:r w:rsidR="00FE0CE5">
              <w:rPr>
                <w:noProof/>
                <w:webHidden/>
              </w:rPr>
            </w:r>
            <w:r w:rsidR="00FE0CE5">
              <w:rPr>
                <w:noProof/>
                <w:webHidden/>
              </w:rPr>
              <w:fldChar w:fldCharType="separate"/>
            </w:r>
            <w:r w:rsidR="00480208">
              <w:rPr>
                <w:noProof/>
                <w:webHidden/>
              </w:rPr>
              <w:t>15</w:t>
            </w:r>
            <w:r w:rsidR="00FE0CE5">
              <w:rPr>
                <w:noProof/>
                <w:webHidden/>
              </w:rPr>
              <w:fldChar w:fldCharType="end"/>
            </w:r>
          </w:hyperlink>
        </w:p>
        <w:p w14:paraId="3FD4333F" w14:textId="26BF13B9" w:rsidR="00FE0CE5" w:rsidRDefault="00724566" w:rsidP="00FE0CE5">
          <w:pPr>
            <w:pStyle w:val="25"/>
            <w:adjustRightInd w:val="0"/>
            <w:snapToGrid w:val="0"/>
            <w:spacing w:line="240" w:lineRule="auto"/>
            <w:rPr>
              <w:noProof/>
              <w:kern w:val="2"/>
              <w:sz w:val="21"/>
              <w:szCs w:val="22"/>
            </w:rPr>
          </w:pPr>
          <w:hyperlink w:anchor="_Toc595583" w:history="1">
            <w:r w:rsidR="00FE0CE5" w:rsidRPr="002E7E15">
              <w:rPr>
                <w:rStyle w:val="aff4"/>
                <w:rFonts w:ascii="Times New Roman" w:hAnsi="Times New Roman" w:cs="Times New Roman"/>
                <w:b/>
                <w:noProof/>
              </w:rPr>
              <w:t>AUGUST</w:t>
            </w:r>
            <w:r w:rsidR="00FE0CE5">
              <w:rPr>
                <w:noProof/>
                <w:webHidden/>
              </w:rPr>
              <w:tab/>
            </w:r>
            <w:r w:rsidR="00FE0CE5">
              <w:rPr>
                <w:noProof/>
                <w:webHidden/>
              </w:rPr>
              <w:fldChar w:fldCharType="begin"/>
            </w:r>
            <w:r w:rsidR="00FE0CE5">
              <w:rPr>
                <w:noProof/>
                <w:webHidden/>
              </w:rPr>
              <w:instrText xml:space="preserve"> PAGEREF _Toc595583 \h </w:instrText>
            </w:r>
            <w:r w:rsidR="00FE0CE5">
              <w:rPr>
                <w:noProof/>
                <w:webHidden/>
              </w:rPr>
            </w:r>
            <w:r w:rsidR="00FE0CE5">
              <w:rPr>
                <w:noProof/>
                <w:webHidden/>
              </w:rPr>
              <w:fldChar w:fldCharType="separate"/>
            </w:r>
            <w:r w:rsidR="00480208">
              <w:rPr>
                <w:noProof/>
                <w:webHidden/>
              </w:rPr>
              <w:t>17</w:t>
            </w:r>
            <w:r w:rsidR="00FE0CE5">
              <w:rPr>
                <w:noProof/>
                <w:webHidden/>
              </w:rPr>
              <w:fldChar w:fldCharType="end"/>
            </w:r>
          </w:hyperlink>
        </w:p>
        <w:p w14:paraId="4ABECBE2" w14:textId="25D0D0E2" w:rsidR="00FE0CE5" w:rsidRDefault="00724566" w:rsidP="00FE0CE5">
          <w:pPr>
            <w:pStyle w:val="25"/>
            <w:adjustRightInd w:val="0"/>
            <w:snapToGrid w:val="0"/>
            <w:spacing w:line="240" w:lineRule="auto"/>
            <w:rPr>
              <w:noProof/>
              <w:kern w:val="2"/>
              <w:sz w:val="21"/>
              <w:szCs w:val="22"/>
            </w:rPr>
          </w:pPr>
          <w:hyperlink w:anchor="_Toc595584" w:history="1">
            <w:r w:rsidR="00FE0CE5" w:rsidRPr="002E7E15">
              <w:rPr>
                <w:rStyle w:val="aff4"/>
                <w:rFonts w:ascii="Times New Roman" w:hAnsi="Times New Roman" w:cs="Times New Roman"/>
                <w:b/>
                <w:noProof/>
              </w:rPr>
              <w:t>SEPTEMBER</w:t>
            </w:r>
            <w:r w:rsidR="00FE0CE5">
              <w:rPr>
                <w:noProof/>
                <w:webHidden/>
              </w:rPr>
              <w:tab/>
            </w:r>
            <w:r w:rsidR="00FE0CE5">
              <w:rPr>
                <w:noProof/>
                <w:webHidden/>
              </w:rPr>
              <w:fldChar w:fldCharType="begin"/>
            </w:r>
            <w:r w:rsidR="00FE0CE5">
              <w:rPr>
                <w:noProof/>
                <w:webHidden/>
              </w:rPr>
              <w:instrText xml:space="preserve"> PAGEREF _Toc595584 \h </w:instrText>
            </w:r>
            <w:r w:rsidR="00FE0CE5">
              <w:rPr>
                <w:noProof/>
                <w:webHidden/>
              </w:rPr>
            </w:r>
            <w:r w:rsidR="00FE0CE5">
              <w:rPr>
                <w:noProof/>
                <w:webHidden/>
              </w:rPr>
              <w:fldChar w:fldCharType="separate"/>
            </w:r>
            <w:r w:rsidR="00480208">
              <w:rPr>
                <w:noProof/>
                <w:webHidden/>
              </w:rPr>
              <w:t>19</w:t>
            </w:r>
            <w:r w:rsidR="00FE0CE5">
              <w:rPr>
                <w:noProof/>
                <w:webHidden/>
              </w:rPr>
              <w:fldChar w:fldCharType="end"/>
            </w:r>
          </w:hyperlink>
        </w:p>
        <w:p w14:paraId="14A06855" w14:textId="70A96A54" w:rsidR="00FE0CE5" w:rsidRDefault="00724566" w:rsidP="00FE0CE5">
          <w:pPr>
            <w:pStyle w:val="25"/>
            <w:adjustRightInd w:val="0"/>
            <w:snapToGrid w:val="0"/>
            <w:spacing w:line="240" w:lineRule="auto"/>
            <w:rPr>
              <w:noProof/>
              <w:kern w:val="2"/>
              <w:sz w:val="21"/>
              <w:szCs w:val="22"/>
            </w:rPr>
          </w:pPr>
          <w:hyperlink w:anchor="_Toc595585" w:history="1">
            <w:r w:rsidR="00FE0CE5" w:rsidRPr="002E7E15">
              <w:rPr>
                <w:rStyle w:val="aff4"/>
                <w:rFonts w:ascii="Times New Roman" w:hAnsi="Times New Roman" w:cs="Times New Roman"/>
                <w:b/>
                <w:noProof/>
              </w:rPr>
              <w:t>OCTOBER</w:t>
            </w:r>
            <w:r w:rsidR="00FE0CE5">
              <w:rPr>
                <w:noProof/>
                <w:webHidden/>
              </w:rPr>
              <w:tab/>
            </w:r>
            <w:r w:rsidR="00FE0CE5">
              <w:rPr>
                <w:noProof/>
                <w:webHidden/>
              </w:rPr>
              <w:fldChar w:fldCharType="begin"/>
            </w:r>
            <w:r w:rsidR="00FE0CE5">
              <w:rPr>
                <w:noProof/>
                <w:webHidden/>
              </w:rPr>
              <w:instrText xml:space="preserve"> PAGEREF _Toc595585 \h </w:instrText>
            </w:r>
            <w:r w:rsidR="00FE0CE5">
              <w:rPr>
                <w:noProof/>
                <w:webHidden/>
              </w:rPr>
            </w:r>
            <w:r w:rsidR="00FE0CE5">
              <w:rPr>
                <w:noProof/>
                <w:webHidden/>
              </w:rPr>
              <w:fldChar w:fldCharType="separate"/>
            </w:r>
            <w:r w:rsidR="00480208">
              <w:rPr>
                <w:noProof/>
                <w:webHidden/>
              </w:rPr>
              <w:t>21</w:t>
            </w:r>
            <w:r w:rsidR="00FE0CE5">
              <w:rPr>
                <w:noProof/>
                <w:webHidden/>
              </w:rPr>
              <w:fldChar w:fldCharType="end"/>
            </w:r>
          </w:hyperlink>
        </w:p>
        <w:p w14:paraId="68CF4670" w14:textId="5DB35FF4" w:rsidR="00FE0CE5" w:rsidRDefault="00724566" w:rsidP="00FE0CE5">
          <w:pPr>
            <w:pStyle w:val="25"/>
            <w:adjustRightInd w:val="0"/>
            <w:snapToGrid w:val="0"/>
            <w:spacing w:line="240" w:lineRule="auto"/>
            <w:rPr>
              <w:noProof/>
              <w:kern w:val="2"/>
              <w:sz w:val="21"/>
              <w:szCs w:val="22"/>
            </w:rPr>
          </w:pPr>
          <w:hyperlink w:anchor="_Toc595586" w:history="1">
            <w:r w:rsidR="00FE0CE5" w:rsidRPr="002E7E15">
              <w:rPr>
                <w:rStyle w:val="aff4"/>
                <w:rFonts w:ascii="Times New Roman" w:hAnsi="Times New Roman" w:cs="Times New Roman"/>
                <w:b/>
                <w:noProof/>
              </w:rPr>
              <w:t>NOVEMBER</w:t>
            </w:r>
            <w:r w:rsidR="00FE0CE5">
              <w:rPr>
                <w:noProof/>
                <w:webHidden/>
              </w:rPr>
              <w:tab/>
            </w:r>
            <w:r w:rsidR="00FE0CE5">
              <w:rPr>
                <w:noProof/>
                <w:webHidden/>
              </w:rPr>
              <w:fldChar w:fldCharType="begin"/>
            </w:r>
            <w:r w:rsidR="00FE0CE5">
              <w:rPr>
                <w:noProof/>
                <w:webHidden/>
              </w:rPr>
              <w:instrText xml:space="preserve"> PAGEREF _Toc595586 \h </w:instrText>
            </w:r>
            <w:r w:rsidR="00FE0CE5">
              <w:rPr>
                <w:noProof/>
                <w:webHidden/>
              </w:rPr>
            </w:r>
            <w:r w:rsidR="00FE0CE5">
              <w:rPr>
                <w:noProof/>
                <w:webHidden/>
              </w:rPr>
              <w:fldChar w:fldCharType="separate"/>
            </w:r>
            <w:r w:rsidR="00480208">
              <w:rPr>
                <w:noProof/>
                <w:webHidden/>
              </w:rPr>
              <w:t>23</w:t>
            </w:r>
            <w:r w:rsidR="00FE0CE5">
              <w:rPr>
                <w:noProof/>
                <w:webHidden/>
              </w:rPr>
              <w:fldChar w:fldCharType="end"/>
            </w:r>
          </w:hyperlink>
        </w:p>
        <w:p w14:paraId="72CE346A" w14:textId="3190BBD0" w:rsidR="00FE0CE5" w:rsidRDefault="00724566" w:rsidP="00FE0CE5">
          <w:pPr>
            <w:pStyle w:val="25"/>
            <w:adjustRightInd w:val="0"/>
            <w:snapToGrid w:val="0"/>
            <w:spacing w:line="240" w:lineRule="auto"/>
            <w:rPr>
              <w:noProof/>
              <w:kern w:val="2"/>
              <w:sz w:val="21"/>
              <w:szCs w:val="22"/>
            </w:rPr>
          </w:pPr>
          <w:hyperlink w:anchor="_Toc595587" w:history="1">
            <w:r w:rsidR="00FE0CE5" w:rsidRPr="002E7E15">
              <w:rPr>
                <w:rStyle w:val="aff4"/>
                <w:rFonts w:ascii="Times New Roman" w:hAnsi="Times New Roman" w:cs="Times New Roman"/>
                <w:b/>
                <w:noProof/>
              </w:rPr>
              <w:t>DECEMBER</w:t>
            </w:r>
            <w:r w:rsidR="00FE0CE5">
              <w:rPr>
                <w:noProof/>
                <w:webHidden/>
              </w:rPr>
              <w:tab/>
            </w:r>
            <w:r w:rsidR="00FE0CE5">
              <w:rPr>
                <w:noProof/>
                <w:webHidden/>
              </w:rPr>
              <w:fldChar w:fldCharType="begin"/>
            </w:r>
            <w:r w:rsidR="00FE0CE5">
              <w:rPr>
                <w:noProof/>
                <w:webHidden/>
              </w:rPr>
              <w:instrText xml:space="preserve"> PAGEREF _Toc595587 \h </w:instrText>
            </w:r>
            <w:r w:rsidR="00FE0CE5">
              <w:rPr>
                <w:noProof/>
                <w:webHidden/>
              </w:rPr>
            </w:r>
            <w:r w:rsidR="00FE0CE5">
              <w:rPr>
                <w:noProof/>
                <w:webHidden/>
              </w:rPr>
              <w:fldChar w:fldCharType="separate"/>
            </w:r>
            <w:r w:rsidR="00480208">
              <w:rPr>
                <w:noProof/>
                <w:webHidden/>
              </w:rPr>
              <w:t>25</w:t>
            </w:r>
            <w:r w:rsidR="00FE0CE5">
              <w:rPr>
                <w:noProof/>
                <w:webHidden/>
              </w:rPr>
              <w:fldChar w:fldCharType="end"/>
            </w:r>
          </w:hyperlink>
        </w:p>
        <w:p w14:paraId="6BBDBEC4" w14:textId="4CB50326" w:rsidR="00FE0CE5" w:rsidRDefault="00724566" w:rsidP="00FE0CE5">
          <w:pPr>
            <w:pStyle w:val="25"/>
            <w:adjustRightInd w:val="0"/>
            <w:snapToGrid w:val="0"/>
            <w:spacing w:line="240" w:lineRule="auto"/>
            <w:rPr>
              <w:noProof/>
              <w:kern w:val="2"/>
              <w:sz w:val="21"/>
              <w:szCs w:val="22"/>
            </w:rPr>
          </w:pPr>
          <w:hyperlink w:anchor="_Toc595588" w:history="1">
            <w:r w:rsidR="00FE0CE5" w:rsidRPr="002E7E15">
              <w:rPr>
                <w:rStyle w:val="aff4"/>
                <w:rFonts w:ascii="Times New Roman" w:hAnsi="Times New Roman" w:cs="Times New Roman"/>
                <w:b/>
                <w:noProof/>
              </w:rPr>
              <w:t>JANUARY</w:t>
            </w:r>
            <w:r w:rsidR="00FE0CE5">
              <w:rPr>
                <w:noProof/>
                <w:webHidden/>
              </w:rPr>
              <w:tab/>
            </w:r>
            <w:r w:rsidR="00FE0CE5">
              <w:rPr>
                <w:noProof/>
                <w:webHidden/>
              </w:rPr>
              <w:fldChar w:fldCharType="begin"/>
            </w:r>
            <w:r w:rsidR="00FE0CE5">
              <w:rPr>
                <w:noProof/>
                <w:webHidden/>
              </w:rPr>
              <w:instrText xml:space="preserve"> PAGEREF _Toc595588 \h </w:instrText>
            </w:r>
            <w:r w:rsidR="00FE0CE5">
              <w:rPr>
                <w:noProof/>
                <w:webHidden/>
              </w:rPr>
            </w:r>
            <w:r w:rsidR="00FE0CE5">
              <w:rPr>
                <w:noProof/>
                <w:webHidden/>
              </w:rPr>
              <w:fldChar w:fldCharType="separate"/>
            </w:r>
            <w:r w:rsidR="00480208">
              <w:rPr>
                <w:noProof/>
                <w:webHidden/>
              </w:rPr>
              <w:t>27</w:t>
            </w:r>
            <w:r w:rsidR="00FE0CE5">
              <w:rPr>
                <w:noProof/>
                <w:webHidden/>
              </w:rPr>
              <w:fldChar w:fldCharType="end"/>
            </w:r>
          </w:hyperlink>
        </w:p>
        <w:p w14:paraId="694C5392" w14:textId="4E052CA7" w:rsidR="00FE0CE5" w:rsidRDefault="00724566" w:rsidP="00FE0CE5">
          <w:pPr>
            <w:pStyle w:val="25"/>
            <w:adjustRightInd w:val="0"/>
            <w:snapToGrid w:val="0"/>
            <w:spacing w:line="240" w:lineRule="auto"/>
            <w:rPr>
              <w:noProof/>
              <w:kern w:val="2"/>
              <w:sz w:val="21"/>
              <w:szCs w:val="22"/>
            </w:rPr>
          </w:pPr>
          <w:hyperlink w:anchor="_Toc595589" w:history="1">
            <w:r w:rsidR="00FE0CE5" w:rsidRPr="002E7E15">
              <w:rPr>
                <w:rStyle w:val="aff4"/>
                <w:rFonts w:ascii="Times New Roman" w:hAnsi="Times New Roman" w:cs="Times New Roman"/>
                <w:b/>
                <w:noProof/>
              </w:rPr>
              <w:t>FEBRUARY</w:t>
            </w:r>
            <w:r w:rsidR="00FE0CE5">
              <w:rPr>
                <w:noProof/>
                <w:webHidden/>
              </w:rPr>
              <w:tab/>
            </w:r>
            <w:r w:rsidR="00FE0CE5">
              <w:rPr>
                <w:noProof/>
                <w:webHidden/>
              </w:rPr>
              <w:fldChar w:fldCharType="begin"/>
            </w:r>
            <w:r w:rsidR="00FE0CE5">
              <w:rPr>
                <w:noProof/>
                <w:webHidden/>
              </w:rPr>
              <w:instrText xml:space="preserve"> PAGEREF _Toc595589 \h </w:instrText>
            </w:r>
            <w:r w:rsidR="00FE0CE5">
              <w:rPr>
                <w:noProof/>
                <w:webHidden/>
              </w:rPr>
            </w:r>
            <w:r w:rsidR="00FE0CE5">
              <w:rPr>
                <w:noProof/>
                <w:webHidden/>
              </w:rPr>
              <w:fldChar w:fldCharType="separate"/>
            </w:r>
            <w:r w:rsidR="00480208">
              <w:rPr>
                <w:noProof/>
                <w:webHidden/>
              </w:rPr>
              <w:t>29</w:t>
            </w:r>
            <w:r w:rsidR="00FE0CE5">
              <w:rPr>
                <w:noProof/>
                <w:webHidden/>
              </w:rPr>
              <w:fldChar w:fldCharType="end"/>
            </w:r>
          </w:hyperlink>
        </w:p>
        <w:p w14:paraId="302EF74F" w14:textId="0026C7F6" w:rsidR="00FE0CE5" w:rsidRDefault="00724566" w:rsidP="00FE0CE5">
          <w:pPr>
            <w:pStyle w:val="25"/>
            <w:adjustRightInd w:val="0"/>
            <w:snapToGrid w:val="0"/>
            <w:spacing w:line="240" w:lineRule="auto"/>
            <w:rPr>
              <w:noProof/>
              <w:kern w:val="2"/>
              <w:sz w:val="21"/>
              <w:szCs w:val="22"/>
            </w:rPr>
          </w:pPr>
          <w:hyperlink w:anchor="_Toc595590" w:history="1">
            <w:r w:rsidR="00FE0CE5" w:rsidRPr="002E7E15">
              <w:rPr>
                <w:rStyle w:val="aff4"/>
                <w:rFonts w:ascii="Times New Roman" w:hAnsi="Times New Roman" w:cs="Times New Roman"/>
                <w:b/>
                <w:noProof/>
              </w:rPr>
              <w:t>MARCH</w:t>
            </w:r>
            <w:r w:rsidR="00FE0CE5">
              <w:rPr>
                <w:noProof/>
                <w:webHidden/>
              </w:rPr>
              <w:tab/>
            </w:r>
            <w:r w:rsidR="00FE0CE5">
              <w:rPr>
                <w:noProof/>
                <w:webHidden/>
              </w:rPr>
              <w:fldChar w:fldCharType="begin"/>
            </w:r>
            <w:r w:rsidR="00FE0CE5">
              <w:rPr>
                <w:noProof/>
                <w:webHidden/>
              </w:rPr>
              <w:instrText xml:space="preserve"> PAGEREF _Toc595590 \h </w:instrText>
            </w:r>
            <w:r w:rsidR="00FE0CE5">
              <w:rPr>
                <w:noProof/>
                <w:webHidden/>
              </w:rPr>
            </w:r>
            <w:r w:rsidR="00FE0CE5">
              <w:rPr>
                <w:noProof/>
                <w:webHidden/>
              </w:rPr>
              <w:fldChar w:fldCharType="separate"/>
            </w:r>
            <w:r w:rsidR="00480208">
              <w:rPr>
                <w:noProof/>
                <w:webHidden/>
              </w:rPr>
              <w:t>31</w:t>
            </w:r>
            <w:r w:rsidR="00FE0CE5">
              <w:rPr>
                <w:noProof/>
                <w:webHidden/>
              </w:rPr>
              <w:fldChar w:fldCharType="end"/>
            </w:r>
          </w:hyperlink>
        </w:p>
        <w:p w14:paraId="14D2616D" w14:textId="0F7024B5" w:rsidR="00FE0CE5" w:rsidRDefault="00724566" w:rsidP="00FE0CE5">
          <w:pPr>
            <w:pStyle w:val="25"/>
            <w:tabs>
              <w:tab w:val="clear" w:pos="840"/>
            </w:tabs>
            <w:adjustRightInd w:val="0"/>
            <w:snapToGrid w:val="0"/>
            <w:spacing w:line="240" w:lineRule="auto"/>
            <w:rPr>
              <w:noProof/>
              <w:kern w:val="2"/>
              <w:sz w:val="21"/>
              <w:szCs w:val="22"/>
            </w:rPr>
          </w:pPr>
          <w:hyperlink w:anchor="_Toc595591" w:history="1">
            <w:r w:rsidR="00FE0CE5" w:rsidRPr="002E7E15">
              <w:rPr>
                <w:rStyle w:val="aff4"/>
                <w:rFonts w:ascii="Times New Roman" w:hAnsi="Times New Roman" w:cs="Times New Roman"/>
                <w:b/>
                <w:noProof/>
              </w:rPr>
              <w:t>APRIL</w:t>
            </w:r>
            <w:r w:rsidR="00FE0CE5">
              <w:rPr>
                <w:noProof/>
                <w:webHidden/>
              </w:rPr>
              <w:tab/>
            </w:r>
            <w:r w:rsidR="00FE0CE5">
              <w:rPr>
                <w:noProof/>
                <w:webHidden/>
              </w:rPr>
              <w:fldChar w:fldCharType="begin"/>
            </w:r>
            <w:r w:rsidR="00FE0CE5">
              <w:rPr>
                <w:noProof/>
                <w:webHidden/>
              </w:rPr>
              <w:instrText xml:space="preserve"> PAGEREF _Toc595591 \h </w:instrText>
            </w:r>
            <w:r w:rsidR="00FE0CE5">
              <w:rPr>
                <w:noProof/>
                <w:webHidden/>
              </w:rPr>
            </w:r>
            <w:r w:rsidR="00FE0CE5">
              <w:rPr>
                <w:noProof/>
                <w:webHidden/>
              </w:rPr>
              <w:fldChar w:fldCharType="separate"/>
            </w:r>
            <w:r w:rsidR="00480208">
              <w:rPr>
                <w:noProof/>
                <w:webHidden/>
              </w:rPr>
              <w:t>33</w:t>
            </w:r>
            <w:r w:rsidR="00FE0CE5">
              <w:rPr>
                <w:noProof/>
                <w:webHidden/>
              </w:rPr>
              <w:fldChar w:fldCharType="end"/>
            </w:r>
          </w:hyperlink>
        </w:p>
        <w:p w14:paraId="65F05043" w14:textId="27689524" w:rsidR="00FE0CE5" w:rsidRDefault="00724566" w:rsidP="00FE0CE5">
          <w:pPr>
            <w:pStyle w:val="25"/>
            <w:tabs>
              <w:tab w:val="clear" w:pos="840"/>
            </w:tabs>
            <w:adjustRightInd w:val="0"/>
            <w:snapToGrid w:val="0"/>
            <w:spacing w:line="240" w:lineRule="auto"/>
            <w:rPr>
              <w:noProof/>
              <w:kern w:val="2"/>
              <w:sz w:val="21"/>
              <w:szCs w:val="22"/>
            </w:rPr>
          </w:pPr>
          <w:hyperlink w:anchor="_Toc595592" w:history="1">
            <w:r w:rsidR="00FE0CE5" w:rsidRPr="002E7E15">
              <w:rPr>
                <w:rStyle w:val="aff4"/>
                <w:rFonts w:ascii="Times New Roman" w:hAnsi="Times New Roman" w:cs="Times New Roman"/>
                <w:b/>
                <w:noProof/>
              </w:rPr>
              <w:t>MAY</w:t>
            </w:r>
            <w:r w:rsidR="00FE0CE5">
              <w:rPr>
                <w:noProof/>
                <w:webHidden/>
              </w:rPr>
              <w:tab/>
            </w:r>
            <w:r w:rsidR="00FE0CE5">
              <w:rPr>
                <w:noProof/>
                <w:webHidden/>
              </w:rPr>
              <w:fldChar w:fldCharType="begin"/>
            </w:r>
            <w:r w:rsidR="00FE0CE5">
              <w:rPr>
                <w:noProof/>
                <w:webHidden/>
              </w:rPr>
              <w:instrText xml:space="preserve"> PAGEREF _Toc595592 \h </w:instrText>
            </w:r>
            <w:r w:rsidR="00FE0CE5">
              <w:rPr>
                <w:noProof/>
                <w:webHidden/>
              </w:rPr>
            </w:r>
            <w:r w:rsidR="00FE0CE5">
              <w:rPr>
                <w:noProof/>
                <w:webHidden/>
              </w:rPr>
              <w:fldChar w:fldCharType="separate"/>
            </w:r>
            <w:r w:rsidR="00480208">
              <w:rPr>
                <w:noProof/>
                <w:webHidden/>
              </w:rPr>
              <w:t>35</w:t>
            </w:r>
            <w:r w:rsidR="00FE0CE5">
              <w:rPr>
                <w:noProof/>
                <w:webHidden/>
              </w:rPr>
              <w:fldChar w:fldCharType="end"/>
            </w:r>
          </w:hyperlink>
        </w:p>
        <w:p w14:paraId="4F4406FC" w14:textId="77425621" w:rsidR="00FE0CE5" w:rsidRDefault="00724566" w:rsidP="00FE0CE5">
          <w:pPr>
            <w:pStyle w:val="25"/>
            <w:tabs>
              <w:tab w:val="clear" w:pos="840"/>
            </w:tabs>
            <w:adjustRightInd w:val="0"/>
            <w:snapToGrid w:val="0"/>
            <w:spacing w:line="240" w:lineRule="auto"/>
            <w:rPr>
              <w:noProof/>
              <w:kern w:val="2"/>
              <w:sz w:val="21"/>
              <w:szCs w:val="22"/>
            </w:rPr>
          </w:pPr>
          <w:hyperlink w:anchor="_Toc595593" w:history="1">
            <w:r w:rsidR="00FE0CE5" w:rsidRPr="002E7E15">
              <w:rPr>
                <w:rStyle w:val="aff4"/>
                <w:rFonts w:ascii="Times New Roman" w:hAnsi="Times New Roman" w:cs="Times New Roman"/>
                <w:b/>
                <w:noProof/>
              </w:rPr>
              <w:t>JUNE</w:t>
            </w:r>
            <w:r w:rsidR="00FE0CE5">
              <w:rPr>
                <w:noProof/>
                <w:webHidden/>
              </w:rPr>
              <w:tab/>
            </w:r>
            <w:r w:rsidR="00FE0CE5">
              <w:rPr>
                <w:noProof/>
                <w:webHidden/>
              </w:rPr>
              <w:fldChar w:fldCharType="begin"/>
            </w:r>
            <w:r w:rsidR="00FE0CE5">
              <w:rPr>
                <w:noProof/>
                <w:webHidden/>
              </w:rPr>
              <w:instrText xml:space="preserve"> PAGEREF _Toc595593 \h </w:instrText>
            </w:r>
            <w:r w:rsidR="00FE0CE5">
              <w:rPr>
                <w:noProof/>
                <w:webHidden/>
              </w:rPr>
            </w:r>
            <w:r w:rsidR="00FE0CE5">
              <w:rPr>
                <w:noProof/>
                <w:webHidden/>
              </w:rPr>
              <w:fldChar w:fldCharType="separate"/>
            </w:r>
            <w:r w:rsidR="00480208">
              <w:rPr>
                <w:noProof/>
                <w:webHidden/>
              </w:rPr>
              <w:t>37</w:t>
            </w:r>
            <w:r w:rsidR="00FE0CE5">
              <w:rPr>
                <w:noProof/>
                <w:webHidden/>
              </w:rPr>
              <w:fldChar w:fldCharType="end"/>
            </w:r>
          </w:hyperlink>
        </w:p>
        <w:p w14:paraId="7FCCD9EB" w14:textId="5D754373" w:rsidR="00FE0CE5" w:rsidRDefault="00724566" w:rsidP="00FE0CE5">
          <w:pPr>
            <w:pStyle w:val="11"/>
            <w:adjustRightInd w:val="0"/>
            <w:snapToGrid w:val="0"/>
            <w:spacing w:line="240" w:lineRule="auto"/>
            <w:rPr>
              <w:noProof/>
              <w:kern w:val="2"/>
              <w:sz w:val="21"/>
              <w:szCs w:val="22"/>
            </w:rPr>
          </w:pPr>
          <w:hyperlink w:anchor="_Toc595594" w:history="1">
            <w:r w:rsidR="00FE0CE5" w:rsidRPr="002E7E15">
              <w:rPr>
                <w:rStyle w:val="aff4"/>
                <w:rFonts w:ascii="Times New Roman" w:hAnsi="Times New Roman" w:cs="Times New Roman"/>
                <w:b/>
                <w:noProof/>
              </w:rPr>
              <w:t>References</w:t>
            </w:r>
            <w:r w:rsidR="00FE0CE5">
              <w:rPr>
                <w:noProof/>
                <w:webHidden/>
              </w:rPr>
              <w:tab/>
            </w:r>
            <w:r w:rsidR="00FE0CE5">
              <w:rPr>
                <w:noProof/>
                <w:webHidden/>
              </w:rPr>
              <w:fldChar w:fldCharType="begin"/>
            </w:r>
            <w:r w:rsidR="00FE0CE5">
              <w:rPr>
                <w:noProof/>
                <w:webHidden/>
              </w:rPr>
              <w:instrText xml:space="preserve"> PAGEREF _Toc595594 \h </w:instrText>
            </w:r>
            <w:r w:rsidR="00FE0CE5">
              <w:rPr>
                <w:noProof/>
                <w:webHidden/>
              </w:rPr>
            </w:r>
            <w:r w:rsidR="00FE0CE5">
              <w:rPr>
                <w:noProof/>
                <w:webHidden/>
              </w:rPr>
              <w:fldChar w:fldCharType="separate"/>
            </w:r>
            <w:r w:rsidR="00480208">
              <w:rPr>
                <w:noProof/>
                <w:webHidden/>
              </w:rPr>
              <w:t>39</w:t>
            </w:r>
            <w:r w:rsidR="00FE0CE5">
              <w:rPr>
                <w:noProof/>
                <w:webHidden/>
              </w:rPr>
              <w:fldChar w:fldCharType="end"/>
            </w:r>
          </w:hyperlink>
        </w:p>
        <w:p w14:paraId="53636D1F" w14:textId="1114E7A5" w:rsidR="008C6262" w:rsidRDefault="008C6262" w:rsidP="00FE0CE5">
          <w:pPr>
            <w:adjustRightInd w:val="0"/>
            <w:snapToGrid w:val="0"/>
            <w:spacing w:line="240" w:lineRule="auto"/>
          </w:pPr>
          <w:r w:rsidRPr="008C6262">
            <w:rPr>
              <w:b/>
              <w:bCs/>
              <w:sz w:val="24"/>
              <w:szCs w:val="24"/>
              <w:lang w:val="ja-JP"/>
            </w:rPr>
            <w:fldChar w:fldCharType="end"/>
          </w:r>
        </w:p>
      </w:sdtContent>
    </w:sdt>
    <w:p w14:paraId="3FA983B3" w14:textId="3C6499F3" w:rsidR="0060759B" w:rsidRPr="008C42B7" w:rsidRDefault="008C6262" w:rsidP="007C74C1">
      <w:pPr>
        <w:pStyle w:val="1"/>
        <w:jc w:val="center"/>
        <w:rPr>
          <w:rFonts w:ascii="Times New Roman" w:hAnsi="Times New Roman" w:cs="Times New Roman"/>
          <w:b/>
        </w:rPr>
      </w:pPr>
      <w:r>
        <w:br w:type="page"/>
      </w:r>
      <w:bookmarkStart w:id="7" w:name="_Toc595575"/>
      <w:r w:rsidR="007C74C1">
        <w:rPr>
          <w:rFonts w:ascii="Times New Roman" w:hAnsi="Times New Roman" w:cs="Times New Roman"/>
          <w:b/>
          <w:sz w:val="28"/>
          <w:szCs w:val="24"/>
        </w:rPr>
        <w:lastRenderedPageBreak/>
        <w:t xml:space="preserve">List of </w:t>
      </w:r>
      <w:r w:rsidR="00FE0CE5">
        <w:rPr>
          <w:rFonts w:ascii="Times New Roman" w:hAnsi="Times New Roman" w:cs="Times New Roman" w:hint="eastAsia"/>
          <w:b/>
          <w:sz w:val="28"/>
          <w:szCs w:val="24"/>
        </w:rPr>
        <w:t>A</w:t>
      </w:r>
      <w:r w:rsidR="007C74C1">
        <w:rPr>
          <w:rFonts w:ascii="Times New Roman" w:hAnsi="Times New Roman" w:cs="Times New Roman"/>
          <w:b/>
          <w:sz w:val="28"/>
          <w:szCs w:val="24"/>
        </w:rPr>
        <w:t>bbreviations</w:t>
      </w:r>
      <w:bookmarkEnd w:id="7"/>
    </w:p>
    <w:tbl>
      <w:tblPr>
        <w:tblStyle w:val="32"/>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301DBB" w:rsidRPr="00623A98" w14:paraId="171F7DEF" w14:textId="77777777" w:rsidTr="00873449">
        <w:tc>
          <w:tcPr>
            <w:tcW w:w="1701" w:type="dxa"/>
          </w:tcPr>
          <w:p w14:paraId="3F902C89" w14:textId="5CFC0958" w:rsidR="00301DBB" w:rsidRPr="008F66C1" w:rsidRDefault="00301DBB" w:rsidP="008F66C1">
            <w:pPr>
              <w:pStyle w:val="Default"/>
              <w:ind w:rightChars="-112" w:right="-224"/>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A</w:t>
            </w:r>
            <w:r w:rsidR="005E1C17" w:rsidRPr="008F66C1">
              <w:rPr>
                <w:rFonts w:ascii="Times New Roman" w:hAnsi="Times New Roman" w:cs="Times New Roman" w:hint="eastAsia"/>
                <w:color w:val="auto"/>
                <w:sz w:val="22"/>
                <w:szCs w:val="22"/>
                <w:lang w:val="en-GB"/>
              </w:rPr>
              <w:t>DP</w:t>
            </w:r>
          </w:p>
        </w:tc>
        <w:tc>
          <w:tcPr>
            <w:tcW w:w="7371" w:type="dxa"/>
          </w:tcPr>
          <w:p w14:paraId="19095C1D" w14:textId="126C3A0F"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 xml:space="preserve">Annual </w:t>
            </w:r>
            <w:r w:rsidR="005E1C17" w:rsidRPr="008F66C1">
              <w:rPr>
                <w:rFonts w:ascii="Times New Roman" w:hAnsi="Times New Roman" w:cs="Times New Roman" w:hint="eastAsia"/>
                <w:color w:val="auto"/>
                <w:sz w:val="22"/>
                <w:szCs w:val="22"/>
                <w:lang w:val="en-GB"/>
              </w:rPr>
              <w:t>Development Plan</w:t>
            </w:r>
          </w:p>
        </w:tc>
      </w:tr>
      <w:tr w:rsidR="005E1C17" w:rsidRPr="00623A98" w14:paraId="361E49D0" w14:textId="77777777" w:rsidTr="00873449">
        <w:tc>
          <w:tcPr>
            <w:tcW w:w="1701" w:type="dxa"/>
          </w:tcPr>
          <w:p w14:paraId="24842FE1" w14:textId="0B08DC87" w:rsidR="005E1C17" w:rsidRPr="008F66C1" w:rsidRDefault="005E1C17" w:rsidP="008F66C1">
            <w:pPr>
              <w:pStyle w:val="Default"/>
              <w:ind w:rightChars="-112" w:right="-224"/>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APR</w:t>
            </w:r>
          </w:p>
        </w:tc>
        <w:tc>
          <w:tcPr>
            <w:tcW w:w="7371" w:type="dxa"/>
          </w:tcPr>
          <w:p w14:paraId="7E2D979C" w14:textId="6E00EA7A" w:rsidR="005E1C17" w:rsidRPr="008F66C1" w:rsidRDefault="005E1C17"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Annual Performance Review</w:t>
            </w:r>
          </w:p>
        </w:tc>
      </w:tr>
      <w:tr w:rsidR="00301DBB" w:rsidRPr="00623A98" w14:paraId="7292ABAD" w14:textId="77777777" w:rsidTr="00873449">
        <w:tc>
          <w:tcPr>
            <w:tcW w:w="1701" w:type="dxa"/>
          </w:tcPr>
          <w:p w14:paraId="2E2EF28C" w14:textId="77777777" w:rsidR="00301DBB" w:rsidRPr="008F66C1" w:rsidRDefault="00301DBB" w:rsidP="008F66C1">
            <w:pPr>
              <w:pStyle w:val="Default"/>
              <w:ind w:rightChars="-112" w:right="-224"/>
              <w:rPr>
                <w:rFonts w:ascii="Times New Roman" w:hAnsi="Times New Roman" w:cs="Times New Roman"/>
                <w:sz w:val="22"/>
                <w:szCs w:val="22"/>
              </w:rPr>
            </w:pPr>
            <w:r w:rsidRPr="008F66C1">
              <w:rPr>
                <w:rFonts w:ascii="Times New Roman" w:hAnsi="Times New Roman" w:cs="Times New Roman"/>
                <w:color w:val="auto"/>
                <w:sz w:val="22"/>
                <w:szCs w:val="22"/>
                <w:lang w:val="en-GB"/>
              </w:rPr>
              <w:t>AWP</w:t>
            </w:r>
          </w:p>
        </w:tc>
        <w:tc>
          <w:tcPr>
            <w:tcW w:w="7371" w:type="dxa"/>
          </w:tcPr>
          <w:p w14:paraId="5A1BAB97"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Annual Work Plan</w:t>
            </w:r>
          </w:p>
        </w:tc>
      </w:tr>
      <w:tr w:rsidR="00301DBB" w:rsidRPr="00623A98" w14:paraId="38643C8F" w14:textId="77777777" w:rsidTr="00873449">
        <w:tc>
          <w:tcPr>
            <w:tcW w:w="1701" w:type="dxa"/>
            <w:shd w:val="clear" w:color="auto" w:fill="auto"/>
          </w:tcPr>
          <w:p w14:paraId="7FD0F44B" w14:textId="77777777" w:rsidR="00301DBB" w:rsidRPr="008F66C1" w:rsidRDefault="00301DBB" w:rsidP="008F66C1">
            <w:pPr>
              <w:pStyle w:val="Default"/>
              <w:ind w:rightChars="-112" w:right="-224"/>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CA</w:t>
            </w:r>
          </w:p>
        </w:tc>
        <w:tc>
          <w:tcPr>
            <w:tcW w:w="7371" w:type="dxa"/>
            <w:shd w:val="clear" w:color="auto" w:fill="auto"/>
          </w:tcPr>
          <w:p w14:paraId="0E38E98B"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County Assembly</w:t>
            </w:r>
          </w:p>
        </w:tc>
      </w:tr>
      <w:tr w:rsidR="007E3B46" w:rsidRPr="00623A98" w14:paraId="2F1060DE" w14:textId="77777777" w:rsidTr="00873449">
        <w:tc>
          <w:tcPr>
            <w:tcW w:w="1701" w:type="dxa"/>
            <w:shd w:val="clear" w:color="auto" w:fill="auto"/>
          </w:tcPr>
          <w:p w14:paraId="251D526A" w14:textId="17E3E942" w:rsidR="007E3B46" w:rsidRPr="008F66C1" w:rsidRDefault="007E3B46" w:rsidP="008F66C1">
            <w:pPr>
              <w:pStyle w:val="Default"/>
              <w:ind w:rightChars="-112" w:right="-224"/>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CBROP</w:t>
            </w:r>
          </w:p>
        </w:tc>
        <w:tc>
          <w:tcPr>
            <w:tcW w:w="7371" w:type="dxa"/>
            <w:shd w:val="clear" w:color="auto" w:fill="auto"/>
          </w:tcPr>
          <w:p w14:paraId="70EF800D" w14:textId="68D6CB6E" w:rsidR="007E3B46" w:rsidRPr="008F66C1" w:rsidRDefault="007E3B46"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County Budget Review Out</w:t>
            </w:r>
            <w:r w:rsidRPr="008F66C1">
              <w:rPr>
                <w:rFonts w:ascii="Times New Roman" w:hAnsi="Times New Roman" w:cs="Times New Roman"/>
                <w:color w:val="auto"/>
                <w:sz w:val="22"/>
                <w:szCs w:val="22"/>
                <w:lang w:val="en-GB"/>
              </w:rPr>
              <w:t>look Paper</w:t>
            </w:r>
          </w:p>
        </w:tc>
      </w:tr>
      <w:tr w:rsidR="00301DBB" w:rsidRPr="00623A98" w14:paraId="1E80CEB7" w14:textId="77777777" w:rsidTr="00873449">
        <w:tc>
          <w:tcPr>
            <w:tcW w:w="1701" w:type="dxa"/>
            <w:shd w:val="clear" w:color="auto" w:fill="auto"/>
          </w:tcPr>
          <w:p w14:paraId="7874033A" w14:textId="77777777" w:rsidR="00301DBB" w:rsidRPr="008F66C1" w:rsidRDefault="00301DBB" w:rsidP="008F66C1">
            <w:pPr>
              <w:pStyle w:val="Default"/>
              <w:ind w:rightChars="-112" w:right="-224"/>
              <w:rPr>
                <w:rFonts w:ascii="Times New Roman" w:hAnsi="Times New Roman" w:cs="Times New Roman"/>
                <w:sz w:val="22"/>
                <w:szCs w:val="22"/>
              </w:rPr>
            </w:pPr>
            <w:r w:rsidRPr="008F66C1">
              <w:rPr>
                <w:rFonts w:ascii="Times New Roman" w:hAnsi="Times New Roman" w:cs="Times New Roman"/>
                <w:color w:val="auto"/>
                <w:sz w:val="22"/>
                <w:szCs w:val="22"/>
                <w:lang w:val="en-GB"/>
              </w:rPr>
              <w:t>CDOH</w:t>
            </w:r>
          </w:p>
        </w:tc>
        <w:tc>
          <w:tcPr>
            <w:tcW w:w="7371" w:type="dxa"/>
            <w:shd w:val="clear" w:color="auto" w:fill="auto"/>
          </w:tcPr>
          <w:p w14:paraId="15ACBAA3"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County Department of Health</w:t>
            </w:r>
          </w:p>
        </w:tc>
      </w:tr>
      <w:tr w:rsidR="00301DBB" w:rsidRPr="00623A98" w14:paraId="5FAB2CE4" w14:textId="77777777" w:rsidTr="00873449">
        <w:tc>
          <w:tcPr>
            <w:tcW w:w="1701" w:type="dxa"/>
            <w:shd w:val="clear" w:color="auto" w:fill="auto"/>
          </w:tcPr>
          <w:p w14:paraId="4E87119B"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CDH</w:t>
            </w:r>
          </w:p>
        </w:tc>
        <w:tc>
          <w:tcPr>
            <w:tcW w:w="7371" w:type="dxa"/>
            <w:shd w:val="clear" w:color="auto" w:fill="auto"/>
          </w:tcPr>
          <w:p w14:paraId="2EBB39F5"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 xml:space="preserve">County Director of Health </w:t>
            </w:r>
          </w:p>
        </w:tc>
      </w:tr>
      <w:tr w:rsidR="00301DBB" w:rsidRPr="00623A98" w14:paraId="69DA054C" w14:textId="77777777" w:rsidTr="00873449">
        <w:tc>
          <w:tcPr>
            <w:tcW w:w="1701" w:type="dxa"/>
            <w:shd w:val="clear" w:color="auto" w:fill="auto"/>
          </w:tcPr>
          <w:p w14:paraId="44E60C35"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CEC</w:t>
            </w:r>
          </w:p>
        </w:tc>
        <w:tc>
          <w:tcPr>
            <w:tcW w:w="7371" w:type="dxa"/>
            <w:shd w:val="clear" w:color="auto" w:fill="auto"/>
          </w:tcPr>
          <w:p w14:paraId="486F1DE0"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 xml:space="preserve">County Executive Committee </w:t>
            </w:r>
          </w:p>
        </w:tc>
      </w:tr>
      <w:tr w:rsidR="00301DBB" w:rsidRPr="00623A98" w14:paraId="7B8666FA" w14:textId="77777777" w:rsidTr="00873449">
        <w:tc>
          <w:tcPr>
            <w:tcW w:w="1701" w:type="dxa"/>
            <w:shd w:val="clear" w:color="auto" w:fill="auto"/>
          </w:tcPr>
          <w:p w14:paraId="6C0A162A"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 xml:space="preserve">CEC, Health </w:t>
            </w:r>
          </w:p>
        </w:tc>
        <w:tc>
          <w:tcPr>
            <w:tcW w:w="7371" w:type="dxa"/>
            <w:shd w:val="clear" w:color="auto" w:fill="auto"/>
          </w:tcPr>
          <w:p w14:paraId="5A013621" w14:textId="4BFF6224"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 xml:space="preserve">County Executive Committee for </w:t>
            </w:r>
            <w:r w:rsidR="00895BE2" w:rsidRPr="008F66C1">
              <w:rPr>
                <w:rFonts w:ascii="Times New Roman" w:hAnsi="Times New Roman" w:cs="Times New Roman" w:hint="eastAsia"/>
                <w:color w:val="auto"/>
                <w:sz w:val="22"/>
                <w:szCs w:val="22"/>
                <w:lang w:val="en-GB"/>
              </w:rPr>
              <w:t>H</w:t>
            </w:r>
            <w:r w:rsidRPr="008F66C1">
              <w:rPr>
                <w:rFonts w:ascii="Times New Roman" w:hAnsi="Times New Roman" w:cs="Times New Roman"/>
                <w:color w:val="auto"/>
                <w:sz w:val="22"/>
                <w:szCs w:val="22"/>
                <w:lang w:val="en-GB"/>
              </w:rPr>
              <w:t>ealth</w:t>
            </w:r>
          </w:p>
        </w:tc>
      </w:tr>
      <w:tr w:rsidR="00435DB9" w:rsidRPr="00623A98" w14:paraId="060C6C99" w14:textId="77777777" w:rsidTr="00873449">
        <w:tc>
          <w:tcPr>
            <w:tcW w:w="1701" w:type="dxa"/>
            <w:shd w:val="clear" w:color="auto" w:fill="auto"/>
          </w:tcPr>
          <w:p w14:paraId="22D52A06" w14:textId="113156D6" w:rsidR="00435DB9" w:rsidRPr="008F66C1" w:rsidRDefault="00435DB9"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CFSP</w:t>
            </w:r>
          </w:p>
        </w:tc>
        <w:tc>
          <w:tcPr>
            <w:tcW w:w="7371" w:type="dxa"/>
            <w:shd w:val="clear" w:color="auto" w:fill="auto"/>
          </w:tcPr>
          <w:p w14:paraId="66B9EED6" w14:textId="0E35DE22" w:rsidR="00435DB9" w:rsidRPr="008F66C1" w:rsidRDefault="00435DB9"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County Fiscal Strategy Paper</w:t>
            </w:r>
          </w:p>
        </w:tc>
      </w:tr>
      <w:tr w:rsidR="00301DBB" w:rsidRPr="00623A98" w14:paraId="6EE3051C" w14:textId="77777777" w:rsidTr="00873449">
        <w:tc>
          <w:tcPr>
            <w:tcW w:w="1701" w:type="dxa"/>
            <w:shd w:val="clear" w:color="auto" w:fill="auto"/>
          </w:tcPr>
          <w:p w14:paraId="6E298099"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CHA</w:t>
            </w:r>
          </w:p>
        </w:tc>
        <w:tc>
          <w:tcPr>
            <w:tcW w:w="7371" w:type="dxa"/>
            <w:shd w:val="clear" w:color="auto" w:fill="auto"/>
          </w:tcPr>
          <w:p w14:paraId="4937707B"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County Health Assistant</w:t>
            </w:r>
          </w:p>
        </w:tc>
      </w:tr>
      <w:tr w:rsidR="00301DBB" w:rsidRPr="00623A98" w14:paraId="1B512807" w14:textId="46496279" w:rsidTr="00873449">
        <w:tc>
          <w:tcPr>
            <w:tcW w:w="1701" w:type="dxa"/>
            <w:shd w:val="clear" w:color="auto" w:fill="auto"/>
          </w:tcPr>
          <w:p w14:paraId="1647E8A1" w14:textId="1F64CB82"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CH</w:t>
            </w:r>
            <w:r w:rsidR="00C2139C" w:rsidRPr="008F66C1">
              <w:rPr>
                <w:rFonts w:ascii="Times New Roman" w:hAnsi="Times New Roman" w:cs="Times New Roman"/>
                <w:color w:val="auto"/>
                <w:sz w:val="22"/>
                <w:szCs w:val="22"/>
                <w:lang w:val="en-GB"/>
              </w:rPr>
              <w:t>C</w:t>
            </w:r>
          </w:p>
        </w:tc>
        <w:tc>
          <w:tcPr>
            <w:tcW w:w="7371" w:type="dxa"/>
            <w:shd w:val="clear" w:color="auto" w:fill="auto"/>
          </w:tcPr>
          <w:p w14:paraId="5FB419DD" w14:textId="434151F5"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 xml:space="preserve">Community Health </w:t>
            </w:r>
            <w:r w:rsidR="00C2139C" w:rsidRPr="008F66C1">
              <w:rPr>
                <w:rFonts w:ascii="Times New Roman" w:hAnsi="Times New Roman" w:cs="Times New Roman"/>
                <w:color w:val="auto"/>
                <w:sz w:val="22"/>
                <w:szCs w:val="22"/>
                <w:lang w:val="en-GB"/>
              </w:rPr>
              <w:t>Committee</w:t>
            </w:r>
          </w:p>
        </w:tc>
      </w:tr>
      <w:tr w:rsidR="004D7C8B" w:rsidRPr="00623A98" w14:paraId="759FFAA6" w14:textId="77777777" w:rsidTr="00873449">
        <w:tc>
          <w:tcPr>
            <w:tcW w:w="1701" w:type="dxa"/>
            <w:shd w:val="clear" w:color="auto" w:fill="auto"/>
          </w:tcPr>
          <w:p w14:paraId="67BAF1C1" w14:textId="44E72177" w:rsidR="004D7C8B" w:rsidRPr="008F66C1" w:rsidRDefault="004D7C8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CHF</w:t>
            </w:r>
          </w:p>
        </w:tc>
        <w:tc>
          <w:tcPr>
            <w:tcW w:w="7371" w:type="dxa"/>
            <w:shd w:val="clear" w:color="auto" w:fill="auto"/>
          </w:tcPr>
          <w:p w14:paraId="09D96FBA" w14:textId="586FC82A" w:rsidR="004D7C8B" w:rsidRPr="008F66C1" w:rsidRDefault="004D7C8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County Health Forum</w:t>
            </w:r>
          </w:p>
        </w:tc>
      </w:tr>
      <w:tr w:rsidR="00301DBB" w:rsidRPr="00623A98" w14:paraId="2267F605" w14:textId="77777777" w:rsidTr="00873449">
        <w:tc>
          <w:tcPr>
            <w:tcW w:w="1701" w:type="dxa"/>
            <w:shd w:val="clear" w:color="auto" w:fill="auto"/>
          </w:tcPr>
          <w:p w14:paraId="137947DF"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CHMT</w:t>
            </w:r>
          </w:p>
        </w:tc>
        <w:tc>
          <w:tcPr>
            <w:tcW w:w="7371" w:type="dxa"/>
            <w:shd w:val="clear" w:color="auto" w:fill="auto"/>
          </w:tcPr>
          <w:p w14:paraId="2EC6F9C0"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County Health Management Team</w:t>
            </w:r>
          </w:p>
        </w:tc>
      </w:tr>
      <w:tr w:rsidR="00301DBB" w:rsidRPr="00623A98" w14:paraId="1D20C7D3" w14:textId="77777777" w:rsidTr="00873449">
        <w:tc>
          <w:tcPr>
            <w:tcW w:w="1701" w:type="dxa"/>
            <w:shd w:val="clear" w:color="auto" w:fill="auto"/>
          </w:tcPr>
          <w:p w14:paraId="0955EB4C"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CHRIO</w:t>
            </w:r>
          </w:p>
        </w:tc>
        <w:tc>
          <w:tcPr>
            <w:tcW w:w="7371" w:type="dxa"/>
            <w:shd w:val="clear" w:color="auto" w:fill="auto"/>
          </w:tcPr>
          <w:p w14:paraId="40306F0B"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County Health Records and Information Officer</w:t>
            </w:r>
          </w:p>
        </w:tc>
      </w:tr>
      <w:tr w:rsidR="00301DBB" w:rsidRPr="00623A98" w14:paraId="76187BF8" w14:textId="77777777" w:rsidTr="00873449">
        <w:tc>
          <w:tcPr>
            <w:tcW w:w="1701" w:type="dxa"/>
            <w:shd w:val="clear" w:color="auto" w:fill="auto"/>
          </w:tcPr>
          <w:p w14:paraId="0D9EA06E" w14:textId="3BF1FC0C" w:rsidR="00301DBB" w:rsidRPr="008F66C1" w:rsidRDefault="005E1C17" w:rsidP="008F66C1">
            <w:pPr>
              <w:pStyle w:val="Default"/>
              <w:rPr>
                <w:rFonts w:ascii="Times New Roman" w:hAnsi="Times New Roman" w:cs="Times New Roman"/>
                <w:sz w:val="22"/>
                <w:szCs w:val="22"/>
              </w:rPr>
            </w:pPr>
            <w:r w:rsidRPr="008F66C1">
              <w:rPr>
                <w:rFonts w:ascii="Times New Roman" w:hAnsi="Times New Roman" w:cs="Times New Roman" w:hint="eastAsia"/>
                <w:color w:val="auto"/>
                <w:sz w:val="22"/>
                <w:szCs w:val="22"/>
                <w:lang w:val="en-GB"/>
              </w:rPr>
              <w:t>CHSSP</w:t>
            </w:r>
          </w:p>
        </w:tc>
        <w:tc>
          <w:tcPr>
            <w:tcW w:w="7371" w:type="dxa"/>
            <w:shd w:val="clear" w:color="auto" w:fill="auto"/>
          </w:tcPr>
          <w:p w14:paraId="197D46F9" w14:textId="23DF0BFD"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 xml:space="preserve">County Health </w:t>
            </w:r>
            <w:r w:rsidR="005E1C17" w:rsidRPr="008F66C1">
              <w:rPr>
                <w:rFonts w:ascii="Times New Roman" w:hAnsi="Times New Roman" w:cs="Times New Roman"/>
                <w:color w:val="auto"/>
                <w:sz w:val="22"/>
                <w:szCs w:val="22"/>
                <w:lang w:val="en-GB"/>
              </w:rPr>
              <w:t xml:space="preserve">Sector </w:t>
            </w:r>
            <w:r w:rsidRPr="008F66C1">
              <w:rPr>
                <w:rFonts w:ascii="Times New Roman" w:hAnsi="Times New Roman" w:cs="Times New Roman"/>
                <w:color w:val="auto"/>
                <w:sz w:val="22"/>
                <w:szCs w:val="22"/>
                <w:lang w:val="en-GB"/>
              </w:rPr>
              <w:t>Strategic Plan</w:t>
            </w:r>
          </w:p>
        </w:tc>
      </w:tr>
      <w:tr w:rsidR="00301DBB" w:rsidRPr="00623A98" w14:paraId="13992871" w14:textId="77777777" w:rsidTr="00873449">
        <w:tc>
          <w:tcPr>
            <w:tcW w:w="1701" w:type="dxa"/>
            <w:shd w:val="clear" w:color="auto" w:fill="auto"/>
          </w:tcPr>
          <w:p w14:paraId="2458DE2B"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CHU</w:t>
            </w:r>
          </w:p>
        </w:tc>
        <w:tc>
          <w:tcPr>
            <w:tcW w:w="7371" w:type="dxa"/>
            <w:shd w:val="clear" w:color="auto" w:fill="auto"/>
          </w:tcPr>
          <w:p w14:paraId="004FE1E1"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Community Health Unit</w:t>
            </w:r>
          </w:p>
        </w:tc>
      </w:tr>
      <w:tr w:rsidR="00301DBB" w:rsidRPr="00623A98" w14:paraId="24F71C94" w14:textId="77777777" w:rsidTr="00873449">
        <w:tc>
          <w:tcPr>
            <w:tcW w:w="1701" w:type="dxa"/>
            <w:shd w:val="clear" w:color="auto" w:fill="auto"/>
          </w:tcPr>
          <w:p w14:paraId="75B13743" w14:textId="4D5F1C3E"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CH</w:t>
            </w:r>
            <w:r w:rsidR="0042265A" w:rsidRPr="008F66C1">
              <w:rPr>
                <w:rFonts w:ascii="Times New Roman" w:hAnsi="Times New Roman" w:cs="Times New Roman"/>
                <w:color w:val="auto"/>
                <w:sz w:val="22"/>
                <w:szCs w:val="22"/>
                <w:lang w:val="en-GB"/>
              </w:rPr>
              <w:t>W</w:t>
            </w:r>
          </w:p>
        </w:tc>
        <w:tc>
          <w:tcPr>
            <w:tcW w:w="7371" w:type="dxa"/>
            <w:shd w:val="clear" w:color="auto" w:fill="auto"/>
          </w:tcPr>
          <w:p w14:paraId="2AA20719" w14:textId="54CB661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 xml:space="preserve">Community Health </w:t>
            </w:r>
            <w:r w:rsidR="0042265A" w:rsidRPr="008F66C1">
              <w:rPr>
                <w:rFonts w:ascii="Times New Roman" w:hAnsi="Times New Roman" w:cs="Times New Roman"/>
                <w:color w:val="auto"/>
                <w:sz w:val="22"/>
                <w:szCs w:val="22"/>
                <w:lang w:val="en-GB"/>
              </w:rPr>
              <w:t>Worker</w:t>
            </w:r>
          </w:p>
        </w:tc>
      </w:tr>
      <w:tr w:rsidR="005E1C17" w:rsidRPr="00623A98" w14:paraId="230E2705" w14:textId="77777777" w:rsidTr="00873449">
        <w:tc>
          <w:tcPr>
            <w:tcW w:w="1701" w:type="dxa"/>
            <w:shd w:val="clear" w:color="auto" w:fill="auto"/>
          </w:tcPr>
          <w:p w14:paraId="7CA54A1E" w14:textId="05495C0E" w:rsidR="005E1C17" w:rsidRPr="008F66C1" w:rsidRDefault="005E1C17"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CIDP</w:t>
            </w:r>
          </w:p>
        </w:tc>
        <w:tc>
          <w:tcPr>
            <w:tcW w:w="7371" w:type="dxa"/>
            <w:shd w:val="clear" w:color="auto" w:fill="auto"/>
          </w:tcPr>
          <w:p w14:paraId="6C19563C" w14:textId="56853F94" w:rsidR="005E1C17" w:rsidRPr="008F66C1" w:rsidRDefault="0042265A"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County Integrated Development Plan</w:t>
            </w:r>
          </w:p>
        </w:tc>
      </w:tr>
      <w:tr w:rsidR="00301DBB" w:rsidRPr="00623A98" w14:paraId="0B5E9B58" w14:textId="77777777" w:rsidTr="00873449">
        <w:tc>
          <w:tcPr>
            <w:tcW w:w="1701" w:type="dxa"/>
            <w:shd w:val="clear" w:color="auto" w:fill="auto"/>
          </w:tcPr>
          <w:p w14:paraId="37103315"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COH</w:t>
            </w:r>
          </w:p>
        </w:tc>
        <w:tc>
          <w:tcPr>
            <w:tcW w:w="7371" w:type="dxa"/>
            <w:shd w:val="clear" w:color="auto" w:fill="auto"/>
          </w:tcPr>
          <w:p w14:paraId="038473E4"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en-GB"/>
              </w:rPr>
              <w:t>County Chief Officer for Health</w:t>
            </w:r>
          </w:p>
        </w:tc>
      </w:tr>
      <w:tr w:rsidR="00301DBB" w:rsidRPr="00623A98" w14:paraId="073DAA95" w14:textId="77777777" w:rsidTr="00873449">
        <w:tc>
          <w:tcPr>
            <w:tcW w:w="1701" w:type="dxa"/>
            <w:shd w:val="clear" w:color="auto" w:fill="auto"/>
          </w:tcPr>
          <w:p w14:paraId="3E203E10" w14:textId="77777777" w:rsidR="00301DBB" w:rsidRPr="008F66C1" w:rsidRDefault="00301DBB" w:rsidP="008F66C1">
            <w:pPr>
              <w:pStyle w:val="Default"/>
              <w:rPr>
                <w:rFonts w:ascii="Times New Roman" w:hAnsi="Times New Roman" w:cs="Times New Roman"/>
                <w:color w:val="auto"/>
                <w:sz w:val="22"/>
                <w:szCs w:val="22"/>
                <w:lang w:val="pt-PT"/>
              </w:rPr>
            </w:pPr>
            <w:r w:rsidRPr="008F66C1">
              <w:rPr>
                <w:rFonts w:ascii="Times New Roman" w:hAnsi="Times New Roman" w:cs="Times New Roman"/>
                <w:color w:val="auto"/>
                <w:sz w:val="22"/>
                <w:szCs w:val="22"/>
                <w:lang w:val="pt-PT"/>
              </w:rPr>
              <w:t>FY</w:t>
            </w:r>
          </w:p>
        </w:tc>
        <w:tc>
          <w:tcPr>
            <w:tcW w:w="7371" w:type="dxa"/>
            <w:shd w:val="clear" w:color="auto" w:fill="auto"/>
          </w:tcPr>
          <w:p w14:paraId="75F9B264"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rPr>
              <w:t>Financial Year</w:t>
            </w:r>
          </w:p>
        </w:tc>
      </w:tr>
      <w:tr w:rsidR="00301DBB" w:rsidRPr="00623A98" w14:paraId="1B9596C7" w14:textId="77777777" w:rsidTr="00873449">
        <w:tc>
          <w:tcPr>
            <w:tcW w:w="1701" w:type="dxa"/>
            <w:shd w:val="clear" w:color="auto" w:fill="auto"/>
          </w:tcPr>
          <w:p w14:paraId="15E3B9DC" w14:textId="77777777" w:rsidR="00301DBB" w:rsidRPr="008F66C1" w:rsidRDefault="00301DBB" w:rsidP="008F66C1">
            <w:pPr>
              <w:pStyle w:val="Default"/>
              <w:rPr>
                <w:rFonts w:ascii="Times New Roman" w:hAnsi="Times New Roman" w:cs="Times New Roman"/>
                <w:color w:val="auto"/>
                <w:sz w:val="22"/>
                <w:szCs w:val="22"/>
                <w:lang w:val="pt-PT"/>
              </w:rPr>
            </w:pPr>
            <w:r w:rsidRPr="008F66C1">
              <w:rPr>
                <w:rFonts w:ascii="Times New Roman" w:hAnsi="Times New Roman" w:cs="Times New Roman"/>
                <w:color w:val="auto"/>
                <w:sz w:val="22"/>
                <w:szCs w:val="22"/>
                <w:lang w:val="pt-PT"/>
              </w:rPr>
              <w:t>HF</w:t>
            </w:r>
          </w:p>
        </w:tc>
        <w:tc>
          <w:tcPr>
            <w:tcW w:w="7371" w:type="dxa"/>
            <w:shd w:val="clear" w:color="auto" w:fill="auto"/>
          </w:tcPr>
          <w:p w14:paraId="5C5DF53A" w14:textId="77777777" w:rsidR="00301DBB" w:rsidRPr="008F66C1" w:rsidRDefault="00301DBB" w:rsidP="008F66C1">
            <w:pPr>
              <w:pStyle w:val="Default"/>
              <w:rPr>
                <w:rFonts w:ascii="Times New Roman" w:hAnsi="Times New Roman" w:cs="Times New Roman"/>
                <w:color w:val="auto"/>
                <w:sz w:val="22"/>
                <w:szCs w:val="22"/>
                <w:lang w:val="de-DE"/>
              </w:rPr>
            </w:pPr>
            <w:r w:rsidRPr="008F66C1">
              <w:rPr>
                <w:rFonts w:ascii="Times New Roman" w:hAnsi="Times New Roman" w:cs="Times New Roman"/>
                <w:color w:val="auto"/>
                <w:sz w:val="22"/>
                <w:szCs w:val="22"/>
                <w:lang w:val="de-DE"/>
              </w:rPr>
              <w:t>Health Facility</w:t>
            </w:r>
          </w:p>
        </w:tc>
      </w:tr>
      <w:tr w:rsidR="005D7980" w:rsidRPr="00623A98" w14:paraId="6014A2F0" w14:textId="77777777" w:rsidTr="00873449">
        <w:tc>
          <w:tcPr>
            <w:tcW w:w="1701" w:type="dxa"/>
            <w:shd w:val="clear" w:color="auto" w:fill="auto"/>
          </w:tcPr>
          <w:p w14:paraId="52EB2ADD" w14:textId="47BF3263" w:rsidR="005D7980" w:rsidRPr="008F66C1" w:rsidRDefault="005D7980" w:rsidP="008F66C1">
            <w:pPr>
              <w:pStyle w:val="Default"/>
              <w:rPr>
                <w:rFonts w:ascii="Times New Roman" w:hAnsi="Times New Roman" w:cs="Times New Roman"/>
                <w:color w:val="auto"/>
                <w:sz w:val="22"/>
                <w:szCs w:val="22"/>
              </w:rPr>
            </w:pPr>
            <w:r w:rsidRPr="008F66C1">
              <w:rPr>
                <w:rFonts w:ascii="Times New Roman" w:hAnsi="Times New Roman" w:cs="Times New Roman" w:hint="eastAsia"/>
                <w:color w:val="auto"/>
                <w:sz w:val="22"/>
                <w:szCs w:val="22"/>
              </w:rPr>
              <w:t>IGF</w:t>
            </w:r>
          </w:p>
        </w:tc>
        <w:tc>
          <w:tcPr>
            <w:tcW w:w="7371" w:type="dxa"/>
            <w:shd w:val="clear" w:color="auto" w:fill="auto"/>
          </w:tcPr>
          <w:p w14:paraId="22D853D4" w14:textId="00339979" w:rsidR="005D7980" w:rsidRPr="008F66C1" w:rsidRDefault="005D7980"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Inter-Governmental Forum</w:t>
            </w:r>
          </w:p>
        </w:tc>
      </w:tr>
      <w:tr w:rsidR="004D7C8B" w:rsidRPr="00623A98" w14:paraId="5BD47476" w14:textId="77777777" w:rsidTr="00873449">
        <w:tc>
          <w:tcPr>
            <w:tcW w:w="1701" w:type="dxa"/>
            <w:shd w:val="clear" w:color="auto" w:fill="auto"/>
          </w:tcPr>
          <w:p w14:paraId="234A99E3" w14:textId="09A6FB2E" w:rsidR="004D7C8B" w:rsidRPr="008F66C1" w:rsidRDefault="004D7C8B" w:rsidP="008F66C1">
            <w:pPr>
              <w:pStyle w:val="Default"/>
              <w:rPr>
                <w:rFonts w:ascii="Times New Roman" w:hAnsi="Times New Roman" w:cs="Times New Roman"/>
                <w:color w:val="auto"/>
                <w:sz w:val="22"/>
                <w:szCs w:val="22"/>
              </w:rPr>
            </w:pPr>
            <w:r w:rsidRPr="008F66C1">
              <w:rPr>
                <w:rFonts w:ascii="Times New Roman" w:hAnsi="Times New Roman" w:cs="Times New Roman" w:hint="eastAsia"/>
                <w:color w:val="auto"/>
                <w:sz w:val="22"/>
                <w:szCs w:val="22"/>
              </w:rPr>
              <w:t>KHF</w:t>
            </w:r>
          </w:p>
        </w:tc>
        <w:tc>
          <w:tcPr>
            <w:tcW w:w="7371" w:type="dxa"/>
            <w:shd w:val="clear" w:color="auto" w:fill="auto"/>
          </w:tcPr>
          <w:p w14:paraId="7FFE5A20" w14:textId="2F69A2B5" w:rsidR="004D7C8B" w:rsidRPr="008F66C1" w:rsidRDefault="004D7C8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hint="eastAsia"/>
                <w:color w:val="auto"/>
                <w:sz w:val="22"/>
                <w:szCs w:val="22"/>
                <w:lang w:val="en-GB"/>
              </w:rPr>
              <w:t>Kenya Health Forum</w:t>
            </w:r>
          </w:p>
        </w:tc>
      </w:tr>
      <w:tr w:rsidR="00301DBB" w:rsidRPr="00623A98" w14:paraId="50A22C0E" w14:textId="77777777" w:rsidTr="00873449">
        <w:tc>
          <w:tcPr>
            <w:tcW w:w="1701" w:type="dxa"/>
            <w:shd w:val="clear" w:color="auto" w:fill="auto"/>
          </w:tcPr>
          <w:p w14:paraId="5EE0A717" w14:textId="77777777" w:rsidR="00301DBB" w:rsidRPr="008F66C1" w:rsidRDefault="00301DBB" w:rsidP="008F66C1">
            <w:pPr>
              <w:pStyle w:val="Default"/>
              <w:rPr>
                <w:rFonts w:ascii="Times New Roman" w:hAnsi="Times New Roman" w:cs="Times New Roman"/>
                <w:sz w:val="22"/>
                <w:szCs w:val="22"/>
                <w:lang w:val="de-DE"/>
              </w:rPr>
            </w:pPr>
            <w:r w:rsidRPr="008F66C1">
              <w:rPr>
                <w:rFonts w:ascii="Times New Roman" w:hAnsi="Times New Roman" w:cs="Times New Roman"/>
                <w:color w:val="auto"/>
                <w:sz w:val="22"/>
                <w:szCs w:val="22"/>
              </w:rPr>
              <w:t>JICA</w:t>
            </w:r>
          </w:p>
        </w:tc>
        <w:tc>
          <w:tcPr>
            <w:tcW w:w="7371" w:type="dxa"/>
            <w:shd w:val="clear" w:color="auto" w:fill="auto"/>
          </w:tcPr>
          <w:p w14:paraId="6B770906"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Japan International Cooperation Agency</w:t>
            </w:r>
          </w:p>
        </w:tc>
      </w:tr>
      <w:tr w:rsidR="00301DBB" w:rsidRPr="00623A98" w14:paraId="12B1767E" w14:textId="77777777" w:rsidTr="00873449">
        <w:tc>
          <w:tcPr>
            <w:tcW w:w="1701" w:type="dxa"/>
            <w:shd w:val="clear" w:color="auto" w:fill="auto"/>
          </w:tcPr>
          <w:p w14:paraId="7880FF1B"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lang w:val="de-DE"/>
              </w:rPr>
              <w:t>KHSSP</w:t>
            </w:r>
          </w:p>
        </w:tc>
        <w:tc>
          <w:tcPr>
            <w:tcW w:w="7371" w:type="dxa"/>
            <w:shd w:val="clear" w:color="auto" w:fill="auto"/>
          </w:tcPr>
          <w:p w14:paraId="07C7AFD7"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Kenya Health Sector Strategic and Investment Plan</w:t>
            </w:r>
          </w:p>
        </w:tc>
      </w:tr>
      <w:tr w:rsidR="00301DBB" w:rsidRPr="00623A98" w14:paraId="4B26469C" w14:textId="77777777" w:rsidTr="00873449">
        <w:tc>
          <w:tcPr>
            <w:tcW w:w="1701" w:type="dxa"/>
            <w:shd w:val="clear" w:color="auto" w:fill="auto"/>
          </w:tcPr>
          <w:p w14:paraId="3D1B79C5" w14:textId="77777777" w:rsidR="00301DBB" w:rsidRPr="008F66C1" w:rsidRDefault="00301DBB" w:rsidP="008F66C1">
            <w:pPr>
              <w:pStyle w:val="Default"/>
              <w:rPr>
                <w:rFonts w:ascii="Times New Roman" w:hAnsi="Times New Roman" w:cs="Times New Roman"/>
                <w:color w:val="auto"/>
                <w:sz w:val="22"/>
                <w:szCs w:val="22"/>
                <w:lang w:val="de-DE"/>
              </w:rPr>
            </w:pPr>
            <w:r w:rsidRPr="008F66C1">
              <w:rPr>
                <w:rFonts w:ascii="Times New Roman" w:hAnsi="Times New Roman" w:cs="Times New Roman"/>
                <w:color w:val="auto"/>
                <w:sz w:val="22"/>
                <w:szCs w:val="22"/>
                <w:lang w:val="de-DE"/>
              </w:rPr>
              <w:t>M&amp;E</w:t>
            </w:r>
          </w:p>
        </w:tc>
        <w:tc>
          <w:tcPr>
            <w:tcW w:w="7371" w:type="dxa"/>
            <w:shd w:val="clear" w:color="auto" w:fill="auto"/>
          </w:tcPr>
          <w:p w14:paraId="621B44AB"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Monitoring and Evaluation</w:t>
            </w:r>
          </w:p>
        </w:tc>
      </w:tr>
      <w:tr w:rsidR="00301DBB" w:rsidRPr="00623A98" w14:paraId="48A9641D" w14:textId="77777777" w:rsidTr="00873449">
        <w:tc>
          <w:tcPr>
            <w:tcW w:w="1701" w:type="dxa"/>
            <w:shd w:val="clear" w:color="auto" w:fill="auto"/>
          </w:tcPr>
          <w:p w14:paraId="166FBD7E" w14:textId="77777777" w:rsidR="00301DBB" w:rsidRPr="008F66C1" w:rsidRDefault="00301DBB" w:rsidP="008F66C1">
            <w:pPr>
              <w:pStyle w:val="Default"/>
              <w:rPr>
                <w:rFonts w:ascii="Times New Roman" w:hAnsi="Times New Roman" w:cs="Times New Roman"/>
                <w:color w:val="auto"/>
                <w:sz w:val="22"/>
                <w:szCs w:val="22"/>
                <w:lang w:val="de-DE"/>
              </w:rPr>
            </w:pPr>
            <w:r w:rsidRPr="008F66C1">
              <w:rPr>
                <w:rFonts w:ascii="Times New Roman" w:hAnsi="Times New Roman" w:cs="Times New Roman"/>
                <w:color w:val="auto"/>
                <w:sz w:val="22"/>
                <w:szCs w:val="22"/>
                <w:lang w:val="de-DE"/>
              </w:rPr>
              <w:t>MOH</w:t>
            </w:r>
          </w:p>
        </w:tc>
        <w:tc>
          <w:tcPr>
            <w:tcW w:w="7371" w:type="dxa"/>
            <w:shd w:val="clear" w:color="auto" w:fill="auto"/>
          </w:tcPr>
          <w:p w14:paraId="57C5570D"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Ministry of Health (of Kenya)</w:t>
            </w:r>
          </w:p>
        </w:tc>
      </w:tr>
      <w:tr w:rsidR="00301DBB" w:rsidRPr="00623A98" w14:paraId="1E5E5816" w14:textId="77777777" w:rsidTr="00873449">
        <w:tc>
          <w:tcPr>
            <w:tcW w:w="1701" w:type="dxa"/>
            <w:shd w:val="clear" w:color="auto" w:fill="auto"/>
          </w:tcPr>
          <w:p w14:paraId="257296EF" w14:textId="77777777" w:rsidR="00301DBB" w:rsidRPr="008F66C1" w:rsidRDefault="00301DBB" w:rsidP="008F66C1">
            <w:pPr>
              <w:pStyle w:val="Default"/>
              <w:rPr>
                <w:rFonts w:ascii="Times New Roman" w:hAnsi="Times New Roman" w:cs="Times New Roman"/>
                <w:color w:val="auto"/>
                <w:sz w:val="22"/>
                <w:szCs w:val="22"/>
                <w:lang w:val="de-DE"/>
              </w:rPr>
            </w:pPr>
            <w:r w:rsidRPr="008F66C1">
              <w:rPr>
                <w:rFonts w:ascii="Times New Roman" w:hAnsi="Times New Roman" w:cs="Times New Roman"/>
                <w:color w:val="auto"/>
                <w:sz w:val="22"/>
                <w:szCs w:val="22"/>
                <w:lang w:val="de-DE"/>
              </w:rPr>
              <w:t>MTEF</w:t>
            </w:r>
          </w:p>
        </w:tc>
        <w:tc>
          <w:tcPr>
            <w:tcW w:w="7371" w:type="dxa"/>
            <w:shd w:val="clear" w:color="auto" w:fill="auto"/>
          </w:tcPr>
          <w:p w14:paraId="381525F7"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Medium Term Expenditure Framework</w:t>
            </w:r>
          </w:p>
        </w:tc>
      </w:tr>
      <w:tr w:rsidR="00301DBB" w:rsidRPr="00623A98" w14:paraId="58989E34" w14:textId="77777777" w:rsidTr="00873449">
        <w:tc>
          <w:tcPr>
            <w:tcW w:w="1701" w:type="dxa"/>
            <w:shd w:val="clear" w:color="auto" w:fill="auto"/>
          </w:tcPr>
          <w:p w14:paraId="2466184A" w14:textId="77777777" w:rsidR="00301DBB" w:rsidRPr="008F66C1" w:rsidRDefault="00301DBB" w:rsidP="008F66C1">
            <w:pPr>
              <w:pStyle w:val="Default"/>
              <w:rPr>
                <w:rFonts w:ascii="Times New Roman" w:hAnsi="Times New Roman" w:cs="Times New Roman"/>
                <w:color w:val="auto"/>
                <w:sz w:val="22"/>
                <w:szCs w:val="22"/>
                <w:lang w:val="de-DE"/>
              </w:rPr>
            </w:pPr>
            <w:r w:rsidRPr="008F66C1">
              <w:rPr>
                <w:rFonts w:ascii="Times New Roman" w:hAnsi="Times New Roman" w:cs="Times New Roman"/>
                <w:color w:val="auto"/>
                <w:sz w:val="22"/>
                <w:szCs w:val="22"/>
                <w:lang w:val="de-DE"/>
              </w:rPr>
              <w:t>MTR</w:t>
            </w:r>
          </w:p>
        </w:tc>
        <w:tc>
          <w:tcPr>
            <w:tcW w:w="7371" w:type="dxa"/>
            <w:shd w:val="clear" w:color="auto" w:fill="auto"/>
          </w:tcPr>
          <w:p w14:paraId="7BBE8F9E" w14:textId="77777777" w:rsidR="00301DBB" w:rsidRPr="008F66C1" w:rsidRDefault="00301DBB" w:rsidP="008F66C1">
            <w:pPr>
              <w:pStyle w:val="Default"/>
              <w:rPr>
                <w:rFonts w:ascii="Times New Roman" w:hAnsi="Times New Roman" w:cs="Times New Roman"/>
                <w:color w:val="auto"/>
                <w:sz w:val="22"/>
                <w:szCs w:val="22"/>
                <w:lang w:val="en-GB"/>
              </w:rPr>
            </w:pPr>
            <w:r w:rsidRPr="008F66C1">
              <w:rPr>
                <w:rFonts w:ascii="Times New Roman" w:hAnsi="Times New Roman" w:cs="Times New Roman"/>
                <w:color w:val="auto"/>
                <w:sz w:val="22"/>
                <w:szCs w:val="22"/>
                <w:lang w:val="en-GB"/>
              </w:rPr>
              <w:t>Mid-term Review</w:t>
            </w:r>
          </w:p>
        </w:tc>
      </w:tr>
      <w:tr w:rsidR="00301DBB" w:rsidRPr="00623A98" w14:paraId="11AB09B9" w14:textId="77777777" w:rsidTr="00873449">
        <w:tc>
          <w:tcPr>
            <w:tcW w:w="1701" w:type="dxa"/>
            <w:shd w:val="clear" w:color="auto" w:fill="auto"/>
          </w:tcPr>
          <w:p w14:paraId="71FA09D4" w14:textId="77777777" w:rsidR="00301DBB" w:rsidRPr="008F66C1" w:rsidRDefault="00301DBB" w:rsidP="008F66C1">
            <w:pPr>
              <w:pStyle w:val="Default"/>
              <w:rPr>
                <w:rFonts w:ascii="Times New Roman" w:hAnsi="Times New Roman" w:cs="Times New Roman"/>
                <w:color w:val="auto"/>
                <w:sz w:val="22"/>
                <w:szCs w:val="22"/>
              </w:rPr>
            </w:pPr>
            <w:r w:rsidRPr="008F66C1">
              <w:rPr>
                <w:rFonts w:ascii="Times New Roman" w:hAnsi="Times New Roman" w:cs="Times New Roman"/>
                <w:color w:val="auto"/>
                <w:sz w:val="22"/>
                <w:szCs w:val="22"/>
              </w:rPr>
              <w:t>OCCADEP</w:t>
            </w:r>
          </w:p>
          <w:p w14:paraId="2057FB29" w14:textId="77777777" w:rsidR="00301DBB" w:rsidRPr="008F66C1" w:rsidRDefault="00301DBB" w:rsidP="008F66C1">
            <w:pPr>
              <w:rPr>
                <w:rFonts w:ascii="Times New Roman" w:eastAsia="ＭＳ 明朝" w:hAnsi="Times New Roman" w:cs="Times New Roman"/>
                <w:sz w:val="22"/>
              </w:rPr>
            </w:pPr>
          </w:p>
        </w:tc>
        <w:tc>
          <w:tcPr>
            <w:tcW w:w="7371" w:type="dxa"/>
            <w:shd w:val="clear" w:color="auto" w:fill="auto"/>
          </w:tcPr>
          <w:p w14:paraId="5D04868F" w14:textId="276039D3" w:rsidR="00301DBB" w:rsidRPr="008F66C1" w:rsidRDefault="00301DBB" w:rsidP="008F66C1">
            <w:pPr>
              <w:pStyle w:val="Default"/>
              <w:rPr>
                <w:rFonts w:ascii="Times New Roman" w:hAnsi="Times New Roman" w:cs="Times New Roman"/>
                <w:sz w:val="22"/>
                <w:szCs w:val="22"/>
                <w:lang w:val="en-GB"/>
              </w:rPr>
            </w:pPr>
            <w:r w:rsidRPr="008F66C1">
              <w:rPr>
                <w:rFonts w:ascii="Times New Roman" w:hAnsi="Times New Roman" w:cs="Times New Roman"/>
                <w:color w:val="auto"/>
                <w:sz w:val="22"/>
                <w:szCs w:val="22"/>
                <w:lang w:val="en-GB"/>
              </w:rPr>
              <w:t>Organizational Capacity Development Project</w:t>
            </w:r>
            <w:r w:rsidR="00733BB9" w:rsidRPr="008F66C1">
              <w:rPr>
                <w:rFonts w:ascii="Times New Roman" w:hAnsi="Times New Roman" w:cs="Times New Roman"/>
                <w:color w:val="auto"/>
                <w:sz w:val="22"/>
                <w:szCs w:val="22"/>
                <w:lang w:val="en-GB"/>
              </w:rPr>
              <w:t xml:space="preserve"> for the Management of Devolved Health Systems in Kenya</w:t>
            </w:r>
          </w:p>
        </w:tc>
      </w:tr>
      <w:tr w:rsidR="00301DBB" w:rsidRPr="00623A98" w14:paraId="5ABAD20E" w14:textId="77777777" w:rsidTr="00873449">
        <w:tc>
          <w:tcPr>
            <w:tcW w:w="1701" w:type="dxa"/>
            <w:shd w:val="clear" w:color="auto" w:fill="auto"/>
          </w:tcPr>
          <w:p w14:paraId="472B06C4"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rPr>
              <w:t>PBB</w:t>
            </w:r>
          </w:p>
        </w:tc>
        <w:tc>
          <w:tcPr>
            <w:tcW w:w="7371" w:type="dxa"/>
            <w:shd w:val="clear" w:color="auto" w:fill="auto"/>
          </w:tcPr>
          <w:p w14:paraId="58AF5E20"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bCs/>
                <w:sz w:val="22"/>
                <w:szCs w:val="22"/>
              </w:rPr>
              <w:t>Program Based Budgeting</w:t>
            </w:r>
          </w:p>
        </w:tc>
      </w:tr>
      <w:tr w:rsidR="00454D8E" w:rsidRPr="00623A98" w14:paraId="07AF995F" w14:textId="77777777" w:rsidTr="00873449">
        <w:tc>
          <w:tcPr>
            <w:tcW w:w="1701" w:type="dxa"/>
            <w:shd w:val="clear" w:color="auto" w:fill="auto"/>
          </w:tcPr>
          <w:p w14:paraId="1911B033" w14:textId="769B7FF7" w:rsidR="00454D8E" w:rsidRPr="008F66C1" w:rsidRDefault="00454D8E" w:rsidP="008F66C1">
            <w:pPr>
              <w:pStyle w:val="Default"/>
              <w:rPr>
                <w:rFonts w:ascii="Times New Roman" w:hAnsi="Times New Roman" w:cs="Times New Roman"/>
                <w:color w:val="auto"/>
                <w:sz w:val="22"/>
                <w:szCs w:val="22"/>
              </w:rPr>
            </w:pPr>
            <w:r w:rsidRPr="008F66C1">
              <w:rPr>
                <w:rFonts w:ascii="Times New Roman" w:hAnsi="Times New Roman" w:cs="Times New Roman" w:hint="eastAsia"/>
                <w:color w:val="auto"/>
                <w:sz w:val="22"/>
                <w:szCs w:val="22"/>
              </w:rPr>
              <w:t>PFM</w:t>
            </w:r>
          </w:p>
        </w:tc>
        <w:tc>
          <w:tcPr>
            <w:tcW w:w="7371" w:type="dxa"/>
            <w:shd w:val="clear" w:color="auto" w:fill="auto"/>
          </w:tcPr>
          <w:p w14:paraId="56A15E68" w14:textId="4ABF1791" w:rsidR="00454D8E" w:rsidRPr="008F66C1" w:rsidRDefault="00597DB7" w:rsidP="008F66C1">
            <w:pPr>
              <w:pStyle w:val="Default"/>
              <w:rPr>
                <w:rFonts w:ascii="Times New Roman" w:hAnsi="Times New Roman" w:cs="Times New Roman"/>
                <w:bCs/>
                <w:sz w:val="22"/>
                <w:szCs w:val="22"/>
              </w:rPr>
            </w:pPr>
            <w:r w:rsidRPr="008F66C1">
              <w:rPr>
                <w:rFonts w:ascii="Times New Roman" w:hAnsi="Times New Roman" w:cs="Times New Roman" w:hint="eastAsia"/>
                <w:bCs/>
                <w:sz w:val="22"/>
                <w:szCs w:val="22"/>
              </w:rPr>
              <w:t>Public Finance Management</w:t>
            </w:r>
          </w:p>
        </w:tc>
      </w:tr>
      <w:tr w:rsidR="00895BE2" w:rsidRPr="00623A98" w14:paraId="29619A22" w14:textId="77777777" w:rsidTr="00873449">
        <w:tc>
          <w:tcPr>
            <w:tcW w:w="1701" w:type="dxa"/>
            <w:shd w:val="clear" w:color="auto" w:fill="auto"/>
          </w:tcPr>
          <w:p w14:paraId="07C2DFF5" w14:textId="2EBA1270" w:rsidR="00895BE2" w:rsidRPr="008F66C1" w:rsidRDefault="00895BE2" w:rsidP="008F66C1">
            <w:pPr>
              <w:pStyle w:val="Default"/>
              <w:rPr>
                <w:rFonts w:ascii="Times New Roman" w:hAnsi="Times New Roman" w:cs="Times New Roman"/>
                <w:color w:val="auto"/>
                <w:sz w:val="22"/>
                <w:szCs w:val="22"/>
              </w:rPr>
            </w:pPr>
            <w:r w:rsidRPr="008F66C1">
              <w:rPr>
                <w:rFonts w:ascii="Times New Roman" w:hAnsi="Times New Roman" w:cs="Times New Roman" w:hint="eastAsia"/>
                <w:color w:val="auto"/>
                <w:sz w:val="22"/>
                <w:szCs w:val="22"/>
              </w:rPr>
              <w:t>SAGA</w:t>
            </w:r>
          </w:p>
        </w:tc>
        <w:tc>
          <w:tcPr>
            <w:tcW w:w="7371" w:type="dxa"/>
            <w:shd w:val="clear" w:color="auto" w:fill="auto"/>
          </w:tcPr>
          <w:p w14:paraId="5A166D07" w14:textId="1A186BF5" w:rsidR="00895BE2" w:rsidRPr="008F66C1" w:rsidRDefault="00597DB7" w:rsidP="008F66C1">
            <w:pPr>
              <w:pStyle w:val="Default"/>
              <w:rPr>
                <w:rFonts w:ascii="Times New Roman" w:hAnsi="Times New Roman" w:cs="Times New Roman"/>
                <w:bCs/>
                <w:sz w:val="22"/>
                <w:szCs w:val="22"/>
              </w:rPr>
            </w:pPr>
            <w:r w:rsidRPr="008F66C1">
              <w:rPr>
                <w:rFonts w:ascii="Times New Roman" w:hAnsi="Times New Roman" w:cs="Times New Roman"/>
                <w:bCs/>
                <w:sz w:val="22"/>
                <w:szCs w:val="22"/>
              </w:rPr>
              <w:t>Semi-Autonomous</w:t>
            </w:r>
            <w:r w:rsidR="006157B1" w:rsidRPr="008F66C1">
              <w:rPr>
                <w:rFonts w:ascii="Times New Roman" w:hAnsi="Times New Roman" w:cs="Times New Roman" w:hint="eastAsia"/>
                <w:bCs/>
                <w:sz w:val="22"/>
                <w:szCs w:val="22"/>
              </w:rPr>
              <w:t xml:space="preserve"> Government Agency</w:t>
            </w:r>
          </w:p>
        </w:tc>
      </w:tr>
      <w:tr w:rsidR="00301DBB" w:rsidRPr="00623A98" w14:paraId="060EB4EB" w14:textId="77777777" w:rsidTr="00873449">
        <w:tc>
          <w:tcPr>
            <w:tcW w:w="1701" w:type="dxa"/>
          </w:tcPr>
          <w:p w14:paraId="6693D6C1"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color w:val="auto"/>
                <w:sz w:val="22"/>
                <w:szCs w:val="22"/>
              </w:rPr>
              <w:t>SCHMT</w:t>
            </w:r>
          </w:p>
        </w:tc>
        <w:tc>
          <w:tcPr>
            <w:tcW w:w="7371" w:type="dxa"/>
          </w:tcPr>
          <w:p w14:paraId="50A28680" w14:textId="77777777" w:rsidR="00301DBB" w:rsidRPr="008F66C1" w:rsidRDefault="00301DBB" w:rsidP="008F66C1">
            <w:pPr>
              <w:pStyle w:val="Default"/>
              <w:rPr>
                <w:rFonts w:ascii="Times New Roman" w:hAnsi="Times New Roman" w:cs="Times New Roman"/>
                <w:sz w:val="22"/>
                <w:szCs w:val="22"/>
              </w:rPr>
            </w:pPr>
            <w:r w:rsidRPr="008F66C1">
              <w:rPr>
                <w:rFonts w:ascii="Times New Roman" w:hAnsi="Times New Roman" w:cs="Times New Roman"/>
                <w:bCs/>
                <w:sz w:val="22"/>
                <w:szCs w:val="22"/>
              </w:rPr>
              <w:t>Sub-County Health Management Team</w:t>
            </w:r>
          </w:p>
        </w:tc>
      </w:tr>
      <w:tr w:rsidR="006E2436" w:rsidRPr="00623A98" w14:paraId="5C50775C" w14:textId="77777777" w:rsidTr="00873449">
        <w:tc>
          <w:tcPr>
            <w:tcW w:w="1701" w:type="dxa"/>
          </w:tcPr>
          <w:p w14:paraId="4819DBAF" w14:textId="5672D20A" w:rsidR="006E2436" w:rsidRPr="008F66C1" w:rsidRDefault="006E2436" w:rsidP="008F66C1">
            <w:pPr>
              <w:pStyle w:val="Default"/>
              <w:rPr>
                <w:rFonts w:ascii="Times New Roman" w:hAnsi="Times New Roman" w:cs="Times New Roman"/>
                <w:color w:val="auto"/>
                <w:sz w:val="22"/>
                <w:szCs w:val="22"/>
              </w:rPr>
            </w:pPr>
            <w:r>
              <w:rPr>
                <w:rFonts w:ascii="Times New Roman" w:hAnsi="Times New Roman" w:cs="Times New Roman" w:hint="eastAsia"/>
                <w:color w:val="auto"/>
                <w:sz w:val="22"/>
                <w:szCs w:val="22"/>
              </w:rPr>
              <w:t>S</w:t>
            </w:r>
            <w:r>
              <w:rPr>
                <w:rFonts w:ascii="Times New Roman" w:hAnsi="Times New Roman" w:cs="Times New Roman"/>
                <w:color w:val="auto"/>
                <w:sz w:val="22"/>
                <w:szCs w:val="22"/>
              </w:rPr>
              <w:t>WG</w:t>
            </w:r>
          </w:p>
        </w:tc>
        <w:tc>
          <w:tcPr>
            <w:tcW w:w="7371" w:type="dxa"/>
          </w:tcPr>
          <w:p w14:paraId="230D9D18" w14:textId="30E5F9AE" w:rsidR="006E2436" w:rsidRPr="008F66C1" w:rsidRDefault="006E2436" w:rsidP="008F66C1">
            <w:pPr>
              <w:pStyle w:val="Default"/>
              <w:rPr>
                <w:rFonts w:ascii="Times New Roman" w:hAnsi="Times New Roman" w:cs="Times New Roman"/>
                <w:bCs/>
                <w:sz w:val="22"/>
                <w:szCs w:val="22"/>
              </w:rPr>
            </w:pPr>
            <w:r>
              <w:rPr>
                <w:rFonts w:ascii="Times New Roman" w:hAnsi="Times New Roman" w:cs="Times New Roman" w:hint="eastAsia"/>
                <w:bCs/>
                <w:sz w:val="22"/>
                <w:szCs w:val="22"/>
              </w:rPr>
              <w:t>Sector Working Group</w:t>
            </w:r>
          </w:p>
        </w:tc>
      </w:tr>
    </w:tbl>
    <w:p w14:paraId="3C4D1D8B" w14:textId="64348D12" w:rsidR="002C1CD7" w:rsidRPr="003A1D65" w:rsidRDefault="00AF5463" w:rsidP="003E5E45">
      <w:pPr>
        <w:pStyle w:val="1"/>
        <w:numPr>
          <w:ilvl w:val="0"/>
          <w:numId w:val="36"/>
        </w:numPr>
        <w:rPr>
          <w:rFonts w:ascii="Times New Roman" w:hAnsi="Times New Roman" w:cs="Times New Roman"/>
          <w:b/>
          <w:sz w:val="24"/>
          <w:szCs w:val="24"/>
        </w:rPr>
      </w:pPr>
      <w:bookmarkStart w:id="8" w:name="_Toc595576"/>
      <w:r w:rsidRPr="003A1D65">
        <w:rPr>
          <w:rFonts w:ascii="Times New Roman" w:hAnsi="Times New Roman" w:cs="Times New Roman" w:hint="eastAsia"/>
          <w:b/>
          <w:sz w:val="24"/>
          <w:szCs w:val="24"/>
        </w:rPr>
        <w:lastRenderedPageBreak/>
        <w:t>What is</w:t>
      </w:r>
      <w:r w:rsidR="00457E5A" w:rsidRPr="003A1D65">
        <w:rPr>
          <w:rFonts w:ascii="Times New Roman" w:hAnsi="Times New Roman" w:cs="Times New Roman" w:hint="eastAsia"/>
          <w:b/>
          <w:sz w:val="24"/>
          <w:szCs w:val="24"/>
        </w:rPr>
        <w:t xml:space="preserve"> </w:t>
      </w:r>
      <w:r w:rsidR="00B85477">
        <w:rPr>
          <w:rFonts w:ascii="Times New Roman" w:hAnsi="Times New Roman" w:cs="Times New Roman"/>
          <w:b/>
          <w:sz w:val="24"/>
          <w:szCs w:val="24"/>
        </w:rPr>
        <w:t>MTEF</w:t>
      </w:r>
      <w:r w:rsidR="00457E5A" w:rsidRPr="003A1D65">
        <w:rPr>
          <w:rFonts w:ascii="Times New Roman" w:hAnsi="Times New Roman" w:cs="Times New Roman"/>
          <w:b/>
          <w:sz w:val="24"/>
          <w:szCs w:val="24"/>
        </w:rPr>
        <w:t>?</w:t>
      </w:r>
      <w:bookmarkEnd w:id="8"/>
    </w:p>
    <w:p w14:paraId="757332D6" w14:textId="35F24330" w:rsidR="00924BB1" w:rsidRPr="00345ED1" w:rsidRDefault="000138BF" w:rsidP="003E5E45">
      <w:pPr>
        <w:pStyle w:val="af6"/>
        <w:numPr>
          <w:ilvl w:val="0"/>
          <w:numId w:val="31"/>
        </w:numPr>
        <w:ind w:leftChars="0"/>
        <w:rPr>
          <w:rFonts w:ascii="Times New Roman" w:hAnsi="Times New Roman" w:cs="Times New Roman"/>
          <w:sz w:val="24"/>
          <w:szCs w:val="24"/>
        </w:rPr>
      </w:pPr>
      <w:r w:rsidRPr="00AE1A9C">
        <w:rPr>
          <w:rFonts w:ascii="Times New Roman" w:hAnsi="Times New Roman" w:cs="Times New Roman"/>
          <w:sz w:val="24"/>
          <w:szCs w:val="24"/>
        </w:rPr>
        <w:t>Medium</w:t>
      </w:r>
      <w:r w:rsidR="00345ED1">
        <w:rPr>
          <w:rFonts w:ascii="Times New Roman" w:hAnsi="Times New Roman" w:cs="Times New Roman"/>
          <w:sz w:val="24"/>
          <w:szCs w:val="24"/>
        </w:rPr>
        <w:t xml:space="preserve"> </w:t>
      </w:r>
      <w:r w:rsidRPr="00AE1A9C">
        <w:rPr>
          <w:rFonts w:ascii="Times New Roman" w:hAnsi="Times New Roman" w:cs="Times New Roman"/>
          <w:sz w:val="24"/>
          <w:szCs w:val="24"/>
        </w:rPr>
        <w:t>Term Expenditure Framework (</w:t>
      </w:r>
      <w:r w:rsidR="007A3E41" w:rsidRPr="00AE1A9C">
        <w:rPr>
          <w:rFonts w:ascii="Times New Roman" w:hAnsi="Times New Roman" w:cs="Times New Roman"/>
          <w:sz w:val="24"/>
          <w:szCs w:val="24"/>
        </w:rPr>
        <w:t>MTEF</w:t>
      </w:r>
      <w:r w:rsidRPr="00AE1A9C">
        <w:rPr>
          <w:rFonts w:ascii="Times New Roman" w:hAnsi="Times New Roman" w:cs="Times New Roman"/>
          <w:sz w:val="24"/>
          <w:szCs w:val="24"/>
        </w:rPr>
        <w:t>)</w:t>
      </w:r>
      <w:r w:rsidR="007A3E41" w:rsidRPr="00AE1A9C">
        <w:rPr>
          <w:rFonts w:ascii="Times New Roman" w:hAnsi="Times New Roman" w:cs="Times New Roman"/>
          <w:sz w:val="24"/>
          <w:szCs w:val="24"/>
        </w:rPr>
        <w:t xml:space="preserve"> </w:t>
      </w:r>
      <w:r w:rsidR="00924BB1" w:rsidRPr="00AE1A9C">
        <w:rPr>
          <w:rFonts w:ascii="Times New Roman" w:hAnsi="Times New Roman" w:cs="Times New Roman"/>
          <w:sz w:val="24"/>
          <w:szCs w:val="24"/>
        </w:rPr>
        <w:t>is</w:t>
      </w:r>
      <w:r w:rsidR="007A3E41" w:rsidRPr="00AE1A9C">
        <w:rPr>
          <w:rFonts w:ascii="Times New Roman" w:hAnsi="Times New Roman" w:cs="Times New Roman"/>
          <w:sz w:val="24"/>
          <w:szCs w:val="24"/>
        </w:rPr>
        <w:t xml:space="preserve"> </w:t>
      </w:r>
      <w:r w:rsidR="007A3E41" w:rsidRPr="00345ED1">
        <w:rPr>
          <w:rFonts w:ascii="Times New Roman" w:hAnsi="Times New Roman" w:cs="Times New Roman"/>
          <w:b/>
          <w:sz w:val="24"/>
          <w:szCs w:val="24"/>
          <w:highlight w:val="yellow"/>
          <w:u w:val="single"/>
        </w:rPr>
        <w:t xml:space="preserve">a three-year rolling </w:t>
      </w:r>
      <w:r w:rsidR="00924BB1" w:rsidRPr="00345ED1">
        <w:rPr>
          <w:rFonts w:ascii="Times New Roman" w:hAnsi="Times New Roman" w:cs="Times New Roman"/>
          <w:b/>
          <w:sz w:val="24"/>
          <w:szCs w:val="24"/>
          <w:highlight w:val="yellow"/>
          <w:u w:val="single"/>
        </w:rPr>
        <w:t>budget</w:t>
      </w:r>
      <w:r w:rsidR="007A3E41" w:rsidRPr="00345ED1">
        <w:rPr>
          <w:rFonts w:ascii="Times New Roman" w:hAnsi="Times New Roman" w:cs="Times New Roman"/>
          <w:b/>
          <w:sz w:val="24"/>
          <w:szCs w:val="24"/>
          <w:highlight w:val="yellow"/>
          <w:u w:val="single"/>
        </w:rPr>
        <w:t xml:space="preserve"> framework</w:t>
      </w:r>
      <w:r w:rsidR="00553A3C" w:rsidRPr="00AE1A9C">
        <w:rPr>
          <w:rFonts w:ascii="Times New Roman" w:hAnsi="Times New Roman" w:cs="Times New Roman"/>
          <w:b/>
          <w:sz w:val="24"/>
          <w:szCs w:val="24"/>
        </w:rPr>
        <w:t xml:space="preserve"> </w:t>
      </w:r>
      <w:r w:rsidR="00553A3C" w:rsidRPr="00AE1A9C">
        <w:rPr>
          <w:rFonts w:ascii="Times New Roman" w:hAnsi="Times New Roman" w:cs="Times New Roman"/>
          <w:sz w:val="24"/>
          <w:szCs w:val="24"/>
        </w:rPr>
        <w:t>as shown in the table below</w:t>
      </w:r>
      <w:r w:rsidR="009516C4" w:rsidRPr="00AE1A9C">
        <w:rPr>
          <w:rFonts w:ascii="Times New Roman" w:hAnsi="Times New Roman" w:cs="Times New Roman"/>
          <w:sz w:val="24"/>
          <w:szCs w:val="24"/>
        </w:rPr>
        <w:t xml:space="preserve"> (</w:t>
      </w:r>
      <w:r w:rsidR="009516C4" w:rsidRPr="00AE1A9C">
        <w:rPr>
          <w:rFonts w:ascii="Times New Roman" w:hAnsi="Times New Roman" w:cs="Times New Roman"/>
          <w:b/>
          <w:sz w:val="24"/>
          <w:szCs w:val="24"/>
        </w:rPr>
        <w:t>surrounded by a bold frame</w:t>
      </w:r>
      <w:r w:rsidR="009516C4" w:rsidRPr="00AE1A9C">
        <w:rPr>
          <w:rFonts w:ascii="Times New Roman" w:hAnsi="Times New Roman" w:cs="Times New Roman"/>
          <w:sz w:val="24"/>
          <w:szCs w:val="24"/>
        </w:rPr>
        <w:t>)</w:t>
      </w:r>
      <w:r w:rsidR="00553A3C" w:rsidRPr="00345ED1">
        <w:rPr>
          <w:rFonts w:ascii="Times New Roman" w:hAnsi="Times New Roman" w:cs="Times New Roman"/>
          <w:sz w:val="24"/>
          <w:szCs w:val="24"/>
        </w:rPr>
        <w:t>.</w:t>
      </w:r>
    </w:p>
    <w:p w14:paraId="5F7237AC" w14:textId="29B20AD8" w:rsidR="00924BB1" w:rsidRPr="00924BB1" w:rsidRDefault="00924BB1" w:rsidP="003E5E45">
      <w:pPr>
        <w:pStyle w:val="af6"/>
        <w:numPr>
          <w:ilvl w:val="0"/>
          <w:numId w:val="31"/>
        </w:numPr>
        <w:ind w:leftChars="0"/>
        <w:rPr>
          <w:rFonts w:ascii="Times New Roman" w:hAnsi="Times New Roman" w:cs="Times New Roman"/>
          <w:sz w:val="24"/>
          <w:szCs w:val="24"/>
        </w:rPr>
      </w:pPr>
      <w:r w:rsidRPr="00924BB1">
        <w:rPr>
          <w:rFonts w:ascii="Times New Roman" w:hAnsi="Times New Roman" w:cs="Times New Roman"/>
          <w:sz w:val="24"/>
          <w:szCs w:val="24"/>
        </w:rPr>
        <w:t xml:space="preserve">The first year </w:t>
      </w:r>
      <w:r>
        <w:rPr>
          <w:rFonts w:ascii="Times New Roman" w:hAnsi="Times New Roman" w:cs="Times New Roman"/>
          <w:sz w:val="24"/>
          <w:szCs w:val="24"/>
        </w:rPr>
        <w:t>FY(X</w:t>
      </w:r>
      <w:r w:rsidR="00E2652B">
        <w:rPr>
          <w:rFonts w:ascii="Times New Roman" w:hAnsi="Times New Roman" w:cs="Times New Roman"/>
          <w:sz w:val="24"/>
          <w:szCs w:val="24"/>
        </w:rPr>
        <w:t>+1</w:t>
      </w:r>
      <w:r>
        <w:rPr>
          <w:rFonts w:ascii="Times New Roman" w:hAnsi="Times New Roman" w:cs="Times New Roman"/>
          <w:sz w:val="24"/>
          <w:szCs w:val="24"/>
        </w:rPr>
        <w:t xml:space="preserve">) </w:t>
      </w:r>
      <w:r w:rsidRPr="00924BB1">
        <w:rPr>
          <w:rFonts w:ascii="Times New Roman" w:hAnsi="Times New Roman" w:cs="Times New Roman"/>
          <w:sz w:val="24"/>
          <w:szCs w:val="24"/>
        </w:rPr>
        <w:t xml:space="preserve">represents the </w:t>
      </w:r>
      <w:r w:rsidR="0035381B">
        <w:rPr>
          <w:rFonts w:ascii="Times New Roman" w:hAnsi="Times New Roman" w:cs="Times New Roman"/>
          <w:sz w:val="24"/>
          <w:szCs w:val="24"/>
        </w:rPr>
        <w:t xml:space="preserve">following </w:t>
      </w:r>
      <w:r w:rsidRPr="00924BB1">
        <w:rPr>
          <w:rFonts w:ascii="Times New Roman" w:hAnsi="Times New Roman" w:cs="Times New Roman"/>
          <w:sz w:val="24"/>
          <w:szCs w:val="24"/>
        </w:rPr>
        <w:t xml:space="preserve">financial </w:t>
      </w:r>
      <w:r w:rsidR="001F3CF1">
        <w:rPr>
          <w:rFonts w:ascii="Times New Roman" w:hAnsi="Times New Roman" w:cs="Times New Roman"/>
          <w:sz w:val="24"/>
          <w:szCs w:val="24"/>
        </w:rPr>
        <w:t>year</w:t>
      </w:r>
      <w:r w:rsidRPr="00924BB1">
        <w:rPr>
          <w:rFonts w:ascii="Times New Roman" w:hAnsi="Times New Roman" w:cs="Times New Roman"/>
          <w:sz w:val="24"/>
          <w:szCs w:val="24"/>
        </w:rPr>
        <w:t xml:space="preserve"> while the two </w:t>
      </w:r>
      <w:r w:rsidR="001F3CF1">
        <w:rPr>
          <w:rFonts w:ascii="Times New Roman" w:hAnsi="Times New Roman" w:cs="Times New Roman"/>
          <w:sz w:val="24"/>
          <w:szCs w:val="24"/>
        </w:rPr>
        <w:t xml:space="preserve">financial years </w:t>
      </w:r>
      <w:r w:rsidR="00780E81">
        <w:rPr>
          <w:rFonts w:ascii="Times New Roman" w:hAnsi="Times New Roman" w:cs="Times New Roman"/>
          <w:sz w:val="24"/>
          <w:szCs w:val="24"/>
        </w:rPr>
        <w:t xml:space="preserve">of </w:t>
      </w:r>
      <w:r>
        <w:rPr>
          <w:rFonts w:ascii="Times New Roman" w:hAnsi="Times New Roman" w:cs="Times New Roman"/>
          <w:sz w:val="24"/>
          <w:szCs w:val="24"/>
        </w:rPr>
        <w:t>FY</w:t>
      </w:r>
      <w:r w:rsidRPr="00924BB1">
        <w:rPr>
          <w:rFonts w:ascii="Times New Roman" w:hAnsi="Times New Roman" w:cs="Times New Roman"/>
          <w:sz w:val="24"/>
          <w:szCs w:val="24"/>
        </w:rPr>
        <w:t xml:space="preserve"> </w:t>
      </w:r>
      <w:r>
        <w:rPr>
          <w:rFonts w:ascii="Times New Roman" w:hAnsi="Times New Roman" w:cs="Times New Roman"/>
          <w:sz w:val="24"/>
          <w:szCs w:val="24"/>
        </w:rPr>
        <w:t xml:space="preserve">(X+2) and FY (X+3) </w:t>
      </w:r>
      <w:r w:rsidRPr="00924BB1">
        <w:rPr>
          <w:rFonts w:ascii="Times New Roman" w:hAnsi="Times New Roman" w:cs="Times New Roman"/>
          <w:sz w:val="24"/>
          <w:szCs w:val="24"/>
        </w:rPr>
        <w:t>represent</w:t>
      </w:r>
      <w:r w:rsidR="001F3CF1">
        <w:rPr>
          <w:rFonts w:ascii="Times New Roman" w:hAnsi="Times New Roman" w:cs="Times New Roman"/>
          <w:sz w:val="24"/>
          <w:szCs w:val="24"/>
        </w:rPr>
        <w:t xml:space="preserve"> two outer financial years</w:t>
      </w:r>
      <w:r w:rsidRPr="00924BB1">
        <w:rPr>
          <w:rFonts w:ascii="Times New Roman" w:hAnsi="Times New Roman" w:cs="Times New Roman"/>
          <w:sz w:val="24"/>
          <w:szCs w:val="24"/>
        </w:rPr>
        <w:t xml:space="preserve">. </w:t>
      </w:r>
    </w:p>
    <w:p w14:paraId="3BCEAC1C" w14:textId="26DD7ABA" w:rsidR="00114D21" w:rsidRPr="007C3CBC" w:rsidRDefault="00E2652B" w:rsidP="003E5E45">
      <w:pPr>
        <w:pStyle w:val="af6"/>
        <w:numPr>
          <w:ilvl w:val="0"/>
          <w:numId w:val="31"/>
        </w:numPr>
        <w:ind w:leftChars="0"/>
        <w:rPr>
          <w:rFonts w:ascii="Times New Roman" w:hAnsi="Times New Roman" w:cs="Times New Roman"/>
          <w:b/>
          <w:sz w:val="24"/>
          <w:szCs w:val="24"/>
        </w:rPr>
      </w:pPr>
      <w:r w:rsidRPr="00924BB1">
        <w:rPr>
          <w:rFonts w:ascii="Times New Roman" w:hAnsi="Times New Roman" w:cs="Times New Roman"/>
          <w:sz w:val="24"/>
          <w:szCs w:val="24"/>
        </w:rPr>
        <w:t xml:space="preserve">The objective of MTEF </w:t>
      </w:r>
      <w:r w:rsidR="00B4251F">
        <w:rPr>
          <w:rFonts w:ascii="Times New Roman" w:hAnsi="Times New Roman" w:cs="Times New Roman"/>
          <w:sz w:val="24"/>
          <w:szCs w:val="24"/>
        </w:rPr>
        <w:t>is</w:t>
      </w:r>
      <w:r w:rsidR="00B4251F" w:rsidRPr="00924BB1">
        <w:rPr>
          <w:rFonts w:ascii="Times New Roman" w:hAnsi="Times New Roman" w:cs="Times New Roman"/>
          <w:sz w:val="24"/>
          <w:szCs w:val="24"/>
        </w:rPr>
        <w:t xml:space="preserve"> </w:t>
      </w:r>
      <w:r w:rsidRPr="00924BB1">
        <w:rPr>
          <w:rFonts w:ascii="Times New Roman" w:hAnsi="Times New Roman" w:cs="Times New Roman"/>
          <w:b/>
          <w:sz w:val="24"/>
          <w:szCs w:val="24"/>
        </w:rPr>
        <w:t>to create the link between the two processes</w:t>
      </w:r>
      <w:r w:rsidR="00334306">
        <w:rPr>
          <w:rFonts w:ascii="Times New Roman" w:hAnsi="Times New Roman" w:cs="Times New Roman"/>
          <w:b/>
          <w:sz w:val="24"/>
          <w:szCs w:val="24"/>
        </w:rPr>
        <w:t xml:space="preserve"> of</w:t>
      </w:r>
      <w:r w:rsidRPr="00924BB1">
        <w:rPr>
          <w:rFonts w:ascii="Times New Roman" w:hAnsi="Times New Roman" w:cs="Times New Roman"/>
          <w:b/>
          <w:sz w:val="24"/>
          <w:szCs w:val="24"/>
        </w:rPr>
        <w:t xml:space="preserve"> </w:t>
      </w:r>
      <w:r w:rsidR="00343516">
        <w:rPr>
          <w:rFonts w:ascii="Times New Roman" w:hAnsi="Times New Roman" w:cs="Times New Roman"/>
          <w:b/>
          <w:sz w:val="24"/>
          <w:szCs w:val="24"/>
        </w:rPr>
        <w:t xml:space="preserve">PLANNING and </w:t>
      </w:r>
      <w:r w:rsidRPr="00E2652B">
        <w:rPr>
          <w:rFonts w:ascii="Times New Roman" w:hAnsi="Times New Roman" w:cs="Times New Roman"/>
          <w:b/>
          <w:sz w:val="24"/>
          <w:szCs w:val="24"/>
        </w:rPr>
        <w:t>BUDGETING</w:t>
      </w:r>
      <w:r w:rsidR="00343516">
        <w:rPr>
          <w:rFonts w:ascii="Times New Roman" w:hAnsi="Times New Roman" w:cs="Times New Roman"/>
          <w:b/>
          <w:sz w:val="24"/>
          <w:szCs w:val="24"/>
        </w:rPr>
        <w:t xml:space="preserve"> over a medium term.</w:t>
      </w:r>
      <w:r w:rsidR="00B4251F">
        <w:rPr>
          <w:rFonts w:ascii="Times New Roman" w:hAnsi="Times New Roman" w:cs="Times New Roman"/>
          <w:sz w:val="24"/>
          <w:szCs w:val="24"/>
        </w:rPr>
        <w:t xml:space="preserve"> </w:t>
      </w:r>
    </w:p>
    <w:p w14:paraId="53426F8D" w14:textId="1C858EF2" w:rsidR="006E3926" w:rsidRPr="006E3926" w:rsidRDefault="00757E1D" w:rsidP="003E5E45">
      <w:pPr>
        <w:pStyle w:val="af6"/>
        <w:numPr>
          <w:ilvl w:val="0"/>
          <w:numId w:val="31"/>
        </w:numPr>
        <w:spacing w:before="240" w:line="480" w:lineRule="auto"/>
        <w:ind w:leftChars="0"/>
        <w:rPr>
          <w:rFonts w:ascii="Times New Roman" w:hAnsi="Times New Roman" w:cs="Times New Roman"/>
          <w:b/>
          <w:sz w:val="24"/>
          <w:szCs w:val="24"/>
        </w:rPr>
      </w:pPr>
      <w:r>
        <w:rPr>
          <w:rFonts w:ascii="Times New Roman" w:hAnsi="Times New Roman" w:cs="Times New Roman"/>
          <w:b/>
          <w:i/>
          <w:noProof/>
          <w:color w:val="002060"/>
          <w:sz w:val="28"/>
          <w:szCs w:val="28"/>
          <w:u w:val="wave"/>
        </w:rPr>
        <mc:AlternateContent>
          <mc:Choice Requires="wps">
            <w:drawing>
              <wp:anchor distT="0" distB="0" distL="114300" distR="114300" simplePos="0" relativeHeight="251749376" behindDoc="0" locked="0" layoutInCell="1" allowOverlap="1" wp14:anchorId="28A40B4C" wp14:editId="7C98B2CF">
                <wp:simplePos x="0" y="0"/>
                <wp:positionH relativeFrom="column">
                  <wp:posOffset>2660015</wp:posOffset>
                </wp:positionH>
                <wp:positionV relativeFrom="paragraph">
                  <wp:posOffset>2840355</wp:posOffset>
                </wp:positionV>
                <wp:extent cx="233681" cy="2858770"/>
                <wp:effectExtent l="1905" t="0" r="15875" b="92075"/>
                <wp:wrapNone/>
                <wp:docPr id="29" name="右中かっこ 29"/>
                <wp:cNvGraphicFramePr/>
                <a:graphic xmlns:a="http://schemas.openxmlformats.org/drawingml/2006/main">
                  <a:graphicData uri="http://schemas.microsoft.com/office/word/2010/wordprocessingShape">
                    <wps:wsp>
                      <wps:cNvSpPr/>
                      <wps:spPr>
                        <a:xfrm rot="5400000">
                          <a:off x="0" y="0"/>
                          <a:ext cx="233681" cy="285877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592572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9" o:spid="_x0000_s1026" type="#_x0000_t88" style="position:absolute;left:0;text-align:left;margin-left:209.45pt;margin-top:223.65pt;width:18.4pt;height:225.1pt;rotation:9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" adj="147" strokecolor="#4472c4 [3204]" strokeweight=".5pt">
                <v:stroke joinstyle="miter"/>
              </v:shape>
            </w:pict>
          </mc:Fallback>
        </mc:AlternateContent>
      </w:r>
      <w:r w:rsidR="006E3926">
        <w:rPr>
          <w:rFonts w:ascii="Times New Roman" w:hAnsi="Times New Roman" w:cs="Times New Roman" w:hint="eastAsia"/>
          <w:sz w:val="24"/>
          <w:szCs w:val="24"/>
        </w:rPr>
        <w:t>In the overall picture of MTEF, we are dealing with 5 years as shown below:</w:t>
      </w:r>
    </w:p>
    <w:tbl>
      <w:tblPr>
        <w:tblStyle w:val="af1"/>
        <w:tblW w:w="8652" w:type="dxa"/>
        <w:tblInd w:w="562" w:type="dxa"/>
        <w:tblLayout w:type="fixed"/>
        <w:tblLook w:val="04A0" w:firstRow="1" w:lastRow="0" w:firstColumn="1" w:lastColumn="0" w:noHBand="0" w:noVBand="1"/>
      </w:tblPr>
      <w:tblGrid>
        <w:gridCol w:w="1536"/>
        <w:gridCol w:w="1446"/>
        <w:gridCol w:w="1843"/>
        <w:gridCol w:w="1276"/>
        <w:gridCol w:w="1275"/>
        <w:gridCol w:w="1276"/>
      </w:tblGrid>
      <w:tr w:rsidR="006C52FE" w:rsidRPr="00BD4D27" w14:paraId="2F0ED49F" w14:textId="77777777" w:rsidTr="00917D62">
        <w:tc>
          <w:tcPr>
            <w:tcW w:w="1536" w:type="dxa"/>
            <w:tcBorders>
              <w:top w:val="nil"/>
              <w:left w:val="nil"/>
              <w:right w:val="nil"/>
            </w:tcBorders>
            <w:shd w:val="clear" w:color="auto" w:fill="FFFFFF" w:themeFill="background1"/>
          </w:tcPr>
          <w:p w14:paraId="36BE49A5" w14:textId="77777777" w:rsidR="006E3926" w:rsidRPr="006E3926" w:rsidRDefault="006E3926" w:rsidP="006E3926">
            <w:pPr>
              <w:ind w:left="535"/>
              <w:jc w:val="center"/>
              <w:rPr>
                <w:rFonts w:ascii="Times New Roman" w:hAnsi="Times New Roman" w:cs="Times New Roman"/>
                <w:b/>
                <w:sz w:val="24"/>
                <w:szCs w:val="24"/>
              </w:rPr>
            </w:pPr>
          </w:p>
        </w:tc>
        <w:tc>
          <w:tcPr>
            <w:tcW w:w="1446" w:type="dxa"/>
            <w:tcBorders>
              <w:top w:val="nil"/>
              <w:left w:val="nil"/>
              <w:bottom w:val="single" w:sz="2" w:space="0" w:color="auto"/>
              <w:right w:val="nil"/>
            </w:tcBorders>
            <w:shd w:val="clear" w:color="auto" w:fill="FFFFFF" w:themeFill="background1"/>
          </w:tcPr>
          <w:p w14:paraId="3D1C0C1E" w14:textId="77777777" w:rsidR="006E3926" w:rsidRDefault="006E3926" w:rsidP="006E3926">
            <w:pPr>
              <w:pStyle w:val="af6"/>
              <w:ind w:leftChars="0" w:left="0"/>
              <w:rPr>
                <w:rFonts w:ascii="Times New Roman" w:hAnsi="Times New Roman" w:cs="Times New Roman"/>
                <w:b/>
                <w:sz w:val="24"/>
                <w:szCs w:val="24"/>
              </w:rPr>
            </w:pPr>
          </w:p>
        </w:tc>
        <w:tc>
          <w:tcPr>
            <w:tcW w:w="1843" w:type="dxa"/>
            <w:tcBorders>
              <w:top w:val="nil"/>
              <w:left w:val="nil"/>
              <w:bottom w:val="single" w:sz="2" w:space="0" w:color="auto"/>
              <w:right w:val="single" w:sz="18" w:space="0" w:color="auto"/>
            </w:tcBorders>
            <w:shd w:val="clear" w:color="auto" w:fill="FFFFFF" w:themeFill="background1"/>
            <w:vAlign w:val="center"/>
          </w:tcPr>
          <w:p w14:paraId="7809B82E" w14:textId="77777777" w:rsidR="006E3926" w:rsidRPr="00D87091" w:rsidRDefault="006E3926" w:rsidP="00B4411D">
            <w:pPr>
              <w:pStyle w:val="af6"/>
              <w:ind w:leftChars="0" w:left="0"/>
              <w:rPr>
                <w:rFonts w:ascii="Times New Roman" w:hAnsi="Times New Roman" w:cs="Times New Roman"/>
                <w:b/>
                <w:sz w:val="22"/>
                <w:szCs w:val="22"/>
              </w:rPr>
            </w:pPr>
            <w:r w:rsidRPr="00D87091">
              <w:rPr>
                <w:rFonts w:ascii="Times New Roman" w:hAnsi="Times New Roman" w:cs="Times New Roman" w:hint="eastAsia"/>
                <w:b/>
                <w:sz w:val="22"/>
                <w:szCs w:val="22"/>
              </w:rPr>
              <w:t>We are here</w:t>
            </w:r>
          </w:p>
          <w:p w14:paraId="27EBC263" w14:textId="12B4DF1D" w:rsidR="006E3926" w:rsidRDefault="006E3926" w:rsidP="00B4411D">
            <w:pPr>
              <w:pStyle w:val="af6"/>
              <w:ind w:leftChars="0" w:left="0"/>
              <w:rPr>
                <w:rFonts w:ascii="Times New Roman" w:hAnsi="Times New Roman" w:cs="Times New Roman"/>
                <w:b/>
                <w:sz w:val="24"/>
                <w:szCs w:val="24"/>
              </w:rPr>
            </w:pPr>
            <w:r>
              <w:rPr>
                <w:rFonts w:ascii="Times New Roman" w:hAnsi="Times New Roman" w:cs="Times New Roman" w:hint="eastAsia"/>
                <w:b/>
                <w:noProof/>
                <w:sz w:val="24"/>
                <w:szCs w:val="24"/>
              </w:rPr>
              <mc:AlternateContent>
                <mc:Choice Requires="wps">
                  <w:drawing>
                    <wp:anchor distT="0" distB="0" distL="114300" distR="114300" simplePos="0" relativeHeight="251708416" behindDoc="0" locked="0" layoutInCell="1" allowOverlap="1" wp14:anchorId="39388FD9" wp14:editId="49F3569E">
                      <wp:simplePos x="0" y="0"/>
                      <wp:positionH relativeFrom="column">
                        <wp:posOffset>195580</wp:posOffset>
                      </wp:positionH>
                      <wp:positionV relativeFrom="paragraph">
                        <wp:posOffset>-1270</wp:posOffset>
                      </wp:positionV>
                      <wp:extent cx="381000" cy="200025"/>
                      <wp:effectExtent l="38100" t="0" r="0" b="47625"/>
                      <wp:wrapNone/>
                      <wp:docPr id="215" name="矢印: 下 215"/>
                      <wp:cNvGraphicFramePr/>
                      <a:graphic xmlns:a="http://schemas.openxmlformats.org/drawingml/2006/main">
                        <a:graphicData uri="http://schemas.microsoft.com/office/word/2010/wordprocessingShape">
                          <wps:wsp>
                            <wps:cNvSpPr/>
                            <wps:spPr>
                              <a:xfrm>
                                <a:off x="0" y="0"/>
                                <a:ext cx="381000" cy="2000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019947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215" o:spid="_x0000_s1026" type="#_x0000_t67" style="position:absolute;left:0;text-align:left;margin-left:15.4pt;margin-top:-.1pt;width:30pt;height:15.7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" adj="10800" fillcolor="#4472c4 [3204]" strokecolor="#1f3763 [1604]" strokeweight="1pt"/>
                  </w:pict>
                </mc:Fallback>
              </mc:AlternateContent>
            </w:r>
          </w:p>
        </w:tc>
        <w:tc>
          <w:tcPr>
            <w:tcW w:w="3827" w:type="dxa"/>
            <w:gridSpan w:val="3"/>
            <w:tcBorders>
              <w:top w:val="single" w:sz="18" w:space="0" w:color="auto"/>
              <w:left w:val="single" w:sz="18" w:space="0" w:color="auto"/>
              <w:bottom w:val="single" w:sz="18" w:space="0" w:color="auto"/>
              <w:right w:val="single" w:sz="18" w:space="0" w:color="auto"/>
            </w:tcBorders>
            <w:shd w:val="clear" w:color="auto" w:fill="FFFF00"/>
            <w:vAlign w:val="center"/>
          </w:tcPr>
          <w:p w14:paraId="1A8D053E" w14:textId="77777777" w:rsidR="006E3926" w:rsidRDefault="006E3926" w:rsidP="00B4411D">
            <w:pPr>
              <w:pStyle w:val="af6"/>
              <w:ind w:leftChars="0" w:left="0"/>
              <w:jc w:val="center"/>
              <w:rPr>
                <w:rFonts w:ascii="Times New Roman" w:hAnsi="Times New Roman" w:cs="Times New Roman"/>
                <w:b/>
                <w:sz w:val="24"/>
                <w:szCs w:val="24"/>
              </w:rPr>
            </w:pPr>
            <w:r>
              <w:rPr>
                <w:rFonts w:ascii="Times New Roman" w:hAnsi="Times New Roman" w:cs="Times New Roman" w:hint="eastAsia"/>
                <w:b/>
                <w:sz w:val="24"/>
                <w:szCs w:val="24"/>
              </w:rPr>
              <w:t xml:space="preserve">3-Year </w:t>
            </w:r>
            <w:r>
              <w:rPr>
                <w:rFonts w:ascii="Times New Roman" w:hAnsi="Times New Roman" w:cs="Times New Roman"/>
                <w:b/>
                <w:sz w:val="24"/>
                <w:szCs w:val="24"/>
              </w:rPr>
              <w:t>MTEF</w:t>
            </w:r>
            <w:r>
              <w:rPr>
                <w:rFonts w:ascii="Times New Roman" w:hAnsi="Times New Roman" w:cs="Times New Roman" w:hint="eastAsia"/>
                <w:b/>
                <w:sz w:val="24"/>
                <w:szCs w:val="24"/>
              </w:rPr>
              <w:t xml:space="preserve"> Budget</w:t>
            </w:r>
          </w:p>
        </w:tc>
      </w:tr>
      <w:tr w:rsidR="00B53568" w:rsidRPr="00BD4D27" w14:paraId="48EC21D7" w14:textId="77777777" w:rsidTr="00917D62">
        <w:tc>
          <w:tcPr>
            <w:tcW w:w="1536" w:type="dxa"/>
            <w:tcBorders>
              <w:right w:val="double" w:sz="4" w:space="0" w:color="auto"/>
            </w:tcBorders>
          </w:tcPr>
          <w:p w14:paraId="66FF9AF8" w14:textId="77777777" w:rsidR="006E3926" w:rsidRPr="00BD4D27" w:rsidRDefault="006E3926" w:rsidP="00B4411D">
            <w:pPr>
              <w:pStyle w:val="af6"/>
              <w:ind w:leftChars="0" w:left="0"/>
              <w:jc w:val="center"/>
              <w:rPr>
                <w:rFonts w:ascii="Times New Roman" w:hAnsi="Times New Roman" w:cs="Times New Roman"/>
                <w:b/>
                <w:sz w:val="24"/>
                <w:szCs w:val="24"/>
              </w:rPr>
            </w:pPr>
            <w:r w:rsidRPr="00BD4D27">
              <w:rPr>
                <w:rFonts w:ascii="Times New Roman" w:hAnsi="Times New Roman" w:cs="Times New Roman" w:hint="eastAsia"/>
                <w:b/>
                <w:sz w:val="24"/>
                <w:szCs w:val="24"/>
              </w:rPr>
              <w:t>Fiscal Year</w:t>
            </w:r>
            <w:r>
              <w:rPr>
                <w:rFonts w:ascii="Times New Roman" w:hAnsi="Times New Roman" w:cs="Times New Roman"/>
                <w:b/>
                <w:sz w:val="24"/>
                <w:szCs w:val="24"/>
              </w:rPr>
              <w:t xml:space="preserve"> (FY)</w:t>
            </w:r>
          </w:p>
        </w:tc>
        <w:tc>
          <w:tcPr>
            <w:tcW w:w="1446" w:type="dxa"/>
            <w:tcBorders>
              <w:top w:val="double" w:sz="4" w:space="0" w:color="auto"/>
              <w:left w:val="double" w:sz="4" w:space="0" w:color="auto"/>
              <w:bottom w:val="single" w:sz="2" w:space="0" w:color="auto"/>
              <w:right w:val="single" w:sz="2" w:space="0" w:color="auto"/>
            </w:tcBorders>
            <w:shd w:val="clear" w:color="auto" w:fill="B4C6E7" w:themeFill="accent1" w:themeFillTint="66"/>
          </w:tcPr>
          <w:p w14:paraId="76E919AC" w14:textId="77777777" w:rsidR="006E3926" w:rsidRDefault="006E3926" w:rsidP="00B4411D">
            <w:pPr>
              <w:pStyle w:val="af6"/>
              <w:ind w:leftChars="0" w:left="0"/>
              <w:jc w:val="center"/>
              <w:rPr>
                <w:rFonts w:ascii="Times New Roman" w:hAnsi="Times New Roman" w:cs="Times New Roman"/>
                <w:b/>
                <w:sz w:val="24"/>
                <w:szCs w:val="24"/>
              </w:rPr>
            </w:pPr>
            <w:r>
              <w:rPr>
                <w:rFonts w:ascii="Times New Roman" w:hAnsi="Times New Roman" w:cs="Times New Roman" w:hint="eastAsia"/>
                <w:b/>
                <w:sz w:val="24"/>
                <w:szCs w:val="24"/>
              </w:rPr>
              <w:t>FY (X-1)</w:t>
            </w:r>
          </w:p>
        </w:tc>
        <w:tc>
          <w:tcPr>
            <w:tcW w:w="1843" w:type="dxa"/>
            <w:tcBorders>
              <w:top w:val="double" w:sz="4" w:space="0" w:color="auto"/>
              <w:left w:val="single" w:sz="2" w:space="0" w:color="auto"/>
              <w:bottom w:val="single" w:sz="2" w:space="0" w:color="auto"/>
              <w:right w:val="single" w:sz="18" w:space="0" w:color="auto"/>
            </w:tcBorders>
            <w:shd w:val="clear" w:color="auto" w:fill="C5E0B3" w:themeFill="accent6" w:themeFillTint="66"/>
          </w:tcPr>
          <w:p w14:paraId="678AC5CE" w14:textId="77777777" w:rsidR="006E3926" w:rsidRPr="00BD4D27" w:rsidRDefault="006E3926" w:rsidP="00B4411D">
            <w:pPr>
              <w:pStyle w:val="af6"/>
              <w:ind w:leftChars="0" w:left="0"/>
              <w:jc w:val="center"/>
              <w:rPr>
                <w:rFonts w:ascii="Times New Roman" w:hAnsi="Times New Roman" w:cs="Times New Roman"/>
                <w:b/>
                <w:sz w:val="24"/>
                <w:szCs w:val="24"/>
              </w:rPr>
            </w:pPr>
            <w:r>
              <w:rPr>
                <w:rFonts w:ascii="Times New Roman" w:hAnsi="Times New Roman" w:cs="Times New Roman" w:hint="eastAsia"/>
                <w:b/>
                <w:sz w:val="24"/>
                <w:szCs w:val="24"/>
              </w:rPr>
              <w:t>FY (X</w:t>
            </w:r>
            <w:r w:rsidRPr="00BD4D27">
              <w:rPr>
                <w:rFonts w:ascii="Times New Roman" w:hAnsi="Times New Roman" w:cs="Times New Roman" w:hint="eastAsia"/>
                <w:b/>
                <w:sz w:val="24"/>
                <w:szCs w:val="24"/>
              </w:rPr>
              <w:t>)</w:t>
            </w:r>
          </w:p>
        </w:tc>
        <w:tc>
          <w:tcPr>
            <w:tcW w:w="1276" w:type="dxa"/>
            <w:tcBorders>
              <w:top w:val="double" w:sz="4" w:space="0" w:color="auto"/>
              <w:left w:val="single" w:sz="18" w:space="0" w:color="auto"/>
              <w:bottom w:val="single" w:sz="2" w:space="0" w:color="auto"/>
              <w:right w:val="double" w:sz="4" w:space="0" w:color="auto"/>
            </w:tcBorders>
            <w:shd w:val="clear" w:color="auto" w:fill="F7CAAC" w:themeFill="accent2" w:themeFillTint="66"/>
          </w:tcPr>
          <w:p w14:paraId="51D36672" w14:textId="77777777" w:rsidR="006E3926" w:rsidRPr="00BD4D27" w:rsidRDefault="006E3926" w:rsidP="00B4411D">
            <w:pPr>
              <w:pStyle w:val="af6"/>
              <w:ind w:leftChars="0" w:left="0"/>
              <w:jc w:val="center"/>
              <w:rPr>
                <w:rFonts w:ascii="Times New Roman" w:hAnsi="Times New Roman" w:cs="Times New Roman"/>
                <w:b/>
                <w:sz w:val="24"/>
                <w:szCs w:val="24"/>
              </w:rPr>
            </w:pPr>
            <w:r>
              <w:rPr>
                <w:rFonts w:ascii="Times New Roman" w:hAnsi="Times New Roman" w:cs="Times New Roman" w:hint="eastAsia"/>
                <w:b/>
                <w:sz w:val="24"/>
                <w:szCs w:val="24"/>
              </w:rPr>
              <w:t>FY (X</w:t>
            </w:r>
            <w:r w:rsidRPr="00BD4D27">
              <w:rPr>
                <w:rFonts w:ascii="Times New Roman" w:hAnsi="Times New Roman" w:cs="Times New Roman" w:hint="eastAsia"/>
                <w:b/>
                <w:sz w:val="24"/>
                <w:szCs w:val="24"/>
              </w:rPr>
              <w:t>+1)</w:t>
            </w:r>
          </w:p>
        </w:tc>
        <w:tc>
          <w:tcPr>
            <w:tcW w:w="1275" w:type="dxa"/>
            <w:tcBorders>
              <w:top w:val="single" w:sz="18" w:space="0" w:color="auto"/>
              <w:left w:val="double" w:sz="4" w:space="0" w:color="auto"/>
              <w:bottom w:val="single" w:sz="2" w:space="0" w:color="auto"/>
              <w:right w:val="single" w:sz="2" w:space="0" w:color="auto"/>
            </w:tcBorders>
          </w:tcPr>
          <w:p w14:paraId="360E11DC" w14:textId="77777777" w:rsidR="006E3926" w:rsidRPr="00BD4D27" w:rsidRDefault="006E3926" w:rsidP="00B4411D">
            <w:pPr>
              <w:pStyle w:val="af6"/>
              <w:ind w:leftChars="0" w:left="0"/>
              <w:jc w:val="center"/>
              <w:rPr>
                <w:rFonts w:ascii="Times New Roman" w:hAnsi="Times New Roman" w:cs="Times New Roman"/>
                <w:b/>
                <w:sz w:val="24"/>
                <w:szCs w:val="24"/>
              </w:rPr>
            </w:pPr>
            <w:r>
              <w:rPr>
                <w:rFonts w:ascii="Times New Roman" w:hAnsi="Times New Roman" w:cs="Times New Roman" w:hint="eastAsia"/>
                <w:b/>
                <w:sz w:val="24"/>
                <w:szCs w:val="24"/>
              </w:rPr>
              <w:t>FY (X</w:t>
            </w:r>
            <w:r w:rsidRPr="00BD4D27">
              <w:rPr>
                <w:rFonts w:ascii="Times New Roman" w:hAnsi="Times New Roman" w:cs="Times New Roman" w:hint="eastAsia"/>
                <w:b/>
                <w:sz w:val="24"/>
                <w:szCs w:val="24"/>
              </w:rPr>
              <w:t>+2)</w:t>
            </w:r>
          </w:p>
        </w:tc>
        <w:tc>
          <w:tcPr>
            <w:tcW w:w="1276" w:type="dxa"/>
            <w:tcBorders>
              <w:top w:val="single" w:sz="18" w:space="0" w:color="auto"/>
              <w:left w:val="single" w:sz="2" w:space="0" w:color="auto"/>
              <w:bottom w:val="single" w:sz="2" w:space="0" w:color="auto"/>
              <w:right w:val="single" w:sz="18" w:space="0" w:color="auto"/>
            </w:tcBorders>
          </w:tcPr>
          <w:p w14:paraId="54CFF4B8" w14:textId="77777777" w:rsidR="006E3926" w:rsidRPr="00BD4D27" w:rsidRDefault="006E3926" w:rsidP="00B4411D">
            <w:pPr>
              <w:pStyle w:val="af6"/>
              <w:ind w:leftChars="0" w:left="0"/>
              <w:jc w:val="center"/>
              <w:rPr>
                <w:rFonts w:ascii="Times New Roman" w:hAnsi="Times New Roman" w:cs="Times New Roman"/>
                <w:b/>
                <w:sz w:val="24"/>
                <w:szCs w:val="24"/>
              </w:rPr>
            </w:pPr>
            <w:r>
              <w:rPr>
                <w:rFonts w:ascii="Times New Roman" w:hAnsi="Times New Roman" w:cs="Times New Roman" w:hint="eastAsia"/>
                <w:b/>
                <w:sz w:val="24"/>
                <w:szCs w:val="24"/>
              </w:rPr>
              <w:t>FY (X</w:t>
            </w:r>
            <w:r w:rsidRPr="00BD4D27">
              <w:rPr>
                <w:rFonts w:ascii="Times New Roman" w:hAnsi="Times New Roman" w:cs="Times New Roman" w:hint="eastAsia"/>
                <w:b/>
                <w:sz w:val="24"/>
                <w:szCs w:val="24"/>
              </w:rPr>
              <w:t>+3)</w:t>
            </w:r>
          </w:p>
        </w:tc>
      </w:tr>
      <w:tr w:rsidR="00B53568" w14:paraId="31F93C27" w14:textId="77777777" w:rsidTr="00917D62">
        <w:tc>
          <w:tcPr>
            <w:tcW w:w="1536" w:type="dxa"/>
            <w:tcBorders>
              <w:right w:val="double" w:sz="4" w:space="0" w:color="auto"/>
            </w:tcBorders>
          </w:tcPr>
          <w:p w14:paraId="25DB1DA2" w14:textId="77777777" w:rsidR="006E3926" w:rsidRPr="00BD4D27" w:rsidRDefault="006E3926" w:rsidP="00B4411D">
            <w:pPr>
              <w:pStyle w:val="af6"/>
              <w:ind w:leftChars="0" w:left="0"/>
              <w:rPr>
                <w:rFonts w:ascii="Times New Roman" w:hAnsi="Times New Roman" w:cs="Times New Roman"/>
                <w:b/>
                <w:sz w:val="24"/>
                <w:szCs w:val="24"/>
              </w:rPr>
            </w:pPr>
            <w:r w:rsidRPr="00BD4D27">
              <w:rPr>
                <w:rFonts w:ascii="Times New Roman" w:hAnsi="Times New Roman" w:cs="Times New Roman" w:hint="eastAsia"/>
                <w:b/>
                <w:sz w:val="24"/>
                <w:szCs w:val="24"/>
              </w:rPr>
              <w:t>Example</w:t>
            </w:r>
          </w:p>
        </w:tc>
        <w:tc>
          <w:tcPr>
            <w:tcW w:w="1446" w:type="dxa"/>
            <w:tcBorders>
              <w:top w:val="single" w:sz="2" w:space="0" w:color="auto"/>
              <w:left w:val="double" w:sz="4" w:space="0" w:color="auto"/>
              <w:bottom w:val="single" w:sz="2" w:space="0" w:color="auto"/>
              <w:right w:val="single" w:sz="2" w:space="0" w:color="auto"/>
            </w:tcBorders>
            <w:shd w:val="clear" w:color="auto" w:fill="B4C6E7" w:themeFill="accent1" w:themeFillTint="66"/>
          </w:tcPr>
          <w:p w14:paraId="620C923C" w14:textId="77777777" w:rsidR="006E3926" w:rsidRDefault="006E3926" w:rsidP="00B4411D">
            <w:pPr>
              <w:pStyle w:val="af6"/>
              <w:ind w:leftChars="0" w:left="0"/>
              <w:jc w:val="center"/>
              <w:rPr>
                <w:rFonts w:ascii="Times New Roman" w:hAnsi="Times New Roman" w:cs="Times New Roman"/>
                <w:sz w:val="24"/>
                <w:szCs w:val="24"/>
              </w:rPr>
            </w:pPr>
            <w:r>
              <w:rPr>
                <w:rFonts w:ascii="Times New Roman" w:hAnsi="Times New Roman" w:cs="Times New Roman" w:hint="eastAsia"/>
                <w:sz w:val="24"/>
                <w:szCs w:val="24"/>
              </w:rPr>
              <w:t>2017/18</w:t>
            </w:r>
          </w:p>
        </w:tc>
        <w:tc>
          <w:tcPr>
            <w:tcW w:w="1843" w:type="dxa"/>
            <w:tcBorders>
              <w:top w:val="single" w:sz="2" w:space="0" w:color="auto"/>
              <w:left w:val="single" w:sz="2" w:space="0" w:color="auto"/>
              <w:bottom w:val="single" w:sz="2" w:space="0" w:color="auto"/>
              <w:right w:val="single" w:sz="18" w:space="0" w:color="auto"/>
            </w:tcBorders>
            <w:shd w:val="clear" w:color="auto" w:fill="C5E0B3" w:themeFill="accent6" w:themeFillTint="66"/>
          </w:tcPr>
          <w:p w14:paraId="17530574" w14:textId="77777777" w:rsidR="006E3926" w:rsidRDefault="006E3926" w:rsidP="00B4411D">
            <w:pPr>
              <w:pStyle w:val="af6"/>
              <w:ind w:leftChars="0" w:left="0"/>
              <w:jc w:val="center"/>
              <w:rPr>
                <w:rFonts w:ascii="Times New Roman" w:hAnsi="Times New Roman" w:cs="Times New Roman"/>
                <w:sz w:val="24"/>
                <w:szCs w:val="24"/>
              </w:rPr>
            </w:pPr>
            <w:r>
              <w:rPr>
                <w:rFonts w:ascii="Times New Roman" w:hAnsi="Times New Roman" w:cs="Times New Roman" w:hint="eastAsia"/>
                <w:sz w:val="24"/>
                <w:szCs w:val="24"/>
              </w:rPr>
              <w:t>2018/19</w:t>
            </w:r>
          </w:p>
        </w:tc>
        <w:tc>
          <w:tcPr>
            <w:tcW w:w="1276" w:type="dxa"/>
            <w:tcBorders>
              <w:top w:val="single" w:sz="2" w:space="0" w:color="auto"/>
              <w:left w:val="single" w:sz="18" w:space="0" w:color="auto"/>
              <w:bottom w:val="single" w:sz="2" w:space="0" w:color="auto"/>
              <w:right w:val="double" w:sz="4" w:space="0" w:color="auto"/>
            </w:tcBorders>
            <w:shd w:val="clear" w:color="auto" w:fill="F7CAAC" w:themeFill="accent2" w:themeFillTint="66"/>
          </w:tcPr>
          <w:p w14:paraId="6704FE11" w14:textId="77777777" w:rsidR="006E3926" w:rsidRDefault="006E3926" w:rsidP="00B4411D">
            <w:pPr>
              <w:pStyle w:val="af6"/>
              <w:ind w:leftChars="0" w:left="0"/>
              <w:jc w:val="center"/>
              <w:rPr>
                <w:rFonts w:ascii="Times New Roman" w:hAnsi="Times New Roman" w:cs="Times New Roman"/>
                <w:sz w:val="24"/>
                <w:szCs w:val="24"/>
              </w:rPr>
            </w:pPr>
            <w:r>
              <w:rPr>
                <w:rFonts w:ascii="Times New Roman" w:hAnsi="Times New Roman" w:cs="Times New Roman" w:hint="eastAsia"/>
                <w:sz w:val="24"/>
                <w:szCs w:val="24"/>
              </w:rPr>
              <w:t>2019/20</w:t>
            </w:r>
          </w:p>
        </w:tc>
        <w:tc>
          <w:tcPr>
            <w:tcW w:w="1275" w:type="dxa"/>
            <w:tcBorders>
              <w:top w:val="single" w:sz="2" w:space="0" w:color="auto"/>
              <w:left w:val="double" w:sz="4" w:space="0" w:color="auto"/>
              <w:bottom w:val="single" w:sz="2" w:space="0" w:color="auto"/>
              <w:right w:val="single" w:sz="2" w:space="0" w:color="auto"/>
            </w:tcBorders>
          </w:tcPr>
          <w:p w14:paraId="4593C497" w14:textId="77777777" w:rsidR="006E3926" w:rsidRDefault="006E3926" w:rsidP="00B4411D">
            <w:pPr>
              <w:pStyle w:val="af6"/>
              <w:ind w:leftChars="0" w:left="0"/>
              <w:jc w:val="center"/>
              <w:rPr>
                <w:rFonts w:ascii="Times New Roman" w:hAnsi="Times New Roman" w:cs="Times New Roman"/>
                <w:sz w:val="24"/>
                <w:szCs w:val="24"/>
              </w:rPr>
            </w:pPr>
            <w:r>
              <w:rPr>
                <w:rFonts w:ascii="Times New Roman" w:hAnsi="Times New Roman" w:cs="Times New Roman" w:hint="eastAsia"/>
                <w:sz w:val="24"/>
                <w:szCs w:val="24"/>
              </w:rPr>
              <w:t>2020/21</w:t>
            </w:r>
          </w:p>
        </w:tc>
        <w:tc>
          <w:tcPr>
            <w:tcW w:w="1276" w:type="dxa"/>
            <w:tcBorders>
              <w:top w:val="single" w:sz="2" w:space="0" w:color="auto"/>
              <w:left w:val="single" w:sz="2" w:space="0" w:color="auto"/>
              <w:bottom w:val="single" w:sz="2" w:space="0" w:color="auto"/>
              <w:right w:val="single" w:sz="18" w:space="0" w:color="auto"/>
            </w:tcBorders>
          </w:tcPr>
          <w:p w14:paraId="50E9BCB5" w14:textId="77777777" w:rsidR="006E3926" w:rsidRDefault="006E3926" w:rsidP="00B4411D">
            <w:pPr>
              <w:pStyle w:val="af6"/>
              <w:ind w:leftChars="0" w:left="0"/>
              <w:jc w:val="center"/>
              <w:rPr>
                <w:rFonts w:ascii="Times New Roman" w:hAnsi="Times New Roman" w:cs="Times New Roman"/>
                <w:sz w:val="24"/>
                <w:szCs w:val="24"/>
              </w:rPr>
            </w:pPr>
            <w:r>
              <w:rPr>
                <w:rFonts w:ascii="Times New Roman" w:hAnsi="Times New Roman" w:cs="Times New Roman" w:hint="eastAsia"/>
                <w:sz w:val="24"/>
                <w:szCs w:val="24"/>
              </w:rPr>
              <w:t>2021/22</w:t>
            </w:r>
          </w:p>
        </w:tc>
      </w:tr>
      <w:tr w:rsidR="00B53568" w14:paraId="7E21C35C" w14:textId="77777777" w:rsidTr="00917D62">
        <w:tc>
          <w:tcPr>
            <w:tcW w:w="1536" w:type="dxa"/>
            <w:tcBorders>
              <w:right w:val="double" w:sz="4" w:space="0" w:color="auto"/>
            </w:tcBorders>
          </w:tcPr>
          <w:p w14:paraId="41857A30" w14:textId="77777777" w:rsidR="006E3926" w:rsidRPr="00BD4D27" w:rsidRDefault="006E3926" w:rsidP="00B4411D">
            <w:pPr>
              <w:pStyle w:val="af6"/>
              <w:ind w:leftChars="0" w:left="0"/>
              <w:rPr>
                <w:rFonts w:ascii="Times New Roman" w:hAnsi="Times New Roman" w:cs="Times New Roman"/>
                <w:b/>
                <w:sz w:val="24"/>
                <w:szCs w:val="24"/>
              </w:rPr>
            </w:pPr>
            <w:r w:rsidRPr="00BD4D27">
              <w:rPr>
                <w:rFonts w:ascii="Times New Roman" w:hAnsi="Times New Roman" w:cs="Times New Roman" w:hint="eastAsia"/>
                <w:b/>
                <w:sz w:val="24"/>
                <w:szCs w:val="24"/>
              </w:rPr>
              <w:t>Explanation</w:t>
            </w:r>
          </w:p>
        </w:tc>
        <w:tc>
          <w:tcPr>
            <w:tcW w:w="1446" w:type="dxa"/>
            <w:tcBorders>
              <w:top w:val="single" w:sz="2" w:space="0" w:color="auto"/>
              <w:left w:val="double" w:sz="4" w:space="0" w:color="auto"/>
              <w:bottom w:val="single" w:sz="2" w:space="0" w:color="auto"/>
              <w:right w:val="single" w:sz="2" w:space="0" w:color="auto"/>
            </w:tcBorders>
            <w:shd w:val="clear" w:color="auto" w:fill="B4C6E7" w:themeFill="accent1" w:themeFillTint="66"/>
          </w:tcPr>
          <w:p w14:paraId="38AD4AFF" w14:textId="77777777" w:rsidR="006E3926" w:rsidRDefault="006E3926" w:rsidP="00917D62">
            <w:pPr>
              <w:pStyle w:val="af6"/>
              <w:ind w:leftChars="0" w:left="0"/>
              <w:jc w:val="left"/>
              <w:rPr>
                <w:rFonts w:ascii="Times New Roman" w:hAnsi="Times New Roman" w:cs="Times New Roman"/>
                <w:sz w:val="24"/>
                <w:szCs w:val="24"/>
              </w:rPr>
            </w:pPr>
            <w:r>
              <w:rPr>
                <w:rFonts w:ascii="Times New Roman" w:hAnsi="Times New Roman" w:cs="Times New Roman" w:hint="eastAsia"/>
                <w:sz w:val="24"/>
                <w:szCs w:val="24"/>
              </w:rPr>
              <w:t>This is the previous fiscal year.</w:t>
            </w:r>
          </w:p>
          <w:p w14:paraId="6B22DE05" w14:textId="1CD21D99" w:rsidR="006E3926" w:rsidRDefault="006E3926" w:rsidP="00917D62">
            <w:pPr>
              <w:pStyle w:val="af6"/>
              <w:ind w:leftChars="0" w:left="0"/>
              <w:jc w:val="left"/>
              <w:rPr>
                <w:rFonts w:ascii="Times New Roman" w:hAnsi="Times New Roman" w:cs="Times New Roman"/>
                <w:sz w:val="24"/>
                <w:szCs w:val="24"/>
              </w:rPr>
            </w:pPr>
          </w:p>
        </w:tc>
        <w:tc>
          <w:tcPr>
            <w:tcW w:w="1843" w:type="dxa"/>
            <w:tcBorders>
              <w:top w:val="single" w:sz="2" w:space="0" w:color="auto"/>
              <w:left w:val="single" w:sz="2" w:space="0" w:color="auto"/>
              <w:bottom w:val="single" w:sz="2" w:space="0" w:color="auto"/>
              <w:right w:val="single" w:sz="18" w:space="0" w:color="auto"/>
            </w:tcBorders>
            <w:shd w:val="clear" w:color="auto" w:fill="C5E0B3" w:themeFill="accent6" w:themeFillTint="66"/>
          </w:tcPr>
          <w:p w14:paraId="73381495" w14:textId="79092A32" w:rsidR="006E3926" w:rsidRDefault="006E3926" w:rsidP="00917D62">
            <w:pPr>
              <w:pStyle w:val="af6"/>
              <w:ind w:leftChars="0" w:left="0"/>
              <w:jc w:val="left"/>
              <w:rPr>
                <w:rFonts w:ascii="Times New Roman" w:hAnsi="Times New Roman" w:cs="Times New Roman"/>
                <w:sz w:val="24"/>
                <w:szCs w:val="24"/>
              </w:rPr>
            </w:pPr>
            <w:r>
              <w:rPr>
                <w:rFonts w:ascii="Times New Roman" w:hAnsi="Times New Roman" w:cs="Times New Roman" w:hint="eastAsia"/>
                <w:sz w:val="24"/>
                <w:szCs w:val="24"/>
              </w:rPr>
              <w:t>This is the current fiscal</w:t>
            </w:r>
            <w:r w:rsidR="00D70226">
              <w:rPr>
                <w:rFonts w:ascii="Times New Roman" w:hAnsi="Times New Roman" w:cs="Times New Roman"/>
                <w:sz w:val="24"/>
                <w:szCs w:val="24"/>
              </w:rPr>
              <w:t xml:space="preserve"> year</w:t>
            </w:r>
            <w:r>
              <w:rPr>
                <w:rFonts w:ascii="Times New Roman" w:hAnsi="Times New Roman" w:cs="Times New Roman"/>
                <w:sz w:val="24"/>
                <w:szCs w:val="24"/>
              </w:rPr>
              <w:t>.</w:t>
            </w:r>
          </w:p>
        </w:tc>
        <w:tc>
          <w:tcPr>
            <w:tcW w:w="1276" w:type="dxa"/>
            <w:tcBorders>
              <w:top w:val="single" w:sz="2" w:space="0" w:color="auto"/>
              <w:left w:val="single" w:sz="18" w:space="0" w:color="auto"/>
              <w:bottom w:val="single" w:sz="2" w:space="0" w:color="auto"/>
              <w:right w:val="double" w:sz="4" w:space="0" w:color="auto"/>
            </w:tcBorders>
            <w:shd w:val="clear" w:color="auto" w:fill="F7CAAC" w:themeFill="accent2" w:themeFillTint="66"/>
          </w:tcPr>
          <w:p w14:paraId="497AA080" w14:textId="1E15CC3E" w:rsidR="006E3926" w:rsidRPr="005E0E90" w:rsidRDefault="006E392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 xml:space="preserve">The </w:t>
            </w:r>
            <w:r w:rsidR="00D70226">
              <w:rPr>
                <w:rFonts w:ascii="Times New Roman" w:hAnsi="Times New Roman" w:cs="Times New Roman"/>
                <w:sz w:val="24"/>
                <w:szCs w:val="24"/>
              </w:rPr>
              <w:t>next financial year</w:t>
            </w:r>
          </w:p>
        </w:tc>
        <w:tc>
          <w:tcPr>
            <w:tcW w:w="2551" w:type="dxa"/>
            <w:gridSpan w:val="2"/>
            <w:tcBorders>
              <w:top w:val="single" w:sz="2" w:space="0" w:color="auto"/>
              <w:left w:val="double" w:sz="4" w:space="0" w:color="auto"/>
              <w:bottom w:val="single" w:sz="2" w:space="0" w:color="auto"/>
              <w:right w:val="single" w:sz="18" w:space="0" w:color="auto"/>
            </w:tcBorders>
          </w:tcPr>
          <w:p w14:paraId="006C1875" w14:textId="77777777" w:rsidR="006E3926" w:rsidRDefault="006E392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 xml:space="preserve">These years are known as the ‘outer years’.  </w:t>
            </w:r>
          </w:p>
          <w:p w14:paraId="4DF2FEB2" w14:textId="32DE7F9B" w:rsidR="006E3926" w:rsidRDefault="006E392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 xml:space="preserve">  </w:t>
            </w:r>
          </w:p>
        </w:tc>
      </w:tr>
      <w:tr w:rsidR="00B53568" w14:paraId="57451AA6" w14:textId="77777777" w:rsidTr="00917D62">
        <w:tc>
          <w:tcPr>
            <w:tcW w:w="1536" w:type="dxa"/>
            <w:tcBorders>
              <w:right w:val="double" w:sz="4" w:space="0" w:color="auto"/>
            </w:tcBorders>
          </w:tcPr>
          <w:p w14:paraId="3AF62C1A" w14:textId="49130165" w:rsidR="00343516" w:rsidRPr="00BD4D27" w:rsidRDefault="00343516" w:rsidP="00B4411D">
            <w:pPr>
              <w:pStyle w:val="af6"/>
              <w:ind w:leftChars="0" w:left="0"/>
              <w:rPr>
                <w:rFonts w:ascii="Times New Roman" w:hAnsi="Times New Roman" w:cs="Times New Roman"/>
                <w:b/>
                <w:sz w:val="24"/>
                <w:szCs w:val="24"/>
              </w:rPr>
            </w:pPr>
            <w:r>
              <w:rPr>
                <w:rFonts w:ascii="Times New Roman" w:hAnsi="Times New Roman" w:cs="Times New Roman"/>
                <w:b/>
                <w:sz w:val="24"/>
                <w:szCs w:val="24"/>
              </w:rPr>
              <w:t>MTEF activity</w:t>
            </w:r>
          </w:p>
        </w:tc>
        <w:tc>
          <w:tcPr>
            <w:tcW w:w="1446" w:type="dxa"/>
            <w:tcBorders>
              <w:top w:val="single" w:sz="2" w:space="0" w:color="auto"/>
              <w:left w:val="double" w:sz="4" w:space="0" w:color="auto"/>
              <w:bottom w:val="double" w:sz="4" w:space="0" w:color="auto"/>
              <w:right w:val="single" w:sz="2" w:space="0" w:color="auto"/>
            </w:tcBorders>
            <w:shd w:val="clear" w:color="auto" w:fill="B4C6E7" w:themeFill="accent1" w:themeFillTint="66"/>
          </w:tcPr>
          <w:p w14:paraId="1106C03C" w14:textId="6DDA78B3" w:rsidR="00343516" w:rsidRDefault="0034351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Performance programme review</w:t>
            </w:r>
          </w:p>
        </w:tc>
        <w:tc>
          <w:tcPr>
            <w:tcW w:w="1843" w:type="dxa"/>
            <w:tcBorders>
              <w:top w:val="single" w:sz="2" w:space="0" w:color="auto"/>
              <w:left w:val="single" w:sz="2" w:space="0" w:color="auto"/>
              <w:bottom w:val="double" w:sz="4" w:space="0" w:color="auto"/>
              <w:right w:val="single" w:sz="18" w:space="0" w:color="auto"/>
            </w:tcBorders>
            <w:shd w:val="clear" w:color="auto" w:fill="C5E0B3" w:themeFill="accent6" w:themeFillTint="66"/>
          </w:tcPr>
          <w:p w14:paraId="70F537F8" w14:textId="1B107307" w:rsidR="00343516" w:rsidRDefault="0034351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Implementation of the budget for the current financial year</w:t>
            </w:r>
          </w:p>
          <w:p w14:paraId="4B0968A8" w14:textId="359A066C" w:rsidR="00607D9D" w:rsidRDefault="00607D9D" w:rsidP="00917D62">
            <w:pPr>
              <w:pStyle w:val="af6"/>
              <w:ind w:leftChars="0" w:left="0"/>
              <w:jc w:val="left"/>
              <w:rPr>
                <w:rFonts w:ascii="Times New Roman" w:hAnsi="Times New Roman" w:cs="Times New Roman"/>
                <w:sz w:val="24"/>
                <w:szCs w:val="24"/>
              </w:rPr>
            </w:pPr>
          </w:p>
        </w:tc>
        <w:tc>
          <w:tcPr>
            <w:tcW w:w="1276" w:type="dxa"/>
            <w:tcBorders>
              <w:top w:val="single" w:sz="2" w:space="0" w:color="auto"/>
              <w:left w:val="single" w:sz="18" w:space="0" w:color="auto"/>
              <w:bottom w:val="double" w:sz="4" w:space="0" w:color="auto"/>
              <w:right w:val="double" w:sz="4" w:space="0" w:color="auto"/>
            </w:tcBorders>
            <w:shd w:val="clear" w:color="auto" w:fill="F7CAAC" w:themeFill="accent2" w:themeFillTint="66"/>
          </w:tcPr>
          <w:p w14:paraId="4300CAF9" w14:textId="2CA004DE" w:rsidR="00343516" w:rsidRDefault="0034351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The budget is being prepared for this year</w:t>
            </w:r>
          </w:p>
        </w:tc>
        <w:tc>
          <w:tcPr>
            <w:tcW w:w="2551" w:type="dxa"/>
            <w:gridSpan w:val="2"/>
            <w:tcBorders>
              <w:top w:val="single" w:sz="2" w:space="0" w:color="auto"/>
              <w:left w:val="double" w:sz="4" w:space="0" w:color="auto"/>
              <w:bottom w:val="single" w:sz="18" w:space="0" w:color="auto"/>
              <w:right w:val="single" w:sz="18" w:space="0" w:color="auto"/>
            </w:tcBorders>
          </w:tcPr>
          <w:p w14:paraId="10779969" w14:textId="4B22F916" w:rsidR="00343516" w:rsidRDefault="00343516" w:rsidP="00917D62">
            <w:pPr>
              <w:pStyle w:val="af6"/>
              <w:ind w:leftChars="0" w:left="0"/>
              <w:jc w:val="left"/>
              <w:rPr>
                <w:rFonts w:ascii="Times New Roman" w:hAnsi="Times New Roman" w:cs="Times New Roman"/>
                <w:sz w:val="24"/>
                <w:szCs w:val="24"/>
              </w:rPr>
            </w:pPr>
            <w:r>
              <w:rPr>
                <w:rFonts w:ascii="Times New Roman" w:hAnsi="Times New Roman" w:cs="Times New Roman"/>
                <w:sz w:val="24"/>
                <w:szCs w:val="24"/>
              </w:rPr>
              <w:t xml:space="preserve">Indicative estimates of the outer years </w:t>
            </w:r>
          </w:p>
        </w:tc>
      </w:tr>
    </w:tbl>
    <w:p w14:paraId="70509DC6" w14:textId="6F2B7405" w:rsidR="006E3926" w:rsidRDefault="006E3926" w:rsidP="00757E1D">
      <w:pPr>
        <w:spacing w:before="240" w:after="0" w:line="480" w:lineRule="auto"/>
        <w:ind w:left="1600" w:firstLine="400"/>
        <w:rPr>
          <w:rFonts w:ascii="Times New Roman" w:hAnsi="Times New Roman" w:cs="Times New Roman"/>
          <w:b/>
          <w:i/>
          <w:sz w:val="28"/>
          <w:szCs w:val="28"/>
          <w:u w:val="wave"/>
        </w:rPr>
      </w:pPr>
      <w:r w:rsidRPr="006E3926">
        <w:rPr>
          <w:rFonts w:ascii="Times New Roman" w:hAnsi="Times New Roman" w:cs="Times New Roman"/>
          <w:b/>
          <w:i/>
          <w:color w:val="002060"/>
          <w:sz w:val="28"/>
          <w:szCs w:val="28"/>
          <w:u w:val="wave"/>
        </w:rPr>
        <w:t xml:space="preserve">MTEF </w:t>
      </w:r>
      <w:r w:rsidR="00EC0A02">
        <w:rPr>
          <w:rFonts w:ascii="Times New Roman" w:hAnsi="Times New Roman" w:cs="Times New Roman"/>
          <w:b/>
          <w:i/>
          <w:color w:val="002060"/>
          <w:sz w:val="28"/>
          <w:szCs w:val="28"/>
          <w:u w:val="wave"/>
        </w:rPr>
        <w:t xml:space="preserve">CYCLE for budgeting </w:t>
      </w:r>
      <w:r w:rsidRPr="006E3926">
        <w:rPr>
          <w:rFonts w:ascii="ＭＳ 明朝" w:eastAsia="ＭＳ 明朝" w:hAnsi="ＭＳ 明朝" w:cs="ＭＳ 明朝" w:hint="eastAsia"/>
          <w:b/>
          <w:i/>
          <w:sz w:val="28"/>
          <w:szCs w:val="28"/>
          <w:u w:val="wave"/>
        </w:rPr>
        <w:t xml:space="preserve">⇒　</w:t>
      </w:r>
      <w:r w:rsidRPr="006E3926">
        <w:rPr>
          <w:rFonts w:ascii="Times New Roman" w:hAnsi="Times New Roman" w:cs="Times New Roman"/>
          <w:b/>
          <w:i/>
          <w:sz w:val="28"/>
          <w:szCs w:val="28"/>
          <w:u w:val="wave"/>
        </w:rPr>
        <w:t xml:space="preserve">See </w:t>
      </w:r>
      <w:r w:rsidR="000C08E0">
        <w:rPr>
          <w:rFonts w:ascii="Times New Roman" w:hAnsi="Times New Roman" w:cs="Times New Roman" w:hint="eastAsia"/>
          <w:b/>
          <w:i/>
          <w:sz w:val="28"/>
          <w:szCs w:val="28"/>
          <w:u w:val="wave"/>
        </w:rPr>
        <w:t>3</w:t>
      </w:r>
      <w:r w:rsidRPr="006E3926">
        <w:rPr>
          <w:rFonts w:ascii="Times New Roman" w:hAnsi="Times New Roman" w:cs="Times New Roman"/>
          <w:b/>
          <w:i/>
          <w:sz w:val="28"/>
          <w:szCs w:val="28"/>
          <w:u w:val="wave"/>
        </w:rPr>
        <w:t>.</w:t>
      </w:r>
    </w:p>
    <w:p w14:paraId="02403AFA" w14:textId="545B9568" w:rsidR="00D70226" w:rsidRDefault="00D70226" w:rsidP="006E3926">
      <w:pPr>
        <w:spacing w:before="240" w:after="0" w:line="480" w:lineRule="auto"/>
        <w:rPr>
          <w:rFonts w:ascii="Times New Roman" w:hAnsi="Times New Roman" w:cs="Times New Roman"/>
          <w:b/>
          <w:i/>
          <w:sz w:val="28"/>
          <w:szCs w:val="28"/>
          <w:u w:val="wave"/>
        </w:rPr>
      </w:pPr>
    </w:p>
    <w:p w14:paraId="587F90B2" w14:textId="77777777" w:rsidR="00D70226" w:rsidRPr="006E3926" w:rsidRDefault="00D70226" w:rsidP="006E3926">
      <w:pPr>
        <w:spacing w:before="240" w:after="0" w:line="480" w:lineRule="auto"/>
        <w:rPr>
          <w:rFonts w:ascii="Times New Roman" w:hAnsi="Times New Roman" w:cs="Times New Roman"/>
          <w:b/>
          <w:i/>
          <w:sz w:val="28"/>
          <w:szCs w:val="28"/>
          <w:u w:val="wave"/>
        </w:rPr>
      </w:pPr>
    </w:p>
    <w:p w14:paraId="4A811EB3" w14:textId="77777777" w:rsidR="00812F89" w:rsidRDefault="00812F89">
      <w:pPr>
        <w:rPr>
          <w:rFonts w:ascii="Times New Roman" w:hAnsi="Times New Roman" w:cs="Times New Roman"/>
          <w:b/>
          <w:smallCaps/>
          <w:spacing w:val="5"/>
          <w:sz w:val="24"/>
          <w:szCs w:val="24"/>
        </w:rPr>
      </w:pPr>
      <w:bookmarkStart w:id="9" w:name="_Toc595577"/>
      <w:r>
        <w:rPr>
          <w:rFonts w:ascii="Times New Roman" w:hAnsi="Times New Roman" w:cs="Times New Roman"/>
          <w:b/>
          <w:sz w:val="24"/>
          <w:szCs w:val="24"/>
        </w:rPr>
        <w:br w:type="page"/>
      </w:r>
    </w:p>
    <w:p w14:paraId="5FC1B0C9" w14:textId="4EA5D249" w:rsidR="00457E5A" w:rsidRDefault="00457E5A" w:rsidP="003E5E45">
      <w:pPr>
        <w:pStyle w:val="1"/>
        <w:numPr>
          <w:ilvl w:val="0"/>
          <w:numId w:val="36"/>
        </w:numPr>
        <w:rPr>
          <w:rFonts w:ascii="Times New Roman" w:hAnsi="Times New Roman" w:cs="Times New Roman"/>
          <w:b/>
          <w:sz w:val="24"/>
          <w:szCs w:val="24"/>
        </w:rPr>
      </w:pPr>
      <w:r>
        <w:rPr>
          <w:rFonts w:ascii="Times New Roman" w:hAnsi="Times New Roman" w:cs="Times New Roman" w:hint="eastAsia"/>
          <w:b/>
          <w:sz w:val="24"/>
          <w:szCs w:val="24"/>
        </w:rPr>
        <w:lastRenderedPageBreak/>
        <w:t xml:space="preserve">MTEF </w:t>
      </w:r>
      <w:r w:rsidR="00345ED1">
        <w:rPr>
          <w:rFonts w:ascii="Times New Roman" w:hAnsi="Times New Roman" w:cs="Times New Roman"/>
          <w:b/>
          <w:sz w:val="24"/>
          <w:szCs w:val="24"/>
        </w:rPr>
        <w:t>as part of the Health</w:t>
      </w:r>
      <w:r w:rsidR="00345ED1">
        <w:rPr>
          <w:rFonts w:ascii="Times New Roman" w:hAnsi="Times New Roman" w:cs="Times New Roman" w:hint="eastAsia"/>
          <w:b/>
          <w:sz w:val="24"/>
          <w:szCs w:val="24"/>
        </w:rPr>
        <w:t xml:space="preserve"> </w:t>
      </w:r>
      <w:r w:rsidR="00345ED1">
        <w:rPr>
          <w:rFonts w:ascii="Times New Roman" w:hAnsi="Times New Roman" w:cs="Times New Roman"/>
          <w:b/>
          <w:sz w:val="24"/>
          <w:szCs w:val="24"/>
        </w:rPr>
        <w:t>Sector</w:t>
      </w:r>
      <w:r w:rsidR="00345ED1">
        <w:rPr>
          <w:rFonts w:ascii="Times New Roman" w:hAnsi="Times New Roman" w:cs="Times New Roman" w:hint="eastAsia"/>
          <w:b/>
          <w:sz w:val="24"/>
          <w:szCs w:val="24"/>
        </w:rPr>
        <w:t xml:space="preserve"> </w:t>
      </w:r>
      <w:r>
        <w:rPr>
          <w:rFonts w:ascii="Times New Roman" w:hAnsi="Times New Roman" w:cs="Times New Roman" w:hint="eastAsia"/>
          <w:b/>
          <w:sz w:val="24"/>
          <w:szCs w:val="24"/>
        </w:rPr>
        <w:t xml:space="preserve">Planning </w:t>
      </w:r>
      <w:r w:rsidR="00345ED1">
        <w:rPr>
          <w:rFonts w:ascii="Times New Roman" w:hAnsi="Times New Roman" w:cs="Times New Roman"/>
          <w:b/>
          <w:sz w:val="24"/>
          <w:szCs w:val="24"/>
        </w:rPr>
        <w:t>Framework</w:t>
      </w:r>
      <w:bookmarkEnd w:id="9"/>
    </w:p>
    <w:p w14:paraId="20A92C09" w14:textId="7BE781B6" w:rsidR="0046725F" w:rsidRDefault="0046725F" w:rsidP="003E5E45">
      <w:pPr>
        <w:pStyle w:val="af6"/>
        <w:numPr>
          <w:ilvl w:val="0"/>
          <w:numId w:val="35"/>
        </w:numPr>
        <w:ind w:leftChars="0"/>
        <w:rPr>
          <w:rFonts w:ascii="Times New Roman" w:hAnsi="Times New Roman" w:cs="Times New Roman"/>
          <w:sz w:val="24"/>
          <w:szCs w:val="24"/>
        </w:rPr>
      </w:pPr>
      <w:r w:rsidRPr="00917D62">
        <w:rPr>
          <w:rFonts w:ascii="Times New Roman" w:hAnsi="Times New Roman" w:cs="Times New Roman"/>
          <w:sz w:val="24"/>
          <w:szCs w:val="24"/>
        </w:rPr>
        <w:t xml:space="preserve">As part of budgeting process, County prepares </w:t>
      </w:r>
      <w:r>
        <w:rPr>
          <w:rFonts w:ascii="Times New Roman" w:hAnsi="Times New Roman" w:cs="Times New Roman"/>
          <w:sz w:val="24"/>
          <w:szCs w:val="24"/>
        </w:rPr>
        <w:t>a medium-</w:t>
      </w:r>
      <w:r w:rsidRPr="00877E97">
        <w:rPr>
          <w:rFonts w:ascii="Times New Roman" w:hAnsi="Times New Roman" w:cs="Times New Roman"/>
          <w:sz w:val="24"/>
          <w:szCs w:val="24"/>
        </w:rPr>
        <w:t xml:space="preserve">term </w:t>
      </w:r>
      <w:r w:rsidRPr="007A10BD">
        <w:rPr>
          <w:rFonts w:ascii="Times New Roman" w:hAnsi="Times New Roman" w:cs="Times New Roman"/>
          <w:sz w:val="24"/>
          <w:szCs w:val="24"/>
          <w:u w:val="single"/>
        </w:rPr>
        <w:t>County Integrated Development Plan (CIDP)</w:t>
      </w:r>
      <w:r w:rsidRPr="00877E97">
        <w:rPr>
          <w:rFonts w:ascii="Times New Roman" w:hAnsi="Times New Roman" w:cs="Times New Roman"/>
          <w:sz w:val="24"/>
          <w:szCs w:val="24"/>
        </w:rPr>
        <w:t xml:space="preserve"> that outlines the County’s broad </w:t>
      </w:r>
      <w:r>
        <w:rPr>
          <w:rFonts w:ascii="Times New Roman" w:hAnsi="Times New Roman" w:cs="Times New Roman"/>
          <w:sz w:val="24"/>
          <w:szCs w:val="24"/>
        </w:rPr>
        <w:t>d</w:t>
      </w:r>
      <w:r w:rsidRPr="00877E97">
        <w:rPr>
          <w:rFonts w:ascii="Times New Roman" w:hAnsi="Times New Roman" w:cs="Times New Roman"/>
          <w:sz w:val="24"/>
          <w:szCs w:val="24"/>
        </w:rPr>
        <w:t xml:space="preserve">evelopmental </w:t>
      </w:r>
      <w:r>
        <w:rPr>
          <w:rFonts w:ascii="Times New Roman" w:hAnsi="Times New Roman" w:cs="Times New Roman"/>
          <w:sz w:val="24"/>
          <w:szCs w:val="24"/>
        </w:rPr>
        <w:t>p</w:t>
      </w:r>
      <w:r w:rsidRPr="00877E97">
        <w:rPr>
          <w:rFonts w:ascii="Times New Roman" w:hAnsi="Times New Roman" w:cs="Times New Roman"/>
          <w:sz w:val="24"/>
          <w:szCs w:val="24"/>
        </w:rPr>
        <w:t>olicies</w:t>
      </w:r>
      <w:r w:rsidR="007635C1">
        <w:rPr>
          <w:rFonts w:ascii="Times New Roman" w:hAnsi="Times New Roman" w:cs="Times New Roman"/>
          <w:sz w:val="24"/>
          <w:szCs w:val="24"/>
        </w:rPr>
        <w:t xml:space="preserve"> covering the period of five years</w:t>
      </w:r>
      <w:r>
        <w:rPr>
          <w:rFonts w:ascii="Times New Roman" w:hAnsi="Times New Roman" w:cs="Times New Roman"/>
          <w:sz w:val="24"/>
          <w:szCs w:val="24"/>
        </w:rPr>
        <w:t xml:space="preserve">. Based on CIDP, the county prepares </w:t>
      </w:r>
      <w:r w:rsidRPr="00877E97">
        <w:rPr>
          <w:rFonts w:ascii="Times New Roman" w:hAnsi="Times New Roman" w:cs="Times New Roman"/>
          <w:b/>
          <w:color w:val="FF0000"/>
          <w:sz w:val="24"/>
          <w:szCs w:val="24"/>
        </w:rPr>
        <w:t>County Health Sector Strategic Plan (CHSSP)</w:t>
      </w:r>
      <w:r w:rsidRPr="00877E97">
        <w:rPr>
          <w:rFonts w:ascii="Times New Roman" w:hAnsi="Times New Roman" w:cs="Times New Roman"/>
          <w:sz w:val="24"/>
          <w:szCs w:val="24"/>
        </w:rPr>
        <w:t xml:space="preserve"> that outlines the County’s health sector developmental policies.</w:t>
      </w:r>
    </w:p>
    <w:p w14:paraId="3535D6DA" w14:textId="53ED5D78" w:rsidR="0046725F" w:rsidRPr="00917D62" w:rsidRDefault="0046725F" w:rsidP="00917D62">
      <w:pPr>
        <w:pStyle w:val="af6"/>
        <w:numPr>
          <w:ilvl w:val="0"/>
          <w:numId w:val="35"/>
        </w:numPr>
        <w:ind w:leftChars="0"/>
        <w:rPr>
          <w:rFonts w:ascii="Times New Roman" w:hAnsi="Times New Roman" w:cs="Times New Roman"/>
          <w:sz w:val="24"/>
          <w:szCs w:val="24"/>
        </w:rPr>
      </w:pPr>
      <w:r w:rsidRPr="00917D62">
        <w:rPr>
          <w:rFonts w:ascii="Times New Roman" w:hAnsi="Times New Roman" w:cs="Times New Roman"/>
          <w:sz w:val="24"/>
          <w:szCs w:val="24"/>
        </w:rPr>
        <w:t>From CHSSP</w:t>
      </w:r>
      <w:r>
        <w:rPr>
          <w:rFonts w:ascii="Times New Roman" w:hAnsi="Times New Roman" w:cs="Times New Roman"/>
          <w:sz w:val="24"/>
          <w:szCs w:val="24"/>
        </w:rPr>
        <w:t>, t</w:t>
      </w:r>
      <w:r w:rsidRPr="00917D62">
        <w:rPr>
          <w:rFonts w:ascii="Times New Roman" w:hAnsi="Times New Roman" w:cs="Times New Roman"/>
          <w:sz w:val="24"/>
          <w:szCs w:val="24"/>
        </w:rPr>
        <w:t>he priorities in health sector are costed into a budget for the medium term</w:t>
      </w:r>
      <w:r w:rsidR="002E73FF">
        <w:rPr>
          <w:rFonts w:ascii="Times New Roman" w:hAnsi="Times New Roman" w:cs="Times New Roman"/>
          <w:sz w:val="24"/>
          <w:szCs w:val="24"/>
        </w:rPr>
        <w:t>.</w:t>
      </w:r>
    </w:p>
    <w:p w14:paraId="1C7A9366" w14:textId="77777777" w:rsidR="00457E5A" w:rsidRPr="00457E5A" w:rsidRDefault="00457E5A" w:rsidP="003E5E45">
      <w:pPr>
        <w:pStyle w:val="af6"/>
        <w:numPr>
          <w:ilvl w:val="0"/>
          <w:numId w:val="35"/>
        </w:numPr>
        <w:ind w:leftChars="0"/>
        <w:rPr>
          <w:rFonts w:ascii="Times New Roman" w:hAnsi="Times New Roman" w:cs="Times New Roman"/>
          <w:sz w:val="24"/>
          <w:szCs w:val="24"/>
        </w:rPr>
      </w:pPr>
      <w:r w:rsidRPr="00457E5A">
        <w:rPr>
          <w:rFonts w:ascii="Times New Roman" w:hAnsi="Times New Roman" w:cs="Times New Roman"/>
          <w:sz w:val="24"/>
          <w:szCs w:val="24"/>
        </w:rPr>
        <w:t xml:space="preserve">The link between the policies and plans of different levels </w:t>
      </w:r>
      <w:r>
        <w:rPr>
          <w:rFonts w:ascii="Times New Roman" w:hAnsi="Times New Roman" w:cs="Times New Roman"/>
          <w:sz w:val="24"/>
          <w:szCs w:val="24"/>
        </w:rPr>
        <w:t>are shown below.</w:t>
      </w:r>
    </w:p>
    <w:p w14:paraId="25756242" w14:textId="414BC5E2" w:rsidR="00457E5A" w:rsidRPr="006E78AF" w:rsidRDefault="00AA279D" w:rsidP="00457E5A">
      <w:pPr>
        <w:spacing w:after="0" w:line="360" w:lineRule="auto"/>
        <w:rPr>
          <w:rFonts w:ascii="Calibri" w:eastAsia="Calibri" w:hAnsi="Calibri" w:cs="Times New Roman"/>
        </w:rPr>
      </w:pPr>
      <w:r>
        <w:rPr>
          <w:rFonts w:ascii="Calibri" w:eastAsia="Times New Roman" w:hAnsi="Calibri" w:cs="Times New Roman"/>
          <w:i/>
          <w:iCs/>
          <w:noProof/>
          <w:szCs w:val="24"/>
        </w:rPr>
        <mc:AlternateContent>
          <mc:Choice Requires="wpg">
            <w:drawing>
              <wp:anchor distT="0" distB="0" distL="114300" distR="114300" simplePos="0" relativeHeight="251695104" behindDoc="1" locked="0" layoutInCell="1" allowOverlap="1" wp14:anchorId="174EBCA0" wp14:editId="6A012961">
                <wp:simplePos x="0" y="0"/>
                <wp:positionH relativeFrom="column">
                  <wp:posOffset>13970</wp:posOffset>
                </wp:positionH>
                <wp:positionV relativeFrom="paragraph">
                  <wp:posOffset>89535</wp:posOffset>
                </wp:positionV>
                <wp:extent cx="5781675" cy="5383243"/>
                <wp:effectExtent l="0" t="0" r="47625" b="46355"/>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1675" cy="5383243"/>
                          <a:chOff x="0" y="0"/>
                          <a:chExt cx="6657813" cy="5497668"/>
                        </a:xfrm>
                      </wpg:grpSpPr>
                      <wps:wsp>
                        <wps:cNvPr id="4" name="Rectangle 1703"/>
                        <wps:cNvSpPr>
                          <a:spLocks/>
                        </wps:cNvSpPr>
                        <wps:spPr>
                          <a:xfrm>
                            <a:off x="4805575" y="1435370"/>
                            <a:ext cx="1824385" cy="606045"/>
                          </a:xfrm>
                          <a:prstGeom prst="rect">
                            <a:avLst/>
                          </a:prstGeom>
                          <a:solidFill>
                            <a:srgbClr val="70AD47">
                              <a:lumMod val="60000"/>
                              <a:lumOff val="40000"/>
                            </a:srgbClr>
                          </a:solidFill>
                          <a:ln w="9525" cap="flat" cmpd="sng" algn="ctr">
                            <a:solidFill>
                              <a:srgbClr val="002060"/>
                            </a:solidFill>
                            <a:prstDash val="solid"/>
                          </a:ln>
                          <a:effectLst>
                            <a:outerShdw blurRad="40000" dist="20000" dir="5400000" rotWithShape="0">
                              <a:srgbClr val="000000">
                                <a:alpha val="38000"/>
                              </a:srgbClr>
                            </a:outerShdw>
                          </a:effectLst>
                        </wps:spPr>
                        <wps:txbx>
                          <w:txbxContent>
                            <w:p w14:paraId="4FDC5F60" w14:textId="77777777" w:rsidR="002E6CF7" w:rsidRPr="00B76AD5" w:rsidRDefault="002E6CF7" w:rsidP="00457E5A">
                              <w:pPr>
                                <w:spacing w:after="0"/>
                                <w:jc w:val="center"/>
                              </w:pPr>
                              <w:r>
                                <w:rPr>
                                  <w:b/>
                                  <w:bCs/>
                                </w:rPr>
                                <w:t>Kenya Health Policy (2014</w:t>
                              </w:r>
                              <w:r w:rsidRPr="0052556A">
                                <w:rPr>
                                  <w:b/>
                                  <w:bCs/>
                                </w:rPr>
                                <w:t xml:space="preserve"> - 2030)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1707"/>
                        <wps:cNvSpPr>
                          <a:spLocks noChangeArrowheads="1"/>
                        </wps:cNvSpPr>
                        <wps:spPr bwMode="auto">
                          <a:xfrm>
                            <a:off x="0" y="0"/>
                            <a:ext cx="1438275" cy="539750"/>
                          </a:xfrm>
                          <a:prstGeom prst="rect">
                            <a:avLst/>
                          </a:prstGeom>
                          <a:solidFill>
                            <a:schemeClr val="accent2">
                              <a:lumMod val="20000"/>
                              <a:lumOff val="80000"/>
                            </a:schemeClr>
                          </a:solidFill>
                          <a:ln w="15875" cap="flat" cmpd="sng" algn="ctr">
                            <a:solidFill>
                              <a:srgbClr val="002060"/>
                            </a:solidFill>
                            <a:prstDash val="solid"/>
                            <a:miter lim="800000"/>
                            <a:headEnd/>
                            <a:tailEnd/>
                          </a:ln>
                          <a:effectLst/>
                        </wps:spPr>
                        <wps:txbx>
                          <w:txbxContent>
                            <w:p w14:paraId="49B957A3" w14:textId="77777777" w:rsidR="002E6CF7" w:rsidRPr="00074AB0" w:rsidRDefault="002E6CF7" w:rsidP="00051751">
                              <w:pPr>
                                <w:spacing w:after="0" w:line="240" w:lineRule="auto"/>
                                <w:jc w:val="center"/>
                                <w:rPr>
                                  <w:i/>
                                  <w:sz w:val="16"/>
                                </w:rPr>
                              </w:pPr>
                              <w:r>
                                <w:rPr>
                                  <w:b/>
                                </w:rPr>
                                <w:t>PLANNING LEVEL</w:t>
                              </w:r>
                              <w:r w:rsidRPr="00074AB0">
                                <w:rPr>
                                  <w:i/>
                                  <w:sz w:val="16"/>
                                </w:rPr>
                                <w:t xml:space="preserve"> </w:t>
                              </w:r>
                            </w:p>
                          </w:txbxContent>
                        </wps:txbx>
                        <wps:bodyPr rot="0" vert="horz" wrap="square" lIns="91440" tIns="45720" rIns="91440" bIns="45720" anchor="ctr" anchorCtr="0" upright="1">
                          <a:noAutofit/>
                        </wps:bodyPr>
                      </wps:wsp>
                      <wps:wsp>
                        <wps:cNvPr id="10" name="Rectangle 1706"/>
                        <wps:cNvSpPr>
                          <a:spLocks noChangeArrowheads="1"/>
                        </wps:cNvSpPr>
                        <wps:spPr bwMode="auto">
                          <a:xfrm>
                            <a:off x="0" y="1424737"/>
                            <a:ext cx="1438275" cy="616713"/>
                          </a:xfrm>
                          <a:prstGeom prst="rect">
                            <a:avLst/>
                          </a:prstGeom>
                          <a:solidFill>
                            <a:srgbClr val="70AD47">
                              <a:lumMod val="60000"/>
                              <a:lumOff val="4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23CC8344" w14:textId="77777777" w:rsidR="002E6CF7" w:rsidRPr="00074AB0" w:rsidRDefault="002E6CF7" w:rsidP="00851C12">
                              <w:pPr>
                                <w:spacing w:after="0" w:line="240" w:lineRule="auto"/>
                                <w:rPr>
                                  <w:i/>
                                  <w:sz w:val="16"/>
                                </w:rPr>
                              </w:pPr>
                              <w:r>
                                <w:rPr>
                                  <w:b/>
                                </w:rPr>
                                <w:t>2. National Health Sector Development Agenda</w:t>
                              </w:r>
                            </w:p>
                          </w:txbxContent>
                        </wps:txbx>
                        <wps:bodyPr rot="0" vert="horz" wrap="square" lIns="91440" tIns="45720" rIns="91440" bIns="45720" anchor="ctr" anchorCtr="0" upright="1">
                          <a:noAutofit/>
                        </wps:bodyPr>
                      </wps:wsp>
                      <wps:wsp>
                        <wps:cNvPr id="13" name="Rectangle 1"/>
                        <wps:cNvSpPr>
                          <a:spLocks noChangeArrowheads="1"/>
                        </wps:cNvSpPr>
                        <wps:spPr bwMode="auto">
                          <a:xfrm>
                            <a:off x="3264196" y="0"/>
                            <a:ext cx="3393617" cy="539750"/>
                          </a:xfrm>
                          <a:prstGeom prst="rect">
                            <a:avLst/>
                          </a:prstGeom>
                          <a:solidFill>
                            <a:schemeClr val="accent2">
                              <a:lumMod val="20000"/>
                              <a:lumOff val="80000"/>
                            </a:schemeClr>
                          </a:solidFill>
                          <a:ln w="15875" cap="flat" cmpd="dbl" algn="ctr">
                            <a:solidFill>
                              <a:srgbClr val="002060"/>
                            </a:solidFill>
                            <a:prstDash val="solid"/>
                            <a:miter lim="800000"/>
                            <a:headEnd/>
                            <a:tailEnd/>
                          </a:ln>
                          <a:effectLst/>
                        </wps:spPr>
                        <wps:txbx>
                          <w:txbxContent>
                            <w:p w14:paraId="2E7ABA64" w14:textId="65A22E5B" w:rsidR="002E6CF7" w:rsidRPr="00074AB0" w:rsidRDefault="002E6CF7" w:rsidP="00457E5A">
                              <w:pPr>
                                <w:spacing w:after="0"/>
                                <w:jc w:val="center"/>
                                <w:rPr>
                                  <w:i/>
                                  <w:sz w:val="16"/>
                                </w:rPr>
                              </w:pPr>
                              <w:r>
                                <w:rPr>
                                  <w:b/>
                                </w:rPr>
                                <w:t>SPECIFIC PLAN (S)</w:t>
                              </w:r>
                              <w:r w:rsidRPr="00074AB0">
                                <w:rPr>
                                  <w:i/>
                                  <w:sz w:val="16"/>
                                </w:rPr>
                                <w:t xml:space="preserve"> </w:t>
                              </w:r>
                            </w:p>
                          </w:txbxContent>
                        </wps:txbx>
                        <wps:bodyPr rot="0" vert="horz" wrap="square" lIns="91440" tIns="45720" rIns="91440" bIns="45720" anchor="ctr" anchorCtr="0" upright="1">
                          <a:noAutofit/>
                        </wps:bodyPr>
                      </wps:wsp>
                      <wps:wsp>
                        <wps:cNvPr id="14" name="Rectangle 2"/>
                        <wps:cNvSpPr>
                          <a:spLocks noChangeArrowheads="1"/>
                        </wps:cNvSpPr>
                        <wps:spPr bwMode="auto">
                          <a:xfrm>
                            <a:off x="3274595" y="1424738"/>
                            <a:ext cx="1292225" cy="616678"/>
                          </a:xfrm>
                          <a:prstGeom prst="rect">
                            <a:avLst/>
                          </a:prstGeom>
                          <a:solidFill>
                            <a:srgbClr val="70AD47">
                              <a:lumMod val="60000"/>
                              <a:lumOff val="4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74D3149A" w14:textId="77777777" w:rsidR="002E6CF7" w:rsidRPr="00B76AD5" w:rsidRDefault="002E6CF7" w:rsidP="00457E5A">
                              <w:pPr>
                                <w:spacing w:after="0"/>
                                <w:jc w:val="center"/>
                                <w:rPr>
                                  <w:b/>
                                </w:rPr>
                              </w:pPr>
                              <w:r>
                                <w:rPr>
                                  <w:b/>
                                </w:rPr>
                                <w:t xml:space="preserve">Kenya </w:t>
                              </w:r>
                              <w:r w:rsidRPr="0052556A">
                                <w:rPr>
                                  <w:b/>
                                </w:rPr>
                                <w:t>Vision 2030</w:t>
                              </w:r>
                            </w:p>
                          </w:txbxContent>
                        </wps:txbx>
                        <wps:bodyPr rot="0" vert="horz" wrap="square" lIns="91440" tIns="45720" rIns="91440" bIns="45720" anchor="ctr" anchorCtr="0" upright="1">
                          <a:noAutofit/>
                        </wps:bodyPr>
                      </wps:wsp>
                      <wps:wsp>
                        <wps:cNvPr id="21" name="Rectangle 3"/>
                        <wps:cNvSpPr>
                          <a:spLocks noChangeArrowheads="1"/>
                        </wps:cNvSpPr>
                        <wps:spPr bwMode="auto">
                          <a:xfrm>
                            <a:off x="0" y="680483"/>
                            <a:ext cx="1438275" cy="539750"/>
                          </a:xfrm>
                          <a:prstGeom prst="rect">
                            <a:avLst/>
                          </a:prstGeom>
                          <a:solidFill>
                            <a:srgbClr val="70AD47">
                              <a:lumMod val="20000"/>
                              <a:lumOff val="8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4C0C4DEA" w14:textId="77777777" w:rsidR="002E6CF7" w:rsidRPr="0072394B" w:rsidRDefault="002E6CF7" w:rsidP="00851C12">
                              <w:pPr>
                                <w:spacing w:after="0" w:line="240" w:lineRule="auto"/>
                                <w:rPr>
                                  <w:b/>
                                </w:rPr>
                              </w:pPr>
                              <w:r>
                                <w:rPr>
                                  <w:b/>
                                </w:rPr>
                                <w:t xml:space="preserve">1. </w:t>
                              </w:r>
                              <w:r w:rsidRPr="0052556A">
                                <w:rPr>
                                  <w:b/>
                                </w:rPr>
                                <w:t>Global Health Development Agenda</w:t>
                              </w:r>
                            </w:p>
                          </w:txbxContent>
                        </wps:txbx>
                        <wps:bodyPr rot="0" vert="horz" wrap="square" lIns="91440" tIns="45720" rIns="91440" bIns="45720" anchor="ctr" anchorCtr="0" upright="1">
                          <a:noAutofit/>
                        </wps:bodyPr>
                      </wps:wsp>
                      <wps:wsp>
                        <wps:cNvPr id="23" name="Rectangle 4"/>
                        <wps:cNvSpPr>
                          <a:spLocks noChangeArrowheads="1"/>
                        </wps:cNvSpPr>
                        <wps:spPr bwMode="auto">
                          <a:xfrm>
                            <a:off x="3264196" y="669851"/>
                            <a:ext cx="3371850" cy="539750"/>
                          </a:xfrm>
                          <a:prstGeom prst="rect">
                            <a:avLst/>
                          </a:prstGeom>
                          <a:solidFill>
                            <a:srgbClr val="70AD47">
                              <a:lumMod val="20000"/>
                              <a:lumOff val="8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58429170" w14:textId="77777777" w:rsidR="002E6CF7" w:rsidRDefault="002E6CF7" w:rsidP="00457E5A">
                              <w:pPr>
                                <w:spacing w:after="0"/>
                                <w:jc w:val="center"/>
                                <w:rPr>
                                  <w:i/>
                                  <w:sz w:val="16"/>
                                </w:rPr>
                              </w:pPr>
                              <w:r>
                                <w:rPr>
                                  <w:b/>
                                </w:rPr>
                                <w:t>Sustainable Development Goals (SDGs)</w:t>
                              </w:r>
                              <w:r w:rsidRPr="00074AB0">
                                <w:rPr>
                                  <w:i/>
                                  <w:sz w:val="16"/>
                                </w:rPr>
                                <w:t xml:space="preserve"> </w:t>
                              </w:r>
                            </w:p>
                            <w:p w14:paraId="73C4A870" w14:textId="62E0C424" w:rsidR="002E6CF7" w:rsidRPr="00074AB0" w:rsidRDefault="002E6CF7" w:rsidP="004E6B4B">
                              <w:pPr>
                                <w:adjustRightInd w:val="0"/>
                                <w:snapToGrid w:val="0"/>
                                <w:spacing w:after="0" w:line="240" w:lineRule="auto"/>
                                <w:jc w:val="center"/>
                                <w:rPr>
                                  <w:i/>
                                  <w:sz w:val="16"/>
                                </w:rPr>
                              </w:pPr>
                              <w:r>
                                <w:rPr>
                                  <w:rFonts w:hint="eastAsia"/>
                                  <w:i/>
                                  <w:sz w:val="16"/>
                                </w:rPr>
                                <w:t>（２０１６－２０３０）</w:t>
                              </w:r>
                            </w:p>
                          </w:txbxContent>
                        </wps:txbx>
                        <wps:bodyPr rot="0" vert="horz" wrap="square" lIns="91440" tIns="45720" rIns="91440" bIns="45720" anchor="ctr" anchorCtr="0" upright="1">
                          <a:noAutofit/>
                        </wps:bodyPr>
                      </wps:wsp>
                      <wps:wsp>
                        <wps:cNvPr id="24" name="Rectangle 5"/>
                        <wps:cNvSpPr>
                          <a:spLocks noChangeArrowheads="1"/>
                        </wps:cNvSpPr>
                        <wps:spPr bwMode="auto">
                          <a:xfrm>
                            <a:off x="1573619" y="0"/>
                            <a:ext cx="1030605" cy="539750"/>
                          </a:xfrm>
                          <a:prstGeom prst="rect">
                            <a:avLst/>
                          </a:prstGeom>
                          <a:solidFill>
                            <a:schemeClr val="accent2">
                              <a:lumMod val="20000"/>
                              <a:lumOff val="80000"/>
                            </a:schemeClr>
                          </a:solidFill>
                          <a:ln w="15875" cap="flat" cmpd="dbl" algn="ctr">
                            <a:solidFill>
                              <a:srgbClr val="002060"/>
                            </a:solidFill>
                            <a:prstDash val="solid"/>
                            <a:miter lim="800000"/>
                            <a:headEnd/>
                            <a:tailEnd/>
                          </a:ln>
                          <a:effectLst/>
                        </wps:spPr>
                        <wps:txbx>
                          <w:txbxContent>
                            <w:p w14:paraId="7F2732D6" w14:textId="77777777" w:rsidR="002E6CF7" w:rsidRPr="00051751" w:rsidRDefault="002E6CF7" w:rsidP="00457E5A">
                              <w:pPr>
                                <w:spacing w:after="0"/>
                                <w:jc w:val="center"/>
                                <w:rPr>
                                  <w:i/>
                                  <w:sz w:val="18"/>
                                  <w:szCs w:val="18"/>
                                </w:rPr>
                              </w:pPr>
                              <w:r w:rsidRPr="00051751">
                                <w:rPr>
                                  <w:b/>
                                  <w:sz w:val="18"/>
                                  <w:szCs w:val="18"/>
                                </w:rPr>
                                <w:t>DURATION</w:t>
                              </w:r>
                              <w:r w:rsidRPr="00051751">
                                <w:rPr>
                                  <w:i/>
                                  <w:sz w:val="18"/>
                                  <w:szCs w:val="18"/>
                                </w:rPr>
                                <w:t xml:space="preserve"> </w:t>
                              </w:r>
                            </w:p>
                          </w:txbxContent>
                        </wps:txbx>
                        <wps:bodyPr rot="0" vert="horz" wrap="square" lIns="91440" tIns="45720" rIns="91440" bIns="45720" anchor="ctr" anchorCtr="0" upright="1">
                          <a:noAutofit/>
                        </wps:bodyPr>
                      </wps:wsp>
                      <wps:wsp>
                        <wps:cNvPr id="25" name="Rectangle 6"/>
                        <wps:cNvSpPr>
                          <a:spLocks noChangeArrowheads="1"/>
                        </wps:cNvSpPr>
                        <wps:spPr bwMode="auto">
                          <a:xfrm>
                            <a:off x="0" y="2286004"/>
                            <a:ext cx="1438275" cy="542925"/>
                          </a:xfrm>
                          <a:prstGeom prst="rect">
                            <a:avLst/>
                          </a:prstGeom>
                          <a:solidFill>
                            <a:srgbClr val="00B0F0"/>
                          </a:solidFill>
                          <a:ln w="9525" algn="ctr">
                            <a:solidFill>
                              <a:srgbClr val="002060"/>
                            </a:solidFill>
                            <a:miter lim="800000"/>
                            <a:headEnd/>
                            <a:tailEnd/>
                          </a:ln>
                          <a:effectLst>
                            <a:outerShdw dist="20000" dir="5400000" rotWithShape="0">
                              <a:srgbClr val="000000">
                                <a:alpha val="37999"/>
                              </a:srgbClr>
                            </a:outerShdw>
                          </a:effectLst>
                        </wps:spPr>
                        <wps:txbx>
                          <w:txbxContent>
                            <w:p w14:paraId="3D1FF799" w14:textId="77777777" w:rsidR="002E6CF7" w:rsidRPr="00074AB0" w:rsidRDefault="002E6CF7" w:rsidP="00851C12">
                              <w:pPr>
                                <w:spacing w:after="0" w:line="240" w:lineRule="auto"/>
                                <w:rPr>
                                  <w:i/>
                                  <w:sz w:val="16"/>
                                </w:rPr>
                              </w:pPr>
                              <w:r>
                                <w:rPr>
                                  <w:b/>
                                </w:rPr>
                                <w:t>3. Strategic Level Planning</w:t>
                              </w:r>
                            </w:p>
                          </w:txbxContent>
                        </wps:txbx>
                        <wps:bodyPr rot="0" vert="horz" wrap="square" lIns="91440" tIns="45720" rIns="91440" bIns="45720" anchor="ctr" anchorCtr="0" upright="1">
                          <a:noAutofit/>
                        </wps:bodyPr>
                      </wps:wsp>
                      <wps:wsp>
                        <wps:cNvPr id="26" name="Rectangle 7"/>
                        <wps:cNvSpPr>
                          <a:spLocks/>
                        </wps:cNvSpPr>
                        <wps:spPr>
                          <a:xfrm>
                            <a:off x="3285461" y="2296635"/>
                            <a:ext cx="3317195" cy="495300"/>
                          </a:xfrm>
                          <a:prstGeom prst="rect">
                            <a:avLst/>
                          </a:prstGeom>
                          <a:solidFill>
                            <a:srgbClr val="00B0F0"/>
                          </a:solidFill>
                          <a:ln w="9525" cap="flat" cmpd="sng" algn="ctr">
                            <a:solidFill>
                              <a:srgbClr val="002060"/>
                            </a:solidFill>
                            <a:prstDash val="solid"/>
                          </a:ln>
                          <a:effectLst>
                            <a:outerShdw blurRad="40000" dist="20000" dir="5400000" rotWithShape="0">
                              <a:srgbClr val="000000">
                                <a:alpha val="38000"/>
                              </a:srgbClr>
                            </a:outerShdw>
                          </a:effectLst>
                        </wps:spPr>
                        <wps:txbx>
                          <w:txbxContent>
                            <w:p w14:paraId="25D56986" w14:textId="77777777" w:rsidR="002E6CF7" w:rsidRDefault="002E6CF7" w:rsidP="00051751">
                              <w:pPr>
                                <w:adjustRightInd w:val="0"/>
                                <w:snapToGrid w:val="0"/>
                                <w:spacing w:after="0" w:line="240" w:lineRule="auto"/>
                                <w:jc w:val="center"/>
                                <w:rPr>
                                  <w:b/>
                                  <w:bCs/>
                                </w:rPr>
                              </w:pPr>
                              <w:r w:rsidRPr="00A3773C">
                                <w:rPr>
                                  <w:b/>
                                  <w:bCs/>
                                </w:rPr>
                                <w:t>Kenya Health Sector Strategic</w:t>
                              </w:r>
                            </w:p>
                            <w:p w14:paraId="073DF208" w14:textId="77777777" w:rsidR="002E6CF7" w:rsidRPr="00A3773C" w:rsidRDefault="002E6CF7" w:rsidP="00051751">
                              <w:pPr>
                                <w:adjustRightInd w:val="0"/>
                                <w:snapToGrid w:val="0"/>
                                <w:spacing w:after="0" w:line="240" w:lineRule="auto"/>
                                <w:jc w:val="center"/>
                                <w:rPr>
                                  <w:b/>
                                </w:rPr>
                              </w:pPr>
                              <w:r w:rsidRPr="00A3773C">
                                <w:rPr>
                                  <w:b/>
                                  <w:bCs/>
                                </w:rPr>
                                <w:t>&amp; Investment Plan</w:t>
                              </w:r>
                            </w:p>
                            <w:p w14:paraId="6E7AC0CB" w14:textId="77777777" w:rsidR="002E6CF7" w:rsidRPr="00B76AD5" w:rsidRDefault="002E6CF7" w:rsidP="00457E5A">
                              <w:pPr>
                                <w:spacing w:after="108"/>
                                <w:jc w:val="center"/>
                                <w:rPr>
                                  <w:b/>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8"/>
                        <wps:cNvSpPr>
                          <a:spLocks noChangeArrowheads="1"/>
                        </wps:cNvSpPr>
                        <wps:spPr bwMode="auto">
                          <a:xfrm>
                            <a:off x="1573619" y="659218"/>
                            <a:ext cx="1030605" cy="539750"/>
                          </a:xfrm>
                          <a:prstGeom prst="rect">
                            <a:avLst/>
                          </a:prstGeom>
                          <a:solidFill>
                            <a:srgbClr val="70AD47">
                              <a:lumMod val="20000"/>
                              <a:lumOff val="8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0A027AB7" w14:textId="77777777" w:rsidR="002E6CF7" w:rsidRPr="00074AB0" w:rsidRDefault="002E6CF7" w:rsidP="00457E5A">
                              <w:pPr>
                                <w:spacing w:after="0"/>
                                <w:jc w:val="center"/>
                                <w:rPr>
                                  <w:i/>
                                  <w:sz w:val="16"/>
                                </w:rPr>
                              </w:pPr>
                              <w:r>
                                <w:rPr>
                                  <w:b/>
                                </w:rPr>
                                <w:t>Long Term</w:t>
                              </w:r>
                              <w:r w:rsidRPr="00074AB0">
                                <w:rPr>
                                  <w:i/>
                                  <w:sz w:val="16"/>
                                </w:rPr>
                                <w:t xml:space="preserve"> </w:t>
                              </w:r>
                            </w:p>
                          </w:txbxContent>
                        </wps:txbx>
                        <wps:bodyPr rot="0" vert="horz" wrap="square" lIns="91440" tIns="45720" rIns="91440" bIns="45720" anchor="ctr" anchorCtr="0" upright="1">
                          <a:noAutofit/>
                        </wps:bodyPr>
                      </wps:wsp>
                      <wps:wsp>
                        <wps:cNvPr id="448" name="Rectangle 9"/>
                        <wps:cNvSpPr>
                          <a:spLocks noChangeArrowheads="1"/>
                        </wps:cNvSpPr>
                        <wps:spPr bwMode="auto">
                          <a:xfrm>
                            <a:off x="1584138" y="1424738"/>
                            <a:ext cx="1030605" cy="616678"/>
                          </a:xfrm>
                          <a:prstGeom prst="rect">
                            <a:avLst/>
                          </a:prstGeom>
                          <a:solidFill>
                            <a:srgbClr val="70AD47">
                              <a:lumMod val="60000"/>
                              <a:lumOff val="4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2390939C" w14:textId="77777777" w:rsidR="002E6CF7" w:rsidRPr="00074AB0" w:rsidRDefault="002E6CF7" w:rsidP="00457E5A">
                              <w:pPr>
                                <w:spacing w:after="0"/>
                                <w:jc w:val="center"/>
                                <w:rPr>
                                  <w:i/>
                                  <w:sz w:val="16"/>
                                </w:rPr>
                              </w:pPr>
                              <w:r>
                                <w:rPr>
                                  <w:b/>
                                </w:rPr>
                                <w:t>Long Term</w:t>
                              </w:r>
                            </w:p>
                          </w:txbxContent>
                        </wps:txbx>
                        <wps:bodyPr rot="0" vert="horz" wrap="square" lIns="91440" tIns="45720" rIns="91440" bIns="45720" anchor="ctr" anchorCtr="0" upright="1">
                          <a:noAutofit/>
                        </wps:bodyPr>
                      </wps:wsp>
                      <wps:wsp>
                        <wps:cNvPr id="459" name="Rectangle 10"/>
                        <wps:cNvSpPr>
                          <a:spLocks noChangeArrowheads="1"/>
                        </wps:cNvSpPr>
                        <wps:spPr bwMode="auto">
                          <a:xfrm>
                            <a:off x="1584251" y="2264738"/>
                            <a:ext cx="1030605" cy="539750"/>
                          </a:xfrm>
                          <a:prstGeom prst="rect">
                            <a:avLst/>
                          </a:prstGeom>
                          <a:solidFill>
                            <a:srgbClr val="00B0F0"/>
                          </a:solidFill>
                          <a:ln w="9525" algn="ctr">
                            <a:solidFill>
                              <a:srgbClr val="002060"/>
                            </a:solidFill>
                            <a:miter lim="800000"/>
                            <a:headEnd/>
                            <a:tailEnd/>
                          </a:ln>
                          <a:effectLst>
                            <a:outerShdw dist="20000" dir="5400000" rotWithShape="0">
                              <a:srgbClr val="000000">
                                <a:alpha val="37999"/>
                              </a:srgbClr>
                            </a:outerShdw>
                          </a:effectLst>
                        </wps:spPr>
                        <wps:txbx>
                          <w:txbxContent>
                            <w:p w14:paraId="29BCE0A2" w14:textId="77777777" w:rsidR="002E6CF7" w:rsidRPr="00074AB0" w:rsidRDefault="002E6CF7" w:rsidP="00457E5A">
                              <w:pPr>
                                <w:spacing w:after="0"/>
                                <w:jc w:val="center"/>
                                <w:rPr>
                                  <w:i/>
                                  <w:sz w:val="16"/>
                                </w:rPr>
                              </w:pPr>
                              <w:r>
                                <w:rPr>
                                  <w:b/>
                                </w:rPr>
                                <w:t>5 – 10 Years</w:t>
                              </w:r>
                            </w:p>
                          </w:txbxContent>
                        </wps:txbx>
                        <wps:bodyPr rot="0" vert="horz" wrap="square" lIns="91440" tIns="45720" rIns="91440" bIns="45720" anchor="ctr" anchorCtr="0" upright="1">
                          <a:noAutofit/>
                        </wps:bodyPr>
                      </wps:wsp>
                      <wps:wsp>
                        <wps:cNvPr id="460" name="Rectangle 11"/>
                        <wps:cNvSpPr>
                          <a:spLocks noChangeArrowheads="1"/>
                        </wps:cNvSpPr>
                        <wps:spPr bwMode="auto">
                          <a:xfrm>
                            <a:off x="0" y="3147237"/>
                            <a:ext cx="1438275" cy="1325245"/>
                          </a:xfrm>
                          <a:prstGeom prst="rect">
                            <a:avLst/>
                          </a:prstGeom>
                          <a:solidFill>
                            <a:srgbClr val="66FFFF"/>
                          </a:solidFill>
                          <a:ln w="9525" algn="ctr">
                            <a:solidFill>
                              <a:srgbClr val="002060"/>
                            </a:solidFill>
                            <a:miter lim="800000"/>
                            <a:headEnd/>
                            <a:tailEnd/>
                          </a:ln>
                          <a:effectLst>
                            <a:outerShdw dist="20000" dir="5400000" rotWithShape="0">
                              <a:srgbClr val="000000">
                                <a:alpha val="37999"/>
                              </a:srgbClr>
                            </a:outerShdw>
                          </a:effectLst>
                        </wps:spPr>
                        <wps:txbx>
                          <w:txbxContent>
                            <w:p w14:paraId="4C418F53" w14:textId="77777777" w:rsidR="002E6CF7" w:rsidRPr="00074AB0" w:rsidRDefault="002E6CF7" w:rsidP="00851C12">
                              <w:pPr>
                                <w:spacing w:after="0" w:line="240" w:lineRule="auto"/>
                                <w:rPr>
                                  <w:i/>
                                  <w:sz w:val="16"/>
                                </w:rPr>
                              </w:pPr>
                              <w:r>
                                <w:rPr>
                                  <w:b/>
                                </w:rPr>
                                <w:t>4. Tactical Level Planning</w:t>
                              </w:r>
                            </w:p>
                          </w:txbxContent>
                        </wps:txbx>
                        <wps:bodyPr rot="0" vert="horz" wrap="square" lIns="91440" tIns="45720" rIns="91440" bIns="45720" anchor="ctr" anchorCtr="0" upright="1">
                          <a:noAutofit/>
                        </wps:bodyPr>
                      </wps:wsp>
                      <wps:wsp>
                        <wps:cNvPr id="461" name="Rectangle 12"/>
                        <wps:cNvSpPr>
                          <a:spLocks noChangeArrowheads="1"/>
                        </wps:cNvSpPr>
                        <wps:spPr bwMode="auto">
                          <a:xfrm>
                            <a:off x="1594884" y="3125972"/>
                            <a:ext cx="1030605" cy="1344295"/>
                          </a:xfrm>
                          <a:prstGeom prst="rect">
                            <a:avLst/>
                          </a:prstGeom>
                          <a:solidFill>
                            <a:srgbClr val="66FFFF"/>
                          </a:solidFill>
                          <a:ln w="9525" algn="ctr">
                            <a:solidFill>
                              <a:srgbClr val="002060"/>
                            </a:solidFill>
                            <a:miter lim="800000"/>
                            <a:headEnd/>
                            <a:tailEnd/>
                          </a:ln>
                          <a:effectLst>
                            <a:outerShdw dist="20000" dir="5400000" rotWithShape="0">
                              <a:srgbClr val="000000">
                                <a:alpha val="37999"/>
                              </a:srgbClr>
                            </a:outerShdw>
                          </a:effectLst>
                        </wps:spPr>
                        <wps:txbx>
                          <w:txbxContent>
                            <w:p w14:paraId="2B10F046" w14:textId="77777777" w:rsidR="002E6CF7" w:rsidRPr="00074AB0" w:rsidRDefault="002E6CF7" w:rsidP="00457E5A">
                              <w:pPr>
                                <w:spacing w:after="0"/>
                                <w:jc w:val="center"/>
                                <w:rPr>
                                  <w:i/>
                                  <w:sz w:val="16"/>
                                </w:rPr>
                              </w:pPr>
                              <w:r>
                                <w:rPr>
                                  <w:b/>
                                </w:rPr>
                                <w:t>3 – 5 Years</w:t>
                              </w:r>
                            </w:p>
                          </w:txbxContent>
                        </wps:txbx>
                        <wps:bodyPr rot="0" vert="horz" wrap="square" lIns="91440" tIns="45720" rIns="91440" bIns="45720" anchor="ctr" anchorCtr="0" upright="1">
                          <a:noAutofit/>
                        </wps:bodyPr>
                      </wps:wsp>
                      <wps:wsp>
                        <wps:cNvPr id="462" name="Rounded Rectangle 1628"/>
                        <wps:cNvSpPr>
                          <a:spLocks noChangeArrowheads="1"/>
                        </wps:cNvSpPr>
                        <wps:spPr bwMode="auto">
                          <a:xfrm>
                            <a:off x="5681084" y="3811419"/>
                            <a:ext cx="976729" cy="651459"/>
                          </a:xfrm>
                          <a:prstGeom prst="roundRect">
                            <a:avLst>
                              <a:gd name="adj" fmla="val 16667"/>
                            </a:avLst>
                          </a:prstGeom>
                          <a:solidFill>
                            <a:srgbClr val="66FFFF"/>
                          </a:solidFill>
                          <a:ln w="9525" algn="ctr">
                            <a:solidFill>
                              <a:srgbClr val="002060"/>
                            </a:solidFill>
                            <a:round/>
                            <a:headEnd/>
                            <a:tailEnd/>
                          </a:ln>
                          <a:effectLst>
                            <a:outerShdw dist="20000" dir="5400000" rotWithShape="0">
                              <a:srgbClr val="000000">
                                <a:alpha val="37999"/>
                              </a:srgbClr>
                            </a:outerShdw>
                          </a:effectLst>
                        </wps:spPr>
                        <wps:txbx>
                          <w:txbxContent>
                            <w:p w14:paraId="4A8538E9" w14:textId="77777777" w:rsidR="002E6CF7" w:rsidRPr="00982D21" w:rsidRDefault="002E6CF7" w:rsidP="00457E5A">
                              <w:pPr>
                                <w:spacing w:after="0" w:line="240" w:lineRule="auto"/>
                                <w:jc w:val="center"/>
                                <w:rPr>
                                  <w:b/>
                                  <w:sz w:val="16"/>
                                </w:rPr>
                              </w:pPr>
                              <w:r w:rsidRPr="00982D21">
                                <w:rPr>
                                  <w:b/>
                                  <w:sz w:val="16"/>
                                </w:rPr>
                                <w:t>P</w:t>
                              </w:r>
                              <w:r>
                                <w:rPr>
                                  <w:b/>
                                  <w:sz w:val="16"/>
                                </w:rPr>
                                <w:t>rogram Specific Strategies</w:t>
                              </w:r>
                            </w:p>
                            <w:p w14:paraId="73E5276C" w14:textId="77777777" w:rsidR="002E6CF7" w:rsidRPr="00982D21" w:rsidRDefault="002E6CF7" w:rsidP="00457E5A">
                              <w:pPr>
                                <w:spacing w:after="0"/>
                                <w:jc w:val="center"/>
                                <w:rPr>
                                  <w:i/>
                                  <w:sz w:val="16"/>
                                </w:rPr>
                              </w:pPr>
                              <w:r w:rsidRPr="00982D21">
                                <w:rPr>
                                  <w:i/>
                                  <w:sz w:val="16"/>
                                </w:rPr>
                                <w:t>Malaria, NTD, etc.</w:t>
                              </w:r>
                            </w:p>
                          </w:txbxContent>
                        </wps:txbx>
                        <wps:bodyPr rot="0" vert="horz" wrap="square" lIns="91440" tIns="45720" rIns="91440" bIns="45720" anchor="ctr" anchorCtr="0" upright="1">
                          <a:noAutofit/>
                        </wps:bodyPr>
                      </wps:wsp>
                      <wps:wsp>
                        <wps:cNvPr id="463" name="Rounded Rectangle 1627"/>
                        <wps:cNvSpPr>
                          <a:spLocks noChangeArrowheads="1"/>
                        </wps:cNvSpPr>
                        <wps:spPr bwMode="auto">
                          <a:xfrm>
                            <a:off x="3296093" y="3830874"/>
                            <a:ext cx="1179010" cy="641608"/>
                          </a:xfrm>
                          <a:prstGeom prst="roundRect">
                            <a:avLst>
                              <a:gd name="adj" fmla="val 16667"/>
                            </a:avLst>
                          </a:prstGeom>
                          <a:solidFill>
                            <a:srgbClr val="66FFFF"/>
                          </a:solidFill>
                          <a:ln w="28575" algn="ctr">
                            <a:solidFill>
                              <a:srgbClr val="002060"/>
                            </a:solidFill>
                            <a:round/>
                            <a:headEnd/>
                            <a:tailEnd/>
                          </a:ln>
                          <a:effectLst>
                            <a:outerShdw dist="20000" dir="5400000" rotWithShape="0">
                              <a:srgbClr val="000000">
                                <a:alpha val="37999"/>
                              </a:srgbClr>
                            </a:outerShdw>
                          </a:effectLst>
                        </wps:spPr>
                        <wps:txbx>
                          <w:txbxContent>
                            <w:p w14:paraId="0B6BDA46" w14:textId="77777777" w:rsidR="002E6CF7" w:rsidRPr="00563A4B" w:rsidRDefault="002E6CF7" w:rsidP="00AE1A9C">
                              <w:pPr>
                                <w:snapToGrid w:val="0"/>
                                <w:spacing w:after="0" w:line="160" w:lineRule="atLeast"/>
                                <w:jc w:val="center"/>
                                <w:rPr>
                                  <w:b/>
                                  <w:sz w:val="16"/>
                                </w:rPr>
                              </w:pPr>
                              <w:r>
                                <w:rPr>
                                  <w:b/>
                                  <w:sz w:val="16"/>
                                </w:rPr>
                                <w:t>CHSSP</w:t>
                              </w:r>
                            </w:p>
                          </w:txbxContent>
                        </wps:txbx>
                        <wps:bodyPr rot="0" vert="horz" wrap="square" lIns="91440" tIns="45720" rIns="91440" bIns="45720" anchor="ctr" anchorCtr="0" upright="1">
                          <a:noAutofit/>
                        </wps:bodyPr>
                      </wps:wsp>
                      <wps:wsp>
                        <wps:cNvPr id="464" name="Rounded Rectangle 1630"/>
                        <wps:cNvSpPr>
                          <a:spLocks noChangeArrowheads="1"/>
                        </wps:cNvSpPr>
                        <wps:spPr bwMode="auto">
                          <a:xfrm>
                            <a:off x="4566569" y="3827063"/>
                            <a:ext cx="1040614" cy="643204"/>
                          </a:xfrm>
                          <a:prstGeom prst="roundRect">
                            <a:avLst>
                              <a:gd name="adj" fmla="val 16667"/>
                            </a:avLst>
                          </a:prstGeom>
                          <a:solidFill>
                            <a:srgbClr val="66FFFF"/>
                          </a:solidFill>
                          <a:ln w="9525" algn="ctr">
                            <a:solidFill>
                              <a:srgbClr val="002060"/>
                            </a:solidFill>
                            <a:round/>
                            <a:headEnd/>
                            <a:tailEnd/>
                          </a:ln>
                          <a:effectLst>
                            <a:outerShdw dist="20000" dir="5400000" rotWithShape="0">
                              <a:srgbClr val="000000">
                                <a:alpha val="37999"/>
                              </a:srgbClr>
                            </a:outerShdw>
                          </a:effectLst>
                        </wps:spPr>
                        <wps:txbx>
                          <w:txbxContent>
                            <w:p w14:paraId="221147CF" w14:textId="77777777" w:rsidR="002E6CF7" w:rsidRPr="00982D21" w:rsidRDefault="002E6CF7" w:rsidP="00457E5A">
                              <w:pPr>
                                <w:spacing w:after="0" w:line="240" w:lineRule="auto"/>
                                <w:jc w:val="center"/>
                                <w:rPr>
                                  <w:b/>
                                  <w:sz w:val="16"/>
                                </w:rPr>
                              </w:pPr>
                              <w:r w:rsidRPr="00982D21">
                                <w:rPr>
                                  <w:b/>
                                  <w:sz w:val="16"/>
                                </w:rPr>
                                <w:t>SAGA</w:t>
                              </w:r>
                              <w:r>
                                <w:rPr>
                                  <w:b/>
                                  <w:sz w:val="16"/>
                                </w:rPr>
                                <w:t xml:space="preserve"> &amp; 0ther sub-sector Strategies</w:t>
                              </w:r>
                            </w:p>
                            <w:p w14:paraId="0BFC8C25" w14:textId="77777777" w:rsidR="002E6CF7" w:rsidRPr="00982D21" w:rsidRDefault="002E6CF7" w:rsidP="00457E5A">
                              <w:pPr>
                                <w:spacing w:after="0"/>
                                <w:jc w:val="center"/>
                                <w:rPr>
                                  <w:i/>
                                  <w:sz w:val="16"/>
                                </w:rPr>
                              </w:pPr>
                              <w:r w:rsidRPr="00982D21">
                                <w:rPr>
                                  <w:i/>
                                  <w:sz w:val="16"/>
                                </w:rPr>
                                <w:t>NACC, KNH, etc.</w:t>
                              </w:r>
                            </w:p>
                          </w:txbxContent>
                        </wps:txbx>
                        <wps:bodyPr rot="0" vert="horz" wrap="square" lIns="91440" tIns="45720" rIns="91440" bIns="45720" anchor="ctr" anchorCtr="0" upright="1">
                          <a:noAutofit/>
                        </wps:bodyPr>
                      </wps:wsp>
                      <wps:wsp>
                        <wps:cNvPr id="466" name="Rounded Rectangle 13"/>
                        <wps:cNvSpPr>
                          <a:spLocks noChangeArrowheads="1"/>
                        </wps:cNvSpPr>
                        <wps:spPr bwMode="auto">
                          <a:xfrm>
                            <a:off x="3274595" y="3102733"/>
                            <a:ext cx="1309036" cy="590550"/>
                          </a:xfrm>
                          <a:prstGeom prst="roundRect">
                            <a:avLst>
                              <a:gd name="adj" fmla="val 16667"/>
                            </a:avLst>
                          </a:prstGeom>
                          <a:solidFill>
                            <a:srgbClr val="66FFFF"/>
                          </a:solidFill>
                          <a:ln w="9525" algn="ctr">
                            <a:solidFill>
                              <a:srgbClr val="002060"/>
                            </a:solidFill>
                            <a:round/>
                            <a:headEnd/>
                            <a:tailEnd/>
                          </a:ln>
                          <a:effectLst>
                            <a:outerShdw dist="20000" dir="5400000" rotWithShape="0">
                              <a:srgbClr val="000000">
                                <a:alpha val="37999"/>
                              </a:srgbClr>
                            </a:outerShdw>
                          </a:effectLst>
                        </wps:spPr>
                        <wps:txbx>
                          <w:txbxContent>
                            <w:p w14:paraId="78766659" w14:textId="77777777" w:rsidR="002E6CF7" w:rsidRPr="00563A4B" w:rsidRDefault="002E6CF7" w:rsidP="00457E5A">
                              <w:pPr>
                                <w:spacing w:after="0" w:line="240" w:lineRule="auto"/>
                                <w:jc w:val="center"/>
                                <w:rPr>
                                  <w:b/>
                                  <w:sz w:val="16"/>
                                </w:rPr>
                              </w:pPr>
                              <w:r>
                                <w:rPr>
                                  <w:b/>
                                  <w:sz w:val="16"/>
                                </w:rPr>
                                <w:t>Ministerial Strategic Plan</w:t>
                              </w:r>
                            </w:p>
                          </w:txbxContent>
                        </wps:txbx>
                        <wps:bodyPr rot="0" vert="horz" wrap="square" lIns="91440" tIns="45720" rIns="91440" bIns="45720" anchor="ctr" anchorCtr="0" upright="1">
                          <a:noAutofit/>
                        </wps:bodyPr>
                      </wps:wsp>
                      <wps:wsp>
                        <wps:cNvPr id="467" name="Rounded Rectangle 14"/>
                        <wps:cNvSpPr>
                          <a:spLocks noChangeArrowheads="1"/>
                        </wps:cNvSpPr>
                        <wps:spPr bwMode="auto">
                          <a:xfrm>
                            <a:off x="4784050" y="3102733"/>
                            <a:ext cx="1818605" cy="590550"/>
                          </a:xfrm>
                          <a:prstGeom prst="roundRect">
                            <a:avLst>
                              <a:gd name="adj" fmla="val 16667"/>
                            </a:avLst>
                          </a:prstGeom>
                          <a:solidFill>
                            <a:srgbClr val="66FFFF"/>
                          </a:solidFill>
                          <a:ln w="9525" algn="ctr">
                            <a:solidFill>
                              <a:srgbClr val="002060"/>
                            </a:solidFill>
                            <a:round/>
                            <a:headEnd/>
                            <a:tailEnd/>
                          </a:ln>
                          <a:effectLst>
                            <a:outerShdw dist="20000" dir="5400000" rotWithShape="0">
                              <a:srgbClr val="000000">
                                <a:alpha val="37999"/>
                              </a:srgbClr>
                            </a:outerShdw>
                          </a:effectLst>
                        </wps:spPr>
                        <wps:txbx>
                          <w:txbxContent>
                            <w:p w14:paraId="739B3A72" w14:textId="77777777" w:rsidR="002E6CF7" w:rsidRPr="00A3773C" w:rsidRDefault="002E6CF7" w:rsidP="00457E5A">
                              <w:pPr>
                                <w:spacing w:after="0" w:line="240" w:lineRule="auto"/>
                                <w:jc w:val="center"/>
                                <w:rPr>
                                  <w:b/>
                                  <w:sz w:val="16"/>
                                </w:rPr>
                              </w:pPr>
                              <w:r w:rsidRPr="00A3773C">
                                <w:rPr>
                                  <w:b/>
                                  <w:bCs/>
                                  <w:sz w:val="16"/>
                                </w:rPr>
                                <w:t>Medium Term Plan for the Health Sector</w:t>
                              </w:r>
                            </w:p>
                          </w:txbxContent>
                        </wps:txbx>
                        <wps:bodyPr rot="0" vert="horz" wrap="square" lIns="91440" tIns="45720" rIns="91440" bIns="45720" anchor="ctr" anchorCtr="0" upright="1">
                          <a:noAutofit/>
                        </wps:bodyPr>
                      </wps:wsp>
                      <wps:wsp>
                        <wps:cNvPr id="468" name="Rectangle 16"/>
                        <wps:cNvSpPr>
                          <a:spLocks/>
                        </wps:cNvSpPr>
                        <wps:spPr>
                          <a:xfrm>
                            <a:off x="4720329" y="4796936"/>
                            <a:ext cx="960755" cy="700732"/>
                          </a:xfrm>
                          <a:prstGeom prst="rect">
                            <a:avLst/>
                          </a:prstGeom>
                          <a:solidFill>
                            <a:srgbClr val="A5A5A5">
                              <a:lumMod val="60000"/>
                              <a:lumOff val="40000"/>
                            </a:srgbClr>
                          </a:solidFill>
                          <a:ln w="38100" cap="flat" cmpd="sng" algn="ctr">
                            <a:solidFill>
                              <a:srgbClr val="002060"/>
                            </a:solidFill>
                            <a:prstDash val="solid"/>
                            <a:miter lim="800000"/>
                          </a:ln>
                          <a:effectLst/>
                        </wps:spPr>
                        <wps:txbx>
                          <w:txbxContent>
                            <w:p w14:paraId="10642FD7" w14:textId="77777777" w:rsidR="002E6CF7" w:rsidRPr="00AE1A9C" w:rsidRDefault="002E6CF7" w:rsidP="00457E5A">
                              <w:pPr>
                                <w:adjustRightInd w:val="0"/>
                                <w:snapToGrid w:val="0"/>
                                <w:spacing w:after="0" w:line="240" w:lineRule="auto"/>
                                <w:jc w:val="center"/>
                                <w:rPr>
                                  <w:rFonts w:ascii="Arial Narrow" w:hAnsi="Arial Narrow"/>
                                  <w:b/>
                                  <w:color w:val="002060"/>
                                  <w:sz w:val="16"/>
                                </w:rPr>
                              </w:pPr>
                              <w:r w:rsidRPr="00AE1A9C">
                                <w:rPr>
                                  <w:rFonts w:ascii="Arial Narrow" w:hAnsi="Arial Narrow"/>
                                  <w:b/>
                                  <w:color w:val="002060"/>
                                  <w:sz w:val="16"/>
                                </w:rPr>
                                <w:t>Annual Work Plans</w:t>
                              </w:r>
                            </w:p>
                            <w:p w14:paraId="6E8BFA9C" w14:textId="77777777" w:rsidR="002E6CF7" w:rsidRPr="00AE1A9C" w:rsidRDefault="002E6CF7" w:rsidP="00457E5A">
                              <w:pPr>
                                <w:adjustRightInd w:val="0"/>
                                <w:snapToGrid w:val="0"/>
                                <w:spacing w:after="0" w:line="240" w:lineRule="auto"/>
                                <w:jc w:val="center"/>
                                <w:rPr>
                                  <w:rFonts w:ascii="Arial Narrow" w:hAnsi="Arial Narrow"/>
                                  <w:b/>
                                  <w:color w:val="002060"/>
                                  <w:sz w:val="16"/>
                                </w:rPr>
                              </w:pPr>
                              <w:r w:rsidRPr="00AE1A9C">
                                <w:rPr>
                                  <w:rFonts w:ascii="Arial Narrow" w:hAnsi="Arial Narrow"/>
                                  <w:b/>
                                  <w:color w:val="002060"/>
                                  <w:sz w:val="16"/>
                                </w:rPr>
                                <w:t>(AWP)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17"/>
                        <wps:cNvSpPr>
                          <a:spLocks noChangeArrowheads="1"/>
                        </wps:cNvSpPr>
                        <wps:spPr bwMode="auto">
                          <a:xfrm>
                            <a:off x="0" y="4774018"/>
                            <a:ext cx="1438275" cy="721998"/>
                          </a:xfrm>
                          <a:prstGeom prst="rect">
                            <a:avLst/>
                          </a:prstGeom>
                          <a:solidFill>
                            <a:srgbClr val="A5A5A5">
                              <a:lumMod val="60000"/>
                              <a:lumOff val="4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024A84BC" w14:textId="77777777" w:rsidR="002E6CF7" w:rsidRPr="00074AB0" w:rsidRDefault="002E6CF7" w:rsidP="00851C12">
                              <w:pPr>
                                <w:spacing w:after="0" w:line="240" w:lineRule="auto"/>
                                <w:rPr>
                                  <w:i/>
                                  <w:sz w:val="16"/>
                                </w:rPr>
                              </w:pPr>
                              <w:r>
                                <w:rPr>
                                  <w:b/>
                                </w:rPr>
                                <w:t>5. Operational Level Planning</w:t>
                              </w:r>
                            </w:p>
                          </w:txbxContent>
                        </wps:txbx>
                        <wps:bodyPr rot="0" vert="horz" wrap="square" lIns="91440" tIns="45720" rIns="91440" bIns="45720" anchor="ctr" anchorCtr="0" upright="1">
                          <a:noAutofit/>
                        </wps:bodyPr>
                      </wps:wsp>
                      <wps:wsp>
                        <wps:cNvPr id="470" name="Rectangle 18"/>
                        <wps:cNvSpPr>
                          <a:spLocks/>
                        </wps:cNvSpPr>
                        <wps:spPr>
                          <a:xfrm>
                            <a:off x="5791310" y="4795282"/>
                            <a:ext cx="849264" cy="700733"/>
                          </a:xfrm>
                          <a:prstGeom prst="rect">
                            <a:avLst/>
                          </a:prstGeom>
                          <a:solidFill>
                            <a:srgbClr val="A5A5A5">
                              <a:lumMod val="60000"/>
                              <a:lumOff val="40000"/>
                            </a:srgbClr>
                          </a:solidFill>
                          <a:ln w="12700" cap="flat" cmpd="sng" algn="ctr">
                            <a:solidFill>
                              <a:srgbClr val="002060"/>
                            </a:solidFill>
                            <a:prstDash val="solid"/>
                            <a:miter lim="800000"/>
                          </a:ln>
                          <a:effectLst/>
                        </wps:spPr>
                        <wps:txbx>
                          <w:txbxContent>
                            <w:p w14:paraId="5826ECAD" w14:textId="77777777" w:rsidR="002E6CF7" w:rsidRPr="00AD6970" w:rsidRDefault="002E6CF7" w:rsidP="00457E5A">
                              <w:pPr>
                                <w:spacing w:after="0" w:line="240" w:lineRule="auto"/>
                                <w:jc w:val="center"/>
                                <w:rPr>
                                  <w:rFonts w:ascii="Arial Narrow" w:hAnsi="Arial Narrow"/>
                                  <w:b/>
                                  <w:sz w:val="16"/>
                                </w:rPr>
                              </w:pPr>
                              <w:r w:rsidRPr="00AD6970">
                                <w:rPr>
                                  <w:rFonts w:ascii="Arial Narrow" w:hAnsi="Arial Narrow"/>
                                  <w:b/>
                                  <w:sz w:val="16"/>
                                </w:rPr>
                                <w:t>Performance Contracts</w:t>
                              </w:r>
                            </w:p>
                            <w:p w14:paraId="68529E1C" w14:textId="77777777" w:rsidR="002E6CF7" w:rsidRPr="00B76AD5" w:rsidRDefault="002E6CF7" w:rsidP="00457E5A">
                              <w:pPr>
                                <w:spacing w:after="108"/>
                                <w:jc w:val="center"/>
                                <w:rPr>
                                  <w:b/>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19"/>
                        <wps:cNvSpPr>
                          <a:spLocks noChangeArrowheads="1"/>
                        </wps:cNvSpPr>
                        <wps:spPr bwMode="auto">
                          <a:xfrm>
                            <a:off x="1594884" y="4774018"/>
                            <a:ext cx="1030605" cy="721997"/>
                          </a:xfrm>
                          <a:prstGeom prst="rect">
                            <a:avLst/>
                          </a:prstGeom>
                          <a:solidFill>
                            <a:srgbClr val="A5A5A5">
                              <a:lumMod val="60000"/>
                              <a:lumOff val="40000"/>
                            </a:srgbClr>
                          </a:solidFill>
                          <a:ln w="9525" algn="ctr">
                            <a:solidFill>
                              <a:srgbClr val="002060"/>
                            </a:solidFill>
                            <a:miter lim="800000"/>
                            <a:headEnd/>
                            <a:tailEnd/>
                          </a:ln>
                          <a:effectLst>
                            <a:outerShdw dist="20000" dir="5400000" rotWithShape="0">
                              <a:srgbClr val="000000">
                                <a:alpha val="37999"/>
                              </a:srgbClr>
                            </a:outerShdw>
                          </a:effectLst>
                        </wps:spPr>
                        <wps:txbx>
                          <w:txbxContent>
                            <w:p w14:paraId="43147D0B" w14:textId="77777777" w:rsidR="002E6CF7" w:rsidRPr="00074AB0" w:rsidRDefault="002E6CF7" w:rsidP="00457E5A">
                              <w:pPr>
                                <w:spacing w:after="0"/>
                                <w:jc w:val="center"/>
                                <w:rPr>
                                  <w:i/>
                                  <w:sz w:val="16"/>
                                </w:rPr>
                              </w:pPr>
                              <w:r>
                                <w:rPr>
                                  <w:b/>
                                </w:rPr>
                                <w:t>1 Year</w:t>
                              </w:r>
                            </w:p>
                          </w:txbxContent>
                        </wps:txbx>
                        <wps:bodyPr rot="0" vert="horz" wrap="square" lIns="91440" tIns="45720" rIns="91440" bIns="45720" anchor="ctr" anchorCtr="0" upright="1">
                          <a:noAutofit/>
                        </wps:bodyPr>
                      </wps:wsp>
                      <wps:wsp>
                        <wps:cNvPr id="472" name="Down Arrow 20"/>
                        <wps:cNvSpPr/>
                        <wps:spPr>
                          <a:xfrm>
                            <a:off x="2668772" y="669851"/>
                            <a:ext cx="254635" cy="4826165"/>
                          </a:xfrm>
                          <a:prstGeom prst="downArrow">
                            <a:avLst/>
                          </a:prstGeom>
                          <a:solidFill>
                            <a:srgbClr val="00B050"/>
                          </a:solidFill>
                          <a:ln w="12700"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Down Arrow 23"/>
                        <wps:cNvSpPr/>
                        <wps:spPr>
                          <a:xfrm flipV="1">
                            <a:off x="2934586" y="659217"/>
                            <a:ext cx="254635" cy="4836797"/>
                          </a:xfrm>
                          <a:prstGeom prst="downArrow">
                            <a:avLst/>
                          </a:prstGeom>
                          <a:solidFill>
                            <a:srgbClr val="7030A0"/>
                          </a:solidFill>
                          <a:ln w="12700"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24"/>
                        <wps:cNvSpPr>
                          <a:spLocks/>
                        </wps:cNvSpPr>
                        <wps:spPr>
                          <a:xfrm>
                            <a:off x="3296093" y="4795283"/>
                            <a:ext cx="1270960" cy="700733"/>
                          </a:xfrm>
                          <a:prstGeom prst="rect">
                            <a:avLst/>
                          </a:prstGeom>
                          <a:solidFill>
                            <a:srgbClr val="A5A5A5">
                              <a:lumMod val="60000"/>
                              <a:lumOff val="40000"/>
                            </a:srgbClr>
                          </a:solidFill>
                          <a:ln w="57150" cap="flat" cmpd="sng" algn="ctr">
                            <a:solidFill>
                              <a:srgbClr val="002060"/>
                            </a:solidFill>
                            <a:prstDash val="solid"/>
                            <a:miter lim="800000"/>
                          </a:ln>
                          <a:effectLst/>
                        </wps:spPr>
                        <wps:txbx>
                          <w:txbxContent>
                            <w:p w14:paraId="2639B971" w14:textId="77777777" w:rsidR="002E6CF7" w:rsidRPr="00C258FA" w:rsidRDefault="002E6CF7" w:rsidP="00457E5A">
                              <w:pPr>
                                <w:adjustRightInd w:val="0"/>
                                <w:snapToGrid w:val="0"/>
                                <w:spacing w:after="0"/>
                                <w:jc w:val="center"/>
                                <w:rPr>
                                  <w:rFonts w:ascii="Arial Narrow" w:hAnsi="Arial Narrow"/>
                                  <w:b/>
                                  <w:sz w:val="16"/>
                                </w:rPr>
                              </w:pPr>
                              <w:r w:rsidRPr="00C258FA">
                                <w:rPr>
                                  <w:rFonts w:ascii="Arial Narrow" w:hAnsi="Arial Narrow"/>
                                  <w:b/>
                                  <w:sz w:val="16"/>
                                </w:rPr>
                                <w:t>Medium Term Expenditure Framework</w:t>
                              </w:r>
                              <w:r>
                                <w:rPr>
                                  <w:rFonts w:ascii="Arial Narrow" w:hAnsi="Arial Narrow"/>
                                  <w:b/>
                                  <w:sz w:val="16"/>
                                </w:rPr>
                                <w:t xml:space="preserve"> (3 year rolling budget)</w:t>
                              </w:r>
                            </w:p>
                            <w:p w14:paraId="0F8BD9B4" w14:textId="77777777" w:rsidR="002E6CF7" w:rsidRPr="00AD6970" w:rsidRDefault="002E6CF7" w:rsidP="00457E5A">
                              <w:pPr>
                                <w:spacing w:after="0"/>
                                <w:jc w:val="center"/>
                                <w:rPr>
                                  <w:rFonts w:ascii="Arial Narrow" w:hAnsi="Arial Narrow"/>
                                  <w:b/>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74EBCA0" id="Group 25" o:spid="_x0000_s1026" style="position:absolute;left:0;text-align:left;margin-left:1.1pt;margin-top:7.05pt;width:455.25pt;height:423.9pt;z-index:-251621376" coordsize="66578,5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">
                <v:rect id="Rectangle 1703" o:spid="_x0000_s1027" style="position:absolute;left:48055;top:14353;width:18244;height:6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jhzMMA&#10;AADaAAAADwAAAGRycy9kb3ducmV2LnhtbESPzWrDMBCE74W8g9hAb42cxM2PGzk0hYJzdJL2vEhb&#10;29haGUtN3LevCoUch5n5htntR9uJKw2+caxgPktAEGtnGq4UXM7vTxsQPiAb7ByTgh/ysM8nDzvM&#10;jLtxSddTqESEsM9QQR1Cn0npdU0W/cz1xNH7coPFEOVQSTPgLcJtJxdJspIWG44LNfb0VpNuT99W&#10;QbH+aJ/tcV24y1Zrcp/lMV0elHqcjq8vIAKN4R7+bxdGQQp/V+IN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jhzMMAAADaAAAADwAAAAAAAAAAAAAAAACYAgAAZHJzL2Rv&#10;d25yZXYueG1sUEsFBgAAAAAEAAQA9QAAAIgDAAAAAA==&#10;" fillcolor="#a9d18e" strokecolor="#002060">
                  <v:shadow on="t" color="black" opacity="24903f" origin=",.5" offset="0,.55556mm"/>
                  <v:path arrowok="t"/>
                  <v:textbox>
                    <w:txbxContent>
                      <w:p w14:paraId="4FDC5F60" w14:textId="77777777" w:rsidR="002E6CF7" w:rsidRPr="00B76AD5" w:rsidRDefault="002E6CF7" w:rsidP="00457E5A">
                        <w:pPr>
                          <w:spacing w:after="0"/>
                          <w:jc w:val="center"/>
                        </w:pPr>
                        <w:r>
                          <w:rPr>
                            <w:b/>
                            <w:bCs/>
                          </w:rPr>
                          <w:t>Kenya Health Policy (2014</w:t>
                        </w:r>
                        <w:r w:rsidRPr="0052556A">
                          <w:rPr>
                            <w:b/>
                            <w:bCs/>
                          </w:rPr>
                          <w:t xml:space="preserve"> - 2030)</w:t>
                        </w:r>
                      </w:p>
                    </w:txbxContent>
                  </v:textbox>
                </v:rect>
                <v:rect id="Rectangle 1707" o:spid="_x0000_s1028" style="position:absolute;width:14382;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xG78A&#10;AADaAAAADwAAAGRycy9kb3ducmV2LnhtbERPTYvCMBC9L/gfwgh7WTR1cUWqUUQQvKxdrXgemrEt&#10;NpOSxFr//eYgeHy87+W6N43oyPnasoLJOAFBXFhdc6ngnO9GcxA+IGtsLJOCJ3lYrwYfS0y1ffCR&#10;ulMoRQxhn6KCKoQ2ldIXFRn0Y9sSR+5qncEQoSuldviI4aaR30kykwZrjg0VtrStqLid7kbBxX0d&#10;+eePn1me5Ydzl8lp9yuV+hz2mwWIQH14i1/uvVYQt8Yr8QbI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hLEbvwAAANoAAAAPAAAAAAAAAAAAAAAAAJgCAABkcnMvZG93bnJl&#10;di54bWxQSwUGAAAAAAQABAD1AAAAhAMAAAAA&#10;" fillcolor="#fbe4d5 [661]" strokecolor="#002060" strokeweight="1.25pt">
                  <v:textbox>
                    <w:txbxContent>
                      <w:p w14:paraId="49B957A3" w14:textId="77777777" w:rsidR="002E6CF7" w:rsidRPr="00074AB0" w:rsidRDefault="002E6CF7" w:rsidP="00051751">
                        <w:pPr>
                          <w:spacing w:after="0" w:line="240" w:lineRule="auto"/>
                          <w:jc w:val="center"/>
                          <w:rPr>
                            <w:i/>
                            <w:sz w:val="16"/>
                          </w:rPr>
                        </w:pPr>
                        <w:r>
                          <w:rPr>
                            <w:b/>
                          </w:rPr>
                          <w:t>PLANNING LEVEL</w:t>
                        </w:r>
                        <w:r w:rsidRPr="00074AB0">
                          <w:rPr>
                            <w:i/>
                            <w:sz w:val="16"/>
                          </w:rPr>
                          <w:t xml:space="preserve"> </w:t>
                        </w:r>
                      </w:p>
                    </w:txbxContent>
                  </v:textbox>
                </v:rect>
                <v:rect id="Rectangle 1706" o:spid="_x0000_s1029" style="position:absolute;top:14247;width:14382;height:6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x9UcQA&#10;AADbAAAADwAAAGRycy9kb3ducmV2LnhtbESPQW/CMAyF70j8h8hIu0E6DhMqhKraBJt2QBvdZTer&#10;8dqKxqmSULp/jw+TdrP1nt/7vCsm16uRQuw8G3hcZaCIa287bgx8VYflBlRMyBZ7z2TglyIU+/ls&#10;h7n1N/6k8ZwaJSEcczTQpjTkWse6JYdx5Qdi0X58cJhkDY22AW8S7nq9zrIn7bBjaWhxoOeW6sv5&#10;6gwcT5mzl0145fex+ihfqiGsr9/GPCymcgsq0ZT+zX/Xb1bwhV5+kQH0/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sfVHEAAAA2wAAAA8AAAAAAAAAAAAAAAAAmAIAAGRycy9k&#10;b3ducmV2LnhtbFBLBQYAAAAABAAEAPUAAACJAwAAAAA=&#10;" fillcolor="#a9d18e" strokecolor="#002060">
                  <v:shadow on="t" color="black" opacity="24903f" origin=",.5" offset="0,.55556mm"/>
                  <v:textbox>
                    <w:txbxContent>
                      <w:p w14:paraId="23CC8344" w14:textId="77777777" w:rsidR="002E6CF7" w:rsidRPr="00074AB0" w:rsidRDefault="002E6CF7" w:rsidP="00851C12">
                        <w:pPr>
                          <w:spacing w:after="0" w:line="240" w:lineRule="auto"/>
                          <w:rPr>
                            <w:i/>
                            <w:sz w:val="16"/>
                          </w:rPr>
                        </w:pPr>
                        <w:r>
                          <w:rPr>
                            <w:b/>
                          </w:rPr>
                          <w:t>2. National Health Sector Development Agenda</w:t>
                        </w:r>
                      </w:p>
                    </w:txbxContent>
                  </v:textbox>
                </v:rect>
                <v:rect id="Rectangle 1" o:spid="_x0000_s1030" style="position:absolute;left:32641;width:33937;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PyucEA&#10;AADbAAAADwAAAGRycy9kb3ducmV2LnhtbERPTWvCQBC9C/6HZYTedJMWpURXEUFaeimJFTwO2TEJ&#10;ZmeT7BqTf98VCr3N433OZjeYWvTUucqygngRgSDOra64UPBzOs7fQTiPrLG2TApGcrDbTicbTLR9&#10;cEp95gsRQtglqKD0vkmkdHlJBt3CNsSBu9rOoA+wK6Tu8BHCTS1fo2glDVYcGkps6FBSfsvuRkFm&#10;2q92SZdzYz5WfXqPx2j4rpR6mQ37NQhPg/8X/7k/dZj/Bs9fw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D8rnBAAAA2wAAAA8AAAAAAAAAAAAAAAAAmAIAAGRycy9kb3du&#10;cmV2LnhtbFBLBQYAAAAABAAEAPUAAACGAwAAAAA=&#10;" fillcolor="#fbe4d5 [661]" strokecolor="#002060" strokeweight="1.25pt">
                  <v:stroke linestyle="thinThin"/>
                  <v:textbox>
                    <w:txbxContent>
                      <w:p w14:paraId="2E7ABA64" w14:textId="65A22E5B" w:rsidR="002E6CF7" w:rsidRPr="00074AB0" w:rsidRDefault="002E6CF7" w:rsidP="00457E5A">
                        <w:pPr>
                          <w:spacing w:after="0"/>
                          <w:jc w:val="center"/>
                          <w:rPr>
                            <w:i/>
                            <w:sz w:val="16"/>
                          </w:rPr>
                        </w:pPr>
                        <w:r>
                          <w:rPr>
                            <w:b/>
                          </w:rPr>
                          <w:t>SPECIFIC PLAN (S)</w:t>
                        </w:r>
                        <w:r w:rsidRPr="00074AB0">
                          <w:rPr>
                            <w:i/>
                            <w:sz w:val="16"/>
                          </w:rPr>
                          <w:t xml:space="preserve"> </w:t>
                        </w:r>
                      </w:p>
                    </w:txbxContent>
                  </v:textbox>
                </v:rect>
                <v:rect id="Rectangle 2" o:spid="_x0000_s1031" style="position:absolute;left:32745;top:14247;width:12923;height:6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d7UsIA&#10;AADbAAAADwAAAGRycy9kb3ducmV2LnhtbERPS2vCQBC+F/oflin0VjeGIpK6SrBUi4eippfehuw0&#10;CWZnw+7m0X/vCgVv8/E9Z7WZTCsGcr6xrGA+S0AQl1Y3XCn4Lj5eliB8QNbYWiYFf+Rhs358WGGm&#10;7cgnGs6hEjGEfYYK6hC6TEpf1mTQz2xHHLlf6wyGCF0ltcMxhptWpkmykAYbjg01drStqbyce6Ng&#10;95UYfVm6PR+G4pi/F51L+x+lnp+m/A1EoCncxf/uTx3nv8Ltl3iA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13tSwgAAANsAAAAPAAAAAAAAAAAAAAAAAJgCAABkcnMvZG93&#10;bnJldi54bWxQSwUGAAAAAAQABAD1AAAAhwMAAAAA&#10;" fillcolor="#a9d18e" strokecolor="#002060">
                  <v:shadow on="t" color="black" opacity="24903f" origin=",.5" offset="0,.55556mm"/>
                  <v:textbox>
                    <w:txbxContent>
                      <w:p w14:paraId="74D3149A" w14:textId="77777777" w:rsidR="002E6CF7" w:rsidRPr="00B76AD5" w:rsidRDefault="002E6CF7" w:rsidP="00457E5A">
                        <w:pPr>
                          <w:spacing w:after="0"/>
                          <w:jc w:val="center"/>
                          <w:rPr>
                            <w:b/>
                          </w:rPr>
                        </w:pPr>
                        <w:r>
                          <w:rPr>
                            <w:b/>
                          </w:rPr>
                          <w:t xml:space="preserve">Kenya </w:t>
                        </w:r>
                        <w:r w:rsidRPr="0052556A">
                          <w:rPr>
                            <w:b/>
                          </w:rPr>
                          <w:t>Vision 2030</w:t>
                        </w:r>
                      </w:p>
                    </w:txbxContent>
                  </v:textbox>
                </v:rect>
                <v:rect id="Rectangle 3" o:spid="_x0000_s1032" style="position:absolute;top:6804;width:14382;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PPsIA&#10;AADbAAAADwAAAGRycy9kb3ducmV2LnhtbERP3WrCMBS+H+wdwhl4UzS1F92oRhFh6MVGmfMBDs2x&#10;LW1OapLZuqdfBoNdfnz/6+1kenEj51vLCpaLFARxZXXLtYLz5+v8BYQPyBp7y6TgTh62m8eHNRba&#10;jvxBt1OoRQxhX6CCJoShkNJXDRn0CzsQR+5incEQoauldjjGcNPLLE1zabDl2NDgQPuGqu70ZRQ8&#10;v3XfcdB73snqfKAxKd01KZWaPU27FYhAU/gX/7mPWkG2hN8v8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zI8+wgAAANsAAAAPAAAAAAAAAAAAAAAAAJgCAABkcnMvZG93&#10;bnJldi54bWxQSwUGAAAAAAQABAD1AAAAhwMAAAAA&#10;" fillcolor="#e2f0d9" strokecolor="#002060">
                  <v:shadow on="t" color="black" opacity="24903f" origin=",.5" offset="0,.55556mm"/>
                  <v:textbox>
                    <w:txbxContent>
                      <w:p w14:paraId="4C0C4DEA" w14:textId="77777777" w:rsidR="002E6CF7" w:rsidRPr="0072394B" w:rsidRDefault="002E6CF7" w:rsidP="00851C12">
                        <w:pPr>
                          <w:spacing w:after="0" w:line="240" w:lineRule="auto"/>
                          <w:rPr>
                            <w:b/>
                          </w:rPr>
                        </w:pPr>
                        <w:r>
                          <w:rPr>
                            <w:b/>
                          </w:rPr>
                          <w:t xml:space="preserve">1. </w:t>
                        </w:r>
                        <w:r w:rsidRPr="0052556A">
                          <w:rPr>
                            <w:b/>
                          </w:rPr>
                          <w:t>Global Health Development Agenda</w:t>
                        </w:r>
                      </w:p>
                    </w:txbxContent>
                  </v:textbox>
                </v:rect>
                <v:rect id="Rectangle 4" o:spid="_x0000_s1033" style="position:absolute;left:32641;top:6698;width:33719;height: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K00sEA&#10;AADbAAAADwAAAGRycy9kb3ducmV2LnhtbERP3WrCMBS+H+wdwhnsRjRVQUdtKmMg7kIROx/g0Jy1&#10;pc1Jl0Tb7enNYLDLj+8/246mEzdyvrGsYD5LQBCXVjdcKbh87KYvIHxA1thZJgXf5GGbPz5kmGo7&#10;8JluRahEDGGfooI6hD6V0pc1GfQz2xNH7tM6gyFCV0ntcIjhppOLJFlJgw3Hhhp7equpbIurUbA+&#10;tD9x0HHVyvKyp2Fycl+Tk1LPT+PrBkSgMfyL/9zvWsFiCb9f4g+Q+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StNLBAAAA2wAAAA8AAAAAAAAAAAAAAAAAmAIAAGRycy9kb3du&#10;cmV2LnhtbFBLBQYAAAAABAAEAPUAAACGAwAAAAA=&#10;" fillcolor="#e2f0d9" strokecolor="#002060">
                  <v:shadow on="t" color="black" opacity="24903f" origin=",.5" offset="0,.55556mm"/>
                  <v:textbox>
                    <w:txbxContent>
                      <w:p w14:paraId="58429170" w14:textId="77777777" w:rsidR="002E6CF7" w:rsidRDefault="002E6CF7" w:rsidP="00457E5A">
                        <w:pPr>
                          <w:spacing w:after="0"/>
                          <w:jc w:val="center"/>
                          <w:rPr>
                            <w:i/>
                            <w:sz w:val="16"/>
                          </w:rPr>
                        </w:pPr>
                        <w:r>
                          <w:rPr>
                            <w:b/>
                          </w:rPr>
                          <w:t>Sustainable Development Goals (SDGs)</w:t>
                        </w:r>
                        <w:r w:rsidRPr="00074AB0">
                          <w:rPr>
                            <w:i/>
                            <w:sz w:val="16"/>
                          </w:rPr>
                          <w:t xml:space="preserve"> </w:t>
                        </w:r>
                      </w:p>
                      <w:p w14:paraId="73C4A870" w14:textId="62E0C424" w:rsidR="002E6CF7" w:rsidRPr="00074AB0" w:rsidRDefault="002E6CF7" w:rsidP="004E6B4B">
                        <w:pPr>
                          <w:adjustRightInd w:val="0"/>
                          <w:snapToGrid w:val="0"/>
                          <w:spacing w:after="0" w:line="240" w:lineRule="auto"/>
                          <w:jc w:val="center"/>
                          <w:rPr>
                            <w:i/>
                            <w:sz w:val="16"/>
                          </w:rPr>
                        </w:pPr>
                        <w:r>
                          <w:rPr>
                            <w:rFonts w:hint="eastAsia"/>
                            <w:i/>
                            <w:sz w:val="16"/>
                          </w:rPr>
                          <w:t>（２０１６－２０３０）</w:t>
                        </w:r>
                      </w:p>
                    </w:txbxContent>
                  </v:textbox>
                </v:rect>
                <v:rect id="Rectangle 5" o:spid="_x0000_s1034" style="position:absolute;left:15736;width:10306;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gcMMA&#10;AADbAAAADwAAAGRycy9kb3ducmV2LnhtbESPQYvCMBSE74L/ITxhb5oquyLVtIggLnsRuyt4fDTP&#10;tti81CbW+u/NguBxmJlvmFXam1p01LrKsoLpJAJBnFtdcaHg73c7XoBwHlljbZkUPMhBmgwHK4y1&#10;vfOBuswXIkDYxaig9L6JpXR5SQbdxDbEwTvb1qAPsi2kbvEe4KaWsyiaS4MVh4USG9qUlF+ym1GQ&#10;mevP9YtOx8bs5t3hNn1E/b5S6mPUr5cgPPX+HX61v7WC2Sf8fwk/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agcMMAAADbAAAADwAAAAAAAAAAAAAAAACYAgAAZHJzL2Rv&#10;d25yZXYueG1sUEsFBgAAAAAEAAQA9QAAAIgDAAAAAA==&#10;" fillcolor="#fbe4d5 [661]" strokecolor="#002060" strokeweight="1.25pt">
                  <v:stroke linestyle="thinThin"/>
                  <v:textbox>
                    <w:txbxContent>
                      <w:p w14:paraId="7F2732D6" w14:textId="77777777" w:rsidR="002E6CF7" w:rsidRPr="00051751" w:rsidRDefault="002E6CF7" w:rsidP="00457E5A">
                        <w:pPr>
                          <w:spacing w:after="0"/>
                          <w:jc w:val="center"/>
                          <w:rPr>
                            <w:i/>
                            <w:sz w:val="18"/>
                            <w:szCs w:val="18"/>
                          </w:rPr>
                        </w:pPr>
                        <w:r w:rsidRPr="00051751">
                          <w:rPr>
                            <w:b/>
                            <w:sz w:val="18"/>
                            <w:szCs w:val="18"/>
                          </w:rPr>
                          <w:t>DURATION</w:t>
                        </w:r>
                        <w:r w:rsidRPr="00051751">
                          <w:rPr>
                            <w:i/>
                            <w:sz w:val="18"/>
                            <w:szCs w:val="18"/>
                          </w:rPr>
                          <w:t xml:space="preserve"> </w:t>
                        </w:r>
                      </w:p>
                    </w:txbxContent>
                  </v:textbox>
                </v:rect>
                <v:rect id="Rectangle 6" o:spid="_x0000_s1035" style="position:absolute;top:22860;width:1438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8tB8IA&#10;AADbAAAADwAAAGRycy9kb3ducmV2LnhtbESPT4vCMBTE7wt+h/AWvK3piopU0yKC4E22rtjjo3n9&#10;g81LaaJWP/1GEPY4zMxvmHU6mFbcqHeNZQXfkwgEcWF1w5WC3+PuawnCeWSNrWVS8CAHaTL6WGOs&#10;7Z1/6Jb5SgQIuxgV1N53sZSuqMmgm9iOOHil7Q36IPtK6h7vAW5aOY2ihTTYcFiosaNtTcUluxoF&#10;pzL3rBeH2Tl6PmcDl3m24Vyp8eewWYHwNPj/8Lu91wqmc3h9CT9AJ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y0HwgAAANsAAAAPAAAAAAAAAAAAAAAAAJgCAABkcnMvZG93&#10;bnJldi54bWxQSwUGAAAAAAQABAD1AAAAhwMAAAAA&#10;" fillcolor="#00b0f0" strokecolor="#002060">
                  <v:shadow on="t" color="black" opacity="24903f" origin=",.5" offset="0,.55556mm"/>
                  <v:textbox>
                    <w:txbxContent>
                      <w:p w14:paraId="3D1FF799" w14:textId="77777777" w:rsidR="002E6CF7" w:rsidRPr="00074AB0" w:rsidRDefault="002E6CF7" w:rsidP="00851C12">
                        <w:pPr>
                          <w:spacing w:after="0" w:line="240" w:lineRule="auto"/>
                          <w:rPr>
                            <w:i/>
                            <w:sz w:val="16"/>
                          </w:rPr>
                        </w:pPr>
                        <w:r>
                          <w:rPr>
                            <w:b/>
                          </w:rPr>
                          <w:t>3. Strategic Level Planning</w:t>
                        </w:r>
                      </w:p>
                    </w:txbxContent>
                  </v:textbox>
                </v:rect>
                <v:rect id="Rectangle 7" o:spid="_x0000_s1036" style="position:absolute;left:32854;top:22966;width:33172;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iIMAA&#10;AADbAAAADwAAAGRycy9kb3ducmV2LnhtbESPzarCMBSE9xd8h3AEd9fUIqLVKCKILnTh3/7QHJti&#10;c1KaqPXtjSC4HGbmG2a2aG0lHtT40rGCQT8BQZw7XXKh4Hxa/49B+ICssXJMCl7kYTHv/M0w0+7J&#10;B3ocQyEihH2GCkwIdSalzw1Z9H1XE0fv6hqLIcqmkLrBZ4TbSqZJMpIWS44LBmtaGcpvx7tVsN1U&#10;A7057y6TdUvmkE+s2w9TpXrddjkFEagNv/C3vdUK0hF8vsQf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aNiIMAAAADbAAAADwAAAAAAAAAAAAAAAACYAgAAZHJzL2Rvd25y&#10;ZXYueG1sUEsFBgAAAAAEAAQA9QAAAIUDAAAAAA==&#10;" fillcolor="#00b0f0" strokecolor="#002060">
                  <v:shadow on="t" color="black" opacity="24903f" origin=",.5" offset="0,.55556mm"/>
                  <v:path arrowok="t"/>
                  <v:textbox>
                    <w:txbxContent>
                      <w:p w14:paraId="25D56986" w14:textId="77777777" w:rsidR="002E6CF7" w:rsidRDefault="002E6CF7" w:rsidP="00051751">
                        <w:pPr>
                          <w:adjustRightInd w:val="0"/>
                          <w:snapToGrid w:val="0"/>
                          <w:spacing w:after="0" w:line="240" w:lineRule="auto"/>
                          <w:jc w:val="center"/>
                          <w:rPr>
                            <w:b/>
                            <w:bCs/>
                          </w:rPr>
                        </w:pPr>
                        <w:r w:rsidRPr="00A3773C">
                          <w:rPr>
                            <w:b/>
                            <w:bCs/>
                          </w:rPr>
                          <w:t>Kenya Health Sector Strategic</w:t>
                        </w:r>
                      </w:p>
                      <w:p w14:paraId="073DF208" w14:textId="77777777" w:rsidR="002E6CF7" w:rsidRPr="00A3773C" w:rsidRDefault="002E6CF7" w:rsidP="00051751">
                        <w:pPr>
                          <w:adjustRightInd w:val="0"/>
                          <w:snapToGrid w:val="0"/>
                          <w:spacing w:after="0" w:line="240" w:lineRule="auto"/>
                          <w:jc w:val="center"/>
                          <w:rPr>
                            <w:b/>
                          </w:rPr>
                        </w:pPr>
                        <w:r w:rsidRPr="00A3773C">
                          <w:rPr>
                            <w:b/>
                            <w:bCs/>
                          </w:rPr>
                          <w:t>&amp; Investment Plan</w:t>
                        </w:r>
                      </w:p>
                      <w:p w14:paraId="6E7AC0CB" w14:textId="77777777" w:rsidR="002E6CF7" w:rsidRPr="00B76AD5" w:rsidRDefault="002E6CF7" w:rsidP="00457E5A">
                        <w:pPr>
                          <w:spacing w:after="108"/>
                          <w:jc w:val="center"/>
                          <w:rPr>
                            <w:b/>
                            <w:sz w:val="16"/>
                          </w:rPr>
                        </w:pPr>
                      </w:p>
                    </w:txbxContent>
                  </v:textbox>
                </v:rect>
                <v:rect id="Rectangle 8" o:spid="_x0000_s1037" style="position:absolute;left:15736;top:6592;width:10306;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Z48EA&#10;AADbAAAADwAAAGRycy9kb3ducmV2LnhtbERP3WrCMBS+F3yHcITdiKZOUKlGEWFsFw7x5wEOzbEt&#10;bU5qktnq0y+DgZcf3/9q05la3Mn50rKCyTgBQZxZXXKu4HL+GC1A+ICssbZMCh7kYbPu91aYatvy&#10;ke6nkIsYwj5FBUUITSqlzwoy6Me2IY7c1TqDIUKXS+2wjeGmlu9JMpMGS44NBTa0KyirTj9GwXxf&#10;PeOg71kls8sntcODuw0PSr0Nuu0SRKAuvMT/7i+tYDqBvy/x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VGePBAAAA2wAAAA8AAAAAAAAAAAAAAAAAmAIAAGRycy9kb3du&#10;cmV2LnhtbFBLBQYAAAAABAAEAPUAAACGAwAAAAA=&#10;" fillcolor="#e2f0d9" strokecolor="#002060">
                  <v:shadow on="t" color="black" opacity="24903f" origin=",.5" offset="0,.55556mm"/>
                  <v:textbox>
                    <w:txbxContent>
                      <w:p w14:paraId="0A027AB7" w14:textId="77777777" w:rsidR="002E6CF7" w:rsidRPr="00074AB0" w:rsidRDefault="002E6CF7" w:rsidP="00457E5A">
                        <w:pPr>
                          <w:spacing w:after="0"/>
                          <w:jc w:val="center"/>
                          <w:rPr>
                            <w:i/>
                            <w:sz w:val="16"/>
                          </w:rPr>
                        </w:pPr>
                        <w:r>
                          <w:rPr>
                            <w:b/>
                          </w:rPr>
                          <w:t>Long Term</w:t>
                        </w:r>
                        <w:r w:rsidRPr="00074AB0">
                          <w:rPr>
                            <w:i/>
                            <w:sz w:val="16"/>
                          </w:rPr>
                          <w:t xml:space="preserve"> </w:t>
                        </w:r>
                      </w:p>
                    </w:txbxContent>
                  </v:textbox>
                </v:rect>
                <v:rect id="Rectangle 9" o:spid="_x0000_s1038" style="position:absolute;left:15841;top:14247;width:10306;height:6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CilMAA&#10;AADcAAAADwAAAGRycy9kb3ducmV2LnhtbERPTYvCMBC9L/gfwgje1lQRkWoUUdwVD6LWi7ehGdti&#10;MylJrN1/vzkIHh/ve7HqTC1acr6yrGA0TEAQ51ZXXCi4ZrvvGQgfkDXWlknBH3lYLXtfC0y1ffGZ&#10;2ksoRAxhn6KCMoQmldLnJRn0Q9sQR+5uncEQoSukdviK4aaW4ySZSoMVx4YSG9qUlD8uT6Pg55gY&#10;/Zi5Xz602Wm9zRo3ft6UGvS79RxEoC58xG/3XiuYTOLaeCYe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CilMAAAADcAAAADwAAAAAAAAAAAAAAAACYAgAAZHJzL2Rvd25y&#10;ZXYueG1sUEsFBgAAAAAEAAQA9QAAAIUDAAAAAA==&#10;" fillcolor="#a9d18e" strokecolor="#002060">
                  <v:shadow on="t" color="black" opacity="24903f" origin=",.5" offset="0,.55556mm"/>
                  <v:textbox>
                    <w:txbxContent>
                      <w:p w14:paraId="2390939C" w14:textId="77777777" w:rsidR="002E6CF7" w:rsidRPr="00074AB0" w:rsidRDefault="002E6CF7" w:rsidP="00457E5A">
                        <w:pPr>
                          <w:spacing w:after="0"/>
                          <w:jc w:val="center"/>
                          <w:rPr>
                            <w:i/>
                            <w:sz w:val="16"/>
                          </w:rPr>
                        </w:pPr>
                        <w:r>
                          <w:rPr>
                            <w:b/>
                          </w:rPr>
                          <w:t>Long Term</w:t>
                        </w:r>
                      </w:p>
                    </w:txbxContent>
                  </v:textbox>
                </v:rect>
                <v:rect id="Rectangle 10" o:spid="_x0000_s1039" style="position:absolute;left:15842;top:22647;width:10306;height:53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E8MA&#10;AADcAAAADwAAAGRycy9kb3ducmV2LnhtbESPT4vCMBTE7wt+h/AEb2vq0hWtRhFB8CbbVezx0bz+&#10;wealNFmtfnojCHscZuY3zHLdm0ZcqXO1ZQWTcQSCOLe65lLB8Xf3OQPhPLLGxjIpuJOD9WrwscRE&#10;2xv/0DX1pQgQdgkqqLxvEyldXpFBN7YtcfAK2xn0QXal1B3eAtw08iuKptJgzWGhwpa2FeWX9M8o&#10;OBWZZz09xOfo8Yh7LrJ0w5lSo2G/WYDw1Pv/8Lu91wri7zm8zo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DE8MAAADcAAAADwAAAAAAAAAAAAAAAACYAgAAZHJzL2Rv&#10;d25yZXYueG1sUEsFBgAAAAAEAAQA9QAAAIgDAAAAAA==&#10;" fillcolor="#00b0f0" strokecolor="#002060">
                  <v:shadow on="t" color="black" opacity="24903f" origin=",.5" offset="0,.55556mm"/>
                  <v:textbox>
                    <w:txbxContent>
                      <w:p w14:paraId="29BCE0A2" w14:textId="77777777" w:rsidR="002E6CF7" w:rsidRPr="00074AB0" w:rsidRDefault="002E6CF7" w:rsidP="00457E5A">
                        <w:pPr>
                          <w:spacing w:after="0"/>
                          <w:jc w:val="center"/>
                          <w:rPr>
                            <w:i/>
                            <w:sz w:val="16"/>
                          </w:rPr>
                        </w:pPr>
                        <w:r>
                          <w:rPr>
                            <w:b/>
                          </w:rPr>
                          <w:t>5 – 10 Years</w:t>
                        </w:r>
                      </w:p>
                    </w:txbxContent>
                  </v:textbox>
                </v:rect>
                <v:rect id="Rectangle 11" o:spid="_x0000_s1040" style="position:absolute;top:31472;width:14382;height:13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25SMIA&#10;AADcAAAADwAAAGRycy9kb3ducmV2LnhtbERPz2vCMBS+C/sfwhN201QZdXRGKQ7Bw5DVyc6P5tlW&#10;m5eSRG3315vDwOPH93u57k0rbuR8Y1nBbJqAIC6tbrhScPzZTt5B+ICssbVMCgbysF69jJaYaXvn&#10;gm6HUIkYwj5DBXUIXSalL2sy6Ke2I47cyTqDIUJXSe3wHsNNK+dJkkqDDceGGjva1FReDlejIDeL&#10;4jd8FRu3T4+zYvg+/w35p1Kv4z7/ABGoD0/xv3unFbylcX48E4+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blIwgAAANwAAAAPAAAAAAAAAAAAAAAAAJgCAABkcnMvZG93&#10;bnJldi54bWxQSwUGAAAAAAQABAD1AAAAhwMAAAAA&#10;" fillcolor="#6ff" strokecolor="#002060">
                  <v:shadow on="t" color="black" opacity="24903f" origin=",.5" offset="0,.55556mm"/>
                  <v:textbox>
                    <w:txbxContent>
                      <w:p w14:paraId="4C418F53" w14:textId="77777777" w:rsidR="002E6CF7" w:rsidRPr="00074AB0" w:rsidRDefault="002E6CF7" w:rsidP="00851C12">
                        <w:pPr>
                          <w:spacing w:after="0" w:line="240" w:lineRule="auto"/>
                          <w:rPr>
                            <w:i/>
                            <w:sz w:val="16"/>
                          </w:rPr>
                        </w:pPr>
                        <w:r>
                          <w:rPr>
                            <w:b/>
                          </w:rPr>
                          <w:t>4. Tactical Level Planning</w:t>
                        </w:r>
                      </w:p>
                    </w:txbxContent>
                  </v:textbox>
                </v:rect>
                <v:rect id="Rectangle 12" o:spid="_x0000_s1041" style="position:absolute;left:15948;top:31259;width:10306;height:134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Ec08UA&#10;AADcAAAADwAAAGRycy9kb3ducmV2LnhtbESPQWvCQBSE70L/w/IKvekmUtKSukqwCB6kNFZ6fmSf&#10;SWz2bdhdNfHXdwsFj8PMfMMsVoPpxIWcby0rSGcJCOLK6pZrBYevzfQVhA/IGjvLpGAkD6vlw2SB&#10;ubZXLumyD7WIEPY5KmhC6HMpfdWQQT+zPXH0jtYZDFG6WmqH1wg3nZwnSSYNthwXGuxp3VD1sz8b&#10;BYV5Kb/Drly7j+yQluPn6TYW70o9PQ7FG4hAQ7iH/9tbreA5S+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ERzTxQAAANwAAAAPAAAAAAAAAAAAAAAAAJgCAABkcnMv&#10;ZG93bnJldi54bWxQSwUGAAAAAAQABAD1AAAAigMAAAAA&#10;" fillcolor="#6ff" strokecolor="#002060">
                  <v:shadow on="t" color="black" opacity="24903f" origin=",.5" offset="0,.55556mm"/>
                  <v:textbox>
                    <w:txbxContent>
                      <w:p w14:paraId="2B10F046" w14:textId="77777777" w:rsidR="002E6CF7" w:rsidRPr="00074AB0" w:rsidRDefault="002E6CF7" w:rsidP="00457E5A">
                        <w:pPr>
                          <w:spacing w:after="0"/>
                          <w:jc w:val="center"/>
                          <w:rPr>
                            <w:i/>
                            <w:sz w:val="16"/>
                          </w:rPr>
                        </w:pPr>
                        <w:r>
                          <w:rPr>
                            <w:b/>
                          </w:rPr>
                          <w:t>3 – 5 Years</w:t>
                        </w:r>
                      </w:p>
                    </w:txbxContent>
                  </v:textbox>
                </v:rect>
                <v:roundrect id="Rounded Rectangle 1628" o:spid="_x0000_s1042" style="position:absolute;left:56810;top:38114;width:9768;height:651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5LEMIA&#10;AADcAAAADwAAAGRycy9kb3ducmV2LnhtbESPzarCMBSE94LvEI7gzqaKiPQaRQTRhRt/QNwdm3Pb&#10;3tuc1CbW+vZGEFwOM/MNM1u0phQN1a6wrGAYxSCIU6sLzhScjuvBFITzyBpLy6TgSQ4W825nhom2&#10;D95Tc/CZCBB2CSrIva8SKV2ak0EX2Yo4eL+2NuiDrDOpa3wEuCnlKI4n0mDBYSHHilY5pf+Hu1FQ&#10;eT5fpzuJzW3Ifw0uV5d0UyjV77XLHxCeWv8Nf9pbrWA8GcH7TDgC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nksQwgAAANwAAAAPAAAAAAAAAAAAAAAAAJgCAABkcnMvZG93&#10;bnJldi54bWxQSwUGAAAAAAQABAD1AAAAhwMAAAAA&#10;" fillcolor="#6ff" strokecolor="#002060">
                  <v:shadow on="t" color="black" opacity="24903f" origin=",.5" offset="0,.55556mm"/>
                  <v:textbox>
                    <w:txbxContent>
                      <w:p w14:paraId="4A8538E9" w14:textId="77777777" w:rsidR="002E6CF7" w:rsidRPr="00982D21" w:rsidRDefault="002E6CF7" w:rsidP="00457E5A">
                        <w:pPr>
                          <w:spacing w:after="0" w:line="240" w:lineRule="auto"/>
                          <w:jc w:val="center"/>
                          <w:rPr>
                            <w:b/>
                            <w:sz w:val="16"/>
                          </w:rPr>
                        </w:pPr>
                        <w:r w:rsidRPr="00982D21">
                          <w:rPr>
                            <w:b/>
                            <w:sz w:val="16"/>
                          </w:rPr>
                          <w:t>P</w:t>
                        </w:r>
                        <w:r>
                          <w:rPr>
                            <w:b/>
                            <w:sz w:val="16"/>
                          </w:rPr>
                          <w:t>rogram Specific Strategies</w:t>
                        </w:r>
                      </w:p>
                      <w:p w14:paraId="73E5276C" w14:textId="77777777" w:rsidR="002E6CF7" w:rsidRPr="00982D21" w:rsidRDefault="002E6CF7" w:rsidP="00457E5A">
                        <w:pPr>
                          <w:spacing w:after="0"/>
                          <w:jc w:val="center"/>
                          <w:rPr>
                            <w:i/>
                            <w:sz w:val="16"/>
                          </w:rPr>
                        </w:pPr>
                        <w:r w:rsidRPr="00982D21">
                          <w:rPr>
                            <w:i/>
                            <w:sz w:val="16"/>
                          </w:rPr>
                          <w:t>Malaria, NTD, etc.</w:t>
                        </w:r>
                      </w:p>
                    </w:txbxContent>
                  </v:textbox>
                </v:roundrect>
                <v:roundrect id="Rounded Rectangle 1627" o:spid="_x0000_s1043" style="position:absolute;left:32960;top:38308;width:11791;height:64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Bk/8UA&#10;AADcAAAADwAAAGRycy9kb3ducmV2LnhtbESPT2sCMRTE70K/Q3gFb5r1L7IaxYqC7U3bg94em+fu&#10;4uZlm0Rd/fRNQfA4zMxvmNmiMZW4kvOlZQW9bgKCOLO65FzBz/emMwHhA7LGyjIpuJOHxfytNcNU&#10;2xvv6LoPuYgQ9ikqKEKoUyl9VpBB37U1cfRO1hkMUbpcaoe3CDeV7CfJWBosOS4UWNOqoOy8vxgF&#10;X7/H44P7j8SNPly5Xl4Oa/c5VKr93iynIAI14RV+trdawXA8gP8z8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GT/xQAAANwAAAAPAAAAAAAAAAAAAAAAAJgCAABkcnMv&#10;ZG93bnJldi54bWxQSwUGAAAAAAQABAD1AAAAigMAAAAA&#10;" fillcolor="#6ff" strokecolor="#002060" strokeweight="2.25pt">
                  <v:shadow on="t" color="black" opacity="24903f" origin=",.5" offset="0,.55556mm"/>
                  <v:textbox>
                    <w:txbxContent>
                      <w:p w14:paraId="0B6BDA46" w14:textId="77777777" w:rsidR="002E6CF7" w:rsidRPr="00563A4B" w:rsidRDefault="002E6CF7" w:rsidP="00AE1A9C">
                        <w:pPr>
                          <w:snapToGrid w:val="0"/>
                          <w:spacing w:after="0" w:line="160" w:lineRule="atLeast"/>
                          <w:jc w:val="center"/>
                          <w:rPr>
                            <w:b/>
                            <w:sz w:val="16"/>
                          </w:rPr>
                        </w:pPr>
                        <w:r>
                          <w:rPr>
                            <w:b/>
                            <w:sz w:val="16"/>
                          </w:rPr>
                          <w:t>CHSSP</w:t>
                        </w:r>
                      </w:p>
                    </w:txbxContent>
                  </v:textbox>
                </v:roundrect>
                <v:roundrect id="Rounded Rectangle 1630" o:spid="_x0000_s1044" style="position:absolute;left:45665;top:38270;width:10406;height:64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t2/8IA&#10;AADcAAAADwAAAGRycy9kb3ducmV2LnhtbESPzarCMBSE94LvEI7gzqaKiPQaRQTRhRt/QNwdm3Pb&#10;3tuc1CbW+vZGEFwOM/MNM1u0phQN1a6wrGAYxSCIU6sLzhScjuvBFITzyBpLy6TgSQ4W825nhom2&#10;D95Tc/CZCBB2CSrIva8SKV2ak0EX2Yo4eL+2NuiDrDOpa3wEuCnlKI4n0mDBYSHHilY5pf+Hu1FQ&#10;eT5fpzuJzW3Ifw0uV5d0UyjV77XLHxCeWv8Nf9pbrWA8GcP7TDgC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O3b/wgAAANwAAAAPAAAAAAAAAAAAAAAAAJgCAABkcnMvZG93&#10;bnJldi54bWxQSwUGAAAAAAQABAD1AAAAhwMAAAAA&#10;" fillcolor="#6ff" strokecolor="#002060">
                  <v:shadow on="t" color="black" opacity="24903f" origin=",.5" offset="0,.55556mm"/>
                  <v:textbox>
                    <w:txbxContent>
                      <w:p w14:paraId="221147CF" w14:textId="77777777" w:rsidR="002E6CF7" w:rsidRPr="00982D21" w:rsidRDefault="002E6CF7" w:rsidP="00457E5A">
                        <w:pPr>
                          <w:spacing w:after="0" w:line="240" w:lineRule="auto"/>
                          <w:jc w:val="center"/>
                          <w:rPr>
                            <w:b/>
                            <w:sz w:val="16"/>
                          </w:rPr>
                        </w:pPr>
                        <w:r w:rsidRPr="00982D21">
                          <w:rPr>
                            <w:b/>
                            <w:sz w:val="16"/>
                          </w:rPr>
                          <w:t>SAGA</w:t>
                        </w:r>
                        <w:r>
                          <w:rPr>
                            <w:b/>
                            <w:sz w:val="16"/>
                          </w:rPr>
                          <w:t xml:space="preserve"> &amp; 0ther sub-sector Strategies</w:t>
                        </w:r>
                      </w:p>
                      <w:p w14:paraId="0BFC8C25" w14:textId="77777777" w:rsidR="002E6CF7" w:rsidRPr="00982D21" w:rsidRDefault="002E6CF7" w:rsidP="00457E5A">
                        <w:pPr>
                          <w:spacing w:after="0"/>
                          <w:jc w:val="center"/>
                          <w:rPr>
                            <w:i/>
                            <w:sz w:val="16"/>
                          </w:rPr>
                        </w:pPr>
                        <w:r w:rsidRPr="00982D21">
                          <w:rPr>
                            <w:i/>
                            <w:sz w:val="16"/>
                          </w:rPr>
                          <w:t>NACC, KNH, etc.</w:t>
                        </w:r>
                      </w:p>
                    </w:txbxContent>
                  </v:textbox>
                </v:roundrect>
                <v:roundrect id="Rounded Rectangle 13" o:spid="_x0000_s1045" style="position:absolute;left:32745;top:31027;width:13091;height:5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VNE8MA&#10;AADcAAAADwAAAGRycy9kb3ducmV2LnhtbESPQYvCMBSE74L/ITzBm6YuUqSaFhHEPXhZXRBvz+bZ&#10;VpuX2sTa/febBWGPw8x8w6yy3tSio9ZVlhXMphEI4tzqigsF38ftZAHCeWSNtWVS8EMOsnQ4WGGi&#10;7Yu/qDv4QgQIuwQVlN43iZQuL8mgm9qGOHhX2xr0QbaF1C2+AtzU8iOKYmmw4rBQYkObkvL74WkU&#10;NJ5Pl8VeYveY8a3D9eac7yqlxqN+vQThqff/4Xf7UyuYxzH8nQlH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VNE8MAAADcAAAADwAAAAAAAAAAAAAAAACYAgAAZHJzL2Rv&#10;d25yZXYueG1sUEsFBgAAAAAEAAQA9QAAAIgDAAAAAA==&#10;" fillcolor="#6ff" strokecolor="#002060">
                  <v:shadow on="t" color="black" opacity="24903f" origin=",.5" offset="0,.55556mm"/>
                  <v:textbox>
                    <w:txbxContent>
                      <w:p w14:paraId="78766659" w14:textId="77777777" w:rsidR="002E6CF7" w:rsidRPr="00563A4B" w:rsidRDefault="002E6CF7" w:rsidP="00457E5A">
                        <w:pPr>
                          <w:spacing w:after="0" w:line="240" w:lineRule="auto"/>
                          <w:jc w:val="center"/>
                          <w:rPr>
                            <w:b/>
                            <w:sz w:val="16"/>
                          </w:rPr>
                        </w:pPr>
                        <w:r>
                          <w:rPr>
                            <w:b/>
                            <w:sz w:val="16"/>
                          </w:rPr>
                          <w:t>Ministerial Strategic Plan</w:t>
                        </w:r>
                      </w:p>
                    </w:txbxContent>
                  </v:textbox>
                </v:roundrect>
                <v:roundrect id="Rounded Rectangle 14" o:spid="_x0000_s1046" style="position:absolute;left:47840;top:31027;width:18186;height:5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oiMQA&#10;AADcAAAADwAAAGRycy9kb3ducmV2LnhtbESPT4vCMBTE74LfIbwFb5pWRKVrLCKIHrz4B5a9vW3e&#10;tt1tXmoTa/32RhA8DjPzG2aRdqYSLTWutKwgHkUgiDOrS84VnE+b4RyE88gaK8uk4E4O0mW/t8BE&#10;2xsfqD36XAQIuwQVFN7XiZQuK8igG9maOHi/tjHog2xyqRu8Bbip5DiKptJgyWGhwJrWBWX/x6tR&#10;UHv++pnvJbaXmP9aXK2/s22p1OCjW32C8NT5d/jV3mkFk+kM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p6IjEAAAA3AAAAA8AAAAAAAAAAAAAAAAAmAIAAGRycy9k&#10;b3ducmV2LnhtbFBLBQYAAAAABAAEAPUAAACJAwAAAAA=&#10;" fillcolor="#6ff" strokecolor="#002060">
                  <v:shadow on="t" color="black" opacity="24903f" origin=",.5" offset="0,.55556mm"/>
                  <v:textbox>
                    <w:txbxContent>
                      <w:p w14:paraId="739B3A72" w14:textId="77777777" w:rsidR="002E6CF7" w:rsidRPr="00A3773C" w:rsidRDefault="002E6CF7" w:rsidP="00457E5A">
                        <w:pPr>
                          <w:spacing w:after="0" w:line="240" w:lineRule="auto"/>
                          <w:jc w:val="center"/>
                          <w:rPr>
                            <w:b/>
                            <w:sz w:val="16"/>
                          </w:rPr>
                        </w:pPr>
                        <w:r w:rsidRPr="00A3773C">
                          <w:rPr>
                            <w:b/>
                            <w:bCs/>
                            <w:sz w:val="16"/>
                          </w:rPr>
                          <w:t>Medium Term Plan for the Health Sector</w:t>
                        </w:r>
                      </w:p>
                    </w:txbxContent>
                  </v:textbox>
                </v:roundrect>
                <v:rect id="Rectangle 16" o:spid="_x0000_s1047" style="position:absolute;left:47203;top:47969;width:9607;height:70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aV7sA&#10;AADcAAAADwAAAGRycy9kb3ducmV2LnhtbERPSwrCMBDdC94hjOBOU0WqVKOIILj0d4ChGdtoM6lN&#10;rPX2ZiG4fLz/atPZSrTUeONYwWScgCDOnTZcKLhe9qMFCB+QNVaOScGHPGzW/d4KM+3efKL2HAoR&#10;Q9hnqKAMoc6k9HlJFv3Y1cSRu7nGYoiwKaRu8B3DbSWnSZJKi4ZjQ4k17UrKH+eXVdC6p7nh69ge&#10;0+Sht2Zyl/PFXanhoNsuQQTqwl/8cx+0glka18Yz8QjI9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M1Gle7AAAA3AAAAA8AAAAAAAAAAAAAAAAAmAIAAGRycy9kb3ducmV2Lnht&#10;bFBLBQYAAAAABAAEAPUAAACAAwAAAAA=&#10;" fillcolor="#c9c9c9" strokecolor="#002060" strokeweight="3pt">
                  <v:path arrowok="t"/>
                  <v:textbox>
                    <w:txbxContent>
                      <w:p w14:paraId="10642FD7" w14:textId="77777777" w:rsidR="002E6CF7" w:rsidRPr="00AE1A9C" w:rsidRDefault="002E6CF7" w:rsidP="00457E5A">
                        <w:pPr>
                          <w:adjustRightInd w:val="0"/>
                          <w:snapToGrid w:val="0"/>
                          <w:spacing w:after="0" w:line="240" w:lineRule="auto"/>
                          <w:jc w:val="center"/>
                          <w:rPr>
                            <w:rFonts w:ascii="Arial Narrow" w:hAnsi="Arial Narrow"/>
                            <w:b/>
                            <w:color w:val="002060"/>
                            <w:sz w:val="16"/>
                          </w:rPr>
                        </w:pPr>
                        <w:r w:rsidRPr="00AE1A9C">
                          <w:rPr>
                            <w:rFonts w:ascii="Arial Narrow" w:hAnsi="Arial Narrow"/>
                            <w:b/>
                            <w:color w:val="002060"/>
                            <w:sz w:val="16"/>
                          </w:rPr>
                          <w:t>Annual Work Plans</w:t>
                        </w:r>
                      </w:p>
                      <w:p w14:paraId="6E8BFA9C" w14:textId="77777777" w:rsidR="002E6CF7" w:rsidRPr="00AE1A9C" w:rsidRDefault="002E6CF7" w:rsidP="00457E5A">
                        <w:pPr>
                          <w:adjustRightInd w:val="0"/>
                          <w:snapToGrid w:val="0"/>
                          <w:spacing w:after="0" w:line="240" w:lineRule="auto"/>
                          <w:jc w:val="center"/>
                          <w:rPr>
                            <w:rFonts w:ascii="Arial Narrow" w:hAnsi="Arial Narrow"/>
                            <w:b/>
                            <w:color w:val="002060"/>
                            <w:sz w:val="16"/>
                          </w:rPr>
                        </w:pPr>
                        <w:r w:rsidRPr="00AE1A9C">
                          <w:rPr>
                            <w:rFonts w:ascii="Arial Narrow" w:hAnsi="Arial Narrow"/>
                            <w:b/>
                            <w:color w:val="002060"/>
                            <w:sz w:val="16"/>
                          </w:rPr>
                          <w:t>(AWP)</w:t>
                        </w:r>
                      </w:p>
                    </w:txbxContent>
                  </v:textbox>
                </v:rect>
                <v:rect id="Rectangle 17" o:spid="_x0000_s1048" style="position:absolute;top:47740;width:14382;height:7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du/MUA&#10;AADcAAAADwAAAGRycy9kb3ducmV2LnhtbESPQWvCQBSE7wX/w/KE3urGtgaNrlLEtHoRNHrw9sg+&#10;k2D2bchuNf33XUHwOMzMN8xs0ZlaXKl1lWUFw0EEgji3uuJCwSFL38YgnEfWWFsmBX/kYDHvvcww&#10;0fbGO7rufSEChF2CCkrvm0RKl5dk0A1sQxy8s20N+iDbQuoWbwFuavkeRbE0WHFYKLGhZUn5Zf9r&#10;FESZS2M6bdOPn/wY69X3hrNqpNRrv/uagvDU+Wf40V5rBZ/xBO5nw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B278xQAAANwAAAAPAAAAAAAAAAAAAAAAAJgCAABkcnMv&#10;ZG93bnJldi54bWxQSwUGAAAAAAQABAD1AAAAigMAAAAA&#10;" fillcolor="#c9c9c9" strokecolor="#002060">
                  <v:shadow on="t" color="black" opacity="24903f" origin=",.5" offset="0,.55556mm"/>
                  <v:textbox>
                    <w:txbxContent>
                      <w:p w14:paraId="024A84BC" w14:textId="77777777" w:rsidR="002E6CF7" w:rsidRPr="00074AB0" w:rsidRDefault="002E6CF7" w:rsidP="00851C12">
                        <w:pPr>
                          <w:spacing w:after="0" w:line="240" w:lineRule="auto"/>
                          <w:rPr>
                            <w:i/>
                            <w:sz w:val="16"/>
                          </w:rPr>
                        </w:pPr>
                        <w:r>
                          <w:rPr>
                            <w:b/>
                          </w:rPr>
                          <w:t>5. Operational Level Planning</w:t>
                        </w:r>
                      </w:p>
                    </w:txbxContent>
                  </v:textbox>
                </v:rect>
                <v:rect id="Rectangle 18" o:spid="_x0000_s1049" style="position:absolute;left:57913;top:47952;width:8492;height:7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ZehMMA&#10;AADcAAAADwAAAGRycy9kb3ducmV2LnhtbERPz2vCMBS+C/sfwhN201TR6apR3NjAywTrxvT2aJ5t&#10;WfMSmqzW/fXLQfD48f1erjtTi5YaX1lWMBomIIhzqysuFHwe3gdzED4ga6wtk4IreVivHnpLTLW9&#10;8J7aLBQihrBPUUEZgkul9HlJBv3QOuLInW1jMETYFFI3eInhppbjJHmSBiuODSU6ei0p/8l+jQLv&#10;PozTh0n7N30+uZe37+3uyx+Veux3mwWIQF24i2/urVYwmcX58U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ZehMMAAADcAAAADwAAAAAAAAAAAAAAAACYAgAAZHJzL2Rv&#10;d25yZXYueG1sUEsFBgAAAAAEAAQA9QAAAIgDAAAAAA==&#10;" fillcolor="#c9c9c9" strokecolor="#002060" strokeweight="1pt">
                  <v:path arrowok="t"/>
                  <v:textbox>
                    <w:txbxContent>
                      <w:p w14:paraId="5826ECAD" w14:textId="77777777" w:rsidR="002E6CF7" w:rsidRPr="00AD6970" w:rsidRDefault="002E6CF7" w:rsidP="00457E5A">
                        <w:pPr>
                          <w:spacing w:after="0" w:line="240" w:lineRule="auto"/>
                          <w:jc w:val="center"/>
                          <w:rPr>
                            <w:rFonts w:ascii="Arial Narrow" w:hAnsi="Arial Narrow"/>
                            <w:b/>
                            <w:sz w:val="16"/>
                          </w:rPr>
                        </w:pPr>
                        <w:r w:rsidRPr="00AD6970">
                          <w:rPr>
                            <w:rFonts w:ascii="Arial Narrow" w:hAnsi="Arial Narrow"/>
                            <w:b/>
                            <w:sz w:val="16"/>
                          </w:rPr>
                          <w:t>Performance Contracts</w:t>
                        </w:r>
                      </w:p>
                      <w:p w14:paraId="68529E1C" w14:textId="77777777" w:rsidR="002E6CF7" w:rsidRPr="00B76AD5" w:rsidRDefault="002E6CF7" w:rsidP="00457E5A">
                        <w:pPr>
                          <w:spacing w:after="108"/>
                          <w:jc w:val="center"/>
                          <w:rPr>
                            <w:b/>
                            <w:sz w:val="16"/>
                          </w:rPr>
                        </w:pPr>
                      </w:p>
                    </w:txbxContent>
                  </v:textbox>
                </v:rect>
                <v:rect id="Rectangle 19" o:spid="_x0000_s1050" style="position:absolute;left:15948;top:47740;width:10306;height:7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j0J8UA&#10;AADcAAAADwAAAGRycy9kb3ducmV2LnhtbESPQWvCQBSE74L/YXmCN91YbVqiqxQx2l4ETXvw9sg+&#10;k2D2bciuGv+9Wyj0OMzMN8xi1Zla3Kh1lWUFk3EEgji3uuJCwXeWjt5BOI+ssbZMCh7kYLXs9xaY&#10;aHvnA92OvhABwi5BBaX3TSKly0sy6Ma2IQ7e2bYGfZBtIXWL9wA3tXyJolgarDgslNjQuqT8crwa&#10;BVHm0phO+3S6y39ivdl+cVa9KjUcdB9zEJ46/x/+a39qBbO3CfyeC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PQnxQAAANwAAAAPAAAAAAAAAAAAAAAAAJgCAABkcnMv&#10;ZG93bnJldi54bWxQSwUGAAAAAAQABAD1AAAAigMAAAAA&#10;" fillcolor="#c9c9c9" strokecolor="#002060">
                  <v:shadow on="t" color="black" opacity="24903f" origin=",.5" offset="0,.55556mm"/>
                  <v:textbox>
                    <w:txbxContent>
                      <w:p w14:paraId="43147D0B" w14:textId="77777777" w:rsidR="002E6CF7" w:rsidRPr="00074AB0" w:rsidRDefault="002E6CF7" w:rsidP="00457E5A">
                        <w:pPr>
                          <w:spacing w:after="0"/>
                          <w:jc w:val="center"/>
                          <w:rPr>
                            <w:i/>
                            <w:sz w:val="16"/>
                          </w:rPr>
                        </w:pPr>
                        <w:r>
                          <w:rPr>
                            <w:b/>
                          </w:rPr>
                          <w:t>1 Year</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0" o:spid="_x0000_s1051" type="#_x0000_t67" style="position:absolute;left:26687;top:6698;width:2547;height:482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DyV8YA&#10;AADcAAAADwAAAGRycy9kb3ducmV2LnhtbESP3WrCQBSE7wu+w3KE3tWNoVaJriKGQqEUavzBy0P2&#10;mASzZ2N2m6Rv3y0UejnMzDfMajOYWnTUusqygukkAkGcW11xoeB4eH1agHAeWWNtmRR8k4PNevSw&#10;wkTbnvfUZb4QAcIuQQWl900ipctLMugmtiEO3tW2Bn2QbSF1i32Am1rGUfQiDVYcFkpsaFdSfsu+&#10;jAJ5/zzFO9lls/fzLe1nl3TPH6lSj+NhuwThafD/4b/2m1bwPI/h90w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DyV8YAAADcAAAADwAAAAAAAAAAAAAAAACYAgAAZHJz&#10;L2Rvd25yZXYueG1sUEsFBgAAAAAEAAQA9QAAAIsDAAAAAA==&#10;" adj="21030" fillcolor="#00b050" strokecolor="#002060" strokeweight="1pt"/>
                <v:shape id="Down Arrow 23" o:spid="_x0000_s1052" type="#_x0000_t67" style="position:absolute;left:29345;top:6592;width:2547;height:48368;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CIsUA&#10;AADcAAAADwAAAGRycy9kb3ducmV2LnhtbESPT4vCMBTE78J+h/AWvGm6/lmXahQVFBEvuh7W26N5&#10;21abl9pErd/eCILHYWZ+w4wmtSnElSqXW1bw1Y5AECdW55wq2P8uWj8gnEfWWFgmBXdyMBl/NEYY&#10;a3vjLV13PhUBwi5GBZn3ZSylSzIy6Nq2JA7ev60M+iCrVOoKbwFuCtmJom9pMOewkGFJ84yS0+5i&#10;FKxPfHT5/m87naWd5RkH/cPmWCrV/KynQxCeav8Ov9orraA36MLzTDgCc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CMIixQAAANwAAAAPAAAAAAAAAAAAAAAAAJgCAABkcnMv&#10;ZG93bnJldi54bWxQSwUGAAAAAAQABAD1AAAAigMAAAAA&#10;" adj="21031" fillcolor="#7030a0" strokecolor="#002060" strokeweight="1pt"/>
                <v:rect id="Rectangle 24" o:spid="_x0000_s1053" style="position:absolute;left:32960;top:47952;width:12710;height:70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0jxcYA&#10;AADcAAAADwAAAGRycy9kb3ducmV2LnhtbESPzUoDQRCE74LvMLSQi5jexKBhzSQYSSCXIMY8QLvT&#10;+4M7PcvOmJ349JmA4LGoqq+oxSraVp24940TDZNxBoqlcKaRSsPxc/swB+UDiaHWCWs4s4fV8vZm&#10;Qblxg3zw6RAqlSDic9JQh9DliL6o2ZIfu44leaXrLYUk+wpNT0OC2xanWfaElhpJCzV1/FZz8X34&#10;sRrwfhMHjJts/Rt3+0fsyn359a716C6+voAKHMN/+K+9MxpmzzO4nklHAJ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0jxcYAAADcAAAADwAAAAAAAAAAAAAAAACYAgAAZHJz&#10;L2Rvd25yZXYueG1sUEsFBgAAAAAEAAQA9QAAAIsDAAAAAA==&#10;" fillcolor="#c9c9c9" strokecolor="#002060" strokeweight="4.5pt">
                  <v:path arrowok="t"/>
                  <v:textbox>
                    <w:txbxContent>
                      <w:p w14:paraId="2639B971" w14:textId="77777777" w:rsidR="002E6CF7" w:rsidRPr="00C258FA" w:rsidRDefault="002E6CF7" w:rsidP="00457E5A">
                        <w:pPr>
                          <w:adjustRightInd w:val="0"/>
                          <w:snapToGrid w:val="0"/>
                          <w:spacing w:after="0"/>
                          <w:jc w:val="center"/>
                          <w:rPr>
                            <w:rFonts w:ascii="Arial Narrow" w:hAnsi="Arial Narrow"/>
                            <w:b/>
                            <w:sz w:val="16"/>
                          </w:rPr>
                        </w:pPr>
                        <w:r w:rsidRPr="00C258FA">
                          <w:rPr>
                            <w:rFonts w:ascii="Arial Narrow" w:hAnsi="Arial Narrow"/>
                            <w:b/>
                            <w:sz w:val="16"/>
                          </w:rPr>
                          <w:t>Medium Term Expenditure Framework</w:t>
                        </w:r>
                        <w:r>
                          <w:rPr>
                            <w:rFonts w:ascii="Arial Narrow" w:hAnsi="Arial Narrow"/>
                            <w:b/>
                            <w:sz w:val="16"/>
                          </w:rPr>
                          <w:t xml:space="preserve"> (3 year rolling budget)</w:t>
                        </w:r>
                      </w:p>
                      <w:p w14:paraId="0F8BD9B4" w14:textId="77777777" w:rsidR="002E6CF7" w:rsidRPr="00AD6970" w:rsidRDefault="002E6CF7" w:rsidP="00457E5A">
                        <w:pPr>
                          <w:spacing w:after="0"/>
                          <w:jc w:val="center"/>
                          <w:rPr>
                            <w:rFonts w:ascii="Arial Narrow" w:hAnsi="Arial Narrow"/>
                            <w:b/>
                            <w:sz w:val="16"/>
                          </w:rPr>
                        </w:pPr>
                      </w:p>
                    </w:txbxContent>
                  </v:textbox>
                </v:rect>
              </v:group>
            </w:pict>
          </mc:Fallback>
        </mc:AlternateContent>
      </w:r>
    </w:p>
    <w:p w14:paraId="23474C47" w14:textId="77777777" w:rsidR="00457E5A" w:rsidRPr="006E78AF" w:rsidRDefault="00457E5A" w:rsidP="00457E5A">
      <w:pPr>
        <w:spacing w:after="0" w:line="360" w:lineRule="auto"/>
        <w:rPr>
          <w:rFonts w:ascii="Calibri" w:eastAsia="Calibri" w:hAnsi="Calibri" w:cs="Times New Roman"/>
        </w:rPr>
      </w:pPr>
    </w:p>
    <w:p w14:paraId="01461285" w14:textId="77777777" w:rsidR="00457E5A" w:rsidRPr="006E78AF" w:rsidRDefault="00457E5A" w:rsidP="00457E5A">
      <w:pPr>
        <w:spacing w:after="0"/>
        <w:rPr>
          <w:rFonts w:ascii="Calibri" w:eastAsia="Calibri" w:hAnsi="Calibri" w:cs="Times New Roman"/>
          <w:sz w:val="28"/>
          <w:szCs w:val="28"/>
        </w:rPr>
      </w:pPr>
    </w:p>
    <w:p w14:paraId="784119CE" w14:textId="77777777" w:rsidR="00457E5A" w:rsidRPr="006E78AF" w:rsidRDefault="00457E5A" w:rsidP="00457E5A">
      <w:pPr>
        <w:spacing w:after="0"/>
        <w:rPr>
          <w:rFonts w:ascii="Calibri" w:eastAsia="Calibri" w:hAnsi="Calibri" w:cs="Times New Roman"/>
          <w:sz w:val="28"/>
          <w:szCs w:val="28"/>
        </w:rPr>
      </w:pPr>
    </w:p>
    <w:p w14:paraId="7487FB74" w14:textId="77777777" w:rsidR="00457E5A" w:rsidRPr="006E78AF" w:rsidRDefault="00457E5A" w:rsidP="00457E5A">
      <w:pPr>
        <w:spacing w:after="0"/>
        <w:rPr>
          <w:rFonts w:ascii="Calibri" w:eastAsia="Calibri" w:hAnsi="Calibri" w:cs="Times New Roman"/>
          <w:sz w:val="28"/>
          <w:szCs w:val="28"/>
        </w:rPr>
      </w:pPr>
    </w:p>
    <w:p w14:paraId="1FC6940B" w14:textId="77777777" w:rsidR="00457E5A" w:rsidRPr="006E78AF" w:rsidRDefault="00457E5A" w:rsidP="00457E5A">
      <w:pPr>
        <w:spacing w:after="0"/>
        <w:rPr>
          <w:rFonts w:ascii="Calibri" w:eastAsia="Calibri" w:hAnsi="Calibri" w:cs="Times New Roman"/>
          <w:sz w:val="28"/>
          <w:szCs w:val="28"/>
        </w:rPr>
      </w:pPr>
    </w:p>
    <w:p w14:paraId="202A2A10" w14:textId="77777777" w:rsidR="00457E5A" w:rsidRPr="006E78AF" w:rsidRDefault="00457E5A" w:rsidP="00457E5A">
      <w:pPr>
        <w:spacing w:after="0"/>
        <w:rPr>
          <w:rFonts w:ascii="Calibri" w:eastAsia="Calibri" w:hAnsi="Calibri" w:cs="Times New Roman"/>
          <w:sz w:val="28"/>
          <w:szCs w:val="28"/>
        </w:rPr>
      </w:pPr>
    </w:p>
    <w:p w14:paraId="0C9C66E8" w14:textId="77777777" w:rsidR="00457E5A" w:rsidRPr="006E78AF" w:rsidRDefault="00457E5A" w:rsidP="00457E5A">
      <w:pPr>
        <w:spacing w:after="0"/>
        <w:rPr>
          <w:rFonts w:ascii="Calibri" w:eastAsia="Calibri" w:hAnsi="Calibri" w:cs="Times New Roman"/>
          <w:sz w:val="28"/>
          <w:szCs w:val="28"/>
        </w:rPr>
      </w:pPr>
    </w:p>
    <w:p w14:paraId="67248382" w14:textId="77777777" w:rsidR="00457E5A" w:rsidRPr="006E78AF" w:rsidRDefault="00457E5A" w:rsidP="00457E5A">
      <w:pPr>
        <w:spacing w:after="0"/>
        <w:rPr>
          <w:rFonts w:ascii="Calibri" w:eastAsia="Calibri" w:hAnsi="Calibri" w:cs="Times New Roman"/>
          <w:sz w:val="28"/>
          <w:szCs w:val="28"/>
        </w:rPr>
      </w:pPr>
    </w:p>
    <w:p w14:paraId="7ED5F906" w14:textId="77777777" w:rsidR="00457E5A" w:rsidRPr="00ED5BB9" w:rsidRDefault="00457E5A" w:rsidP="00457E5A">
      <w:pPr>
        <w:rPr>
          <w:rFonts w:ascii="Times New Roman" w:hAnsi="Times New Roman" w:cs="Times New Roman"/>
          <w:b/>
          <w:sz w:val="24"/>
          <w:szCs w:val="24"/>
        </w:rPr>
      </w:pPr>
    </w:p>
    <w:p w14:paraId="71BF6379" w14:textId="77777777" w:rsidR="00457E5A" w:rsidRDefault="00457E5A" w:rsidP="00457E5A">
      <w:pPr>
        <w:rPr>
          <w:rFonts w:ascii="Times New Roman" w:hAnsi="Times New Roman" w:cs="Times New Roman"/>
          <w:b/>
          <w:sz w:val="24"/>
          <w:szCs w:val="24"/>
        </w:rPr>
      </w:pPr>
    </w:p>
    <w:p w14:paraId="56580261" w14:textId="77777777" w:rsidR="00457E5A" w:rsidRDefault="00457E5A" w:rsidP="00457E5A">
      <w:pPr>
        <w:rPr>
          <w:rFonts w:ascii="Times New Roman" w:hAnsi="Times New Roman" w:cs="Times New Roman"/>
          <w:b/>
          <w:sz w:val="24"/>
          <w:szCs w:val="24"/>
        </w:rPr>
      </w:pPr>
    </w:p>
    <w:p w14:paraId="096032F6" w14:textId="77777777" w:rsidR="00457E5A" w:rsidRDefault="00457E5A" w:rsidP="00457E5A">
      <w:pPr>
        <w:rPr>
          <w:rFonts w:ascii="Times New Roman" w:hAnsi="Times New Roman" w:cs="Times New Roman"/>
          <w:b/>
          <w:sz w:val="24"/>
          <w:szCs w:val="24"/>
        </w:rPr>
      </w:pPr>
    </w:p>
    <w:p w14:paraId="4A8FB42D" w14:textId="4B292851" w:rsidR="00457E5A" w:rsidRDefault="00532E49" w:rsidP="00457E5A">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39136" behindDoc="0" locked="0" layoutInCell="1" allowOverlap="1" wp14:anchorId="04FC8C3D" wp14:editId="12627335">
                <wp:simplePos x="0" y="0"/>
                <wp:positionH relativeFrom="column">
                  <wp:posOffset>3395345</wp:posOffset>
                </wp:positionH>
                <wp:positionV relativeFrom="paragraph">
                  <wp:posOffset>385445</wp:posOffset>
                </wp:positionV>
                <wp:extent cx="1162050" cy="313672"/>
                <wp:effectExtent l="0" t="0" r="19050" b="29845"/>
                <wp:wrapNone/>
                <wp:docPr id="477" name="直線コネクタ 477"/>
                <wp:cNvGraphicFramePr/>
                <a:graphic xmlns:a="http://schemas.openxmlformats.org/drawingml/2006/main">
                  <a:graphicData uri="http://schemas.microsoft.com/office/word/2010/wordprocessingShape">
                    <wps:wsp>
                      <wps:cNvCnPr/>
                      <wps:spPr>
                        <a:xfrm>
                          <a:off x="0" y="0"/>
                          <a:ext cx="1162050" cy="313672"/>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74E60A2" id="直線コネクタ 477" o:spid="_x0000_s1026" style="position:absolute;left:0;text-align:left;z-index:251739136;visibility:visible;mso-wrap-style:square;mso-wrap-distance-left:9pt;mso-wrap-distance-top:0;mso-wrap-distance-right:9pt;mso-wrap-distance-bottom:0;mso-position-horizontal:absolute;mso-position-horizontal-relative:text;mso-position-vertical:absolute;mso-position-vertical-relative:text" from="267.35pt,30.35pt" to="358.85pt,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" strokecolor="#ed7d31 [3205]" strokeweight=".5pt">
                <v:stroke joinstyle="miter"/>
              </v:lin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37088" behindDoc="0" locked="0" layoutInCell="1" allowOverlap="1" wp14:anchorId="1F758089" wp14:editId="727FA318">
                <wp:simplePos x="0" y="0"/>
                <wp:positionH relativeFrom="column">
                  <wp:posOffset>3395345</wp:posOffset>
                </wp:positionH>
                <wp:positionV relativeFrom="paragraph">
                  <wp:posOffset>385445</wp:posOffset>
                </wp:positionV>
                <wp:extent cx="0" cy="313977"/>
                <wp:effectExtent l="0" t="0" r="38100" b="29210"/>
                <wp:wrapNone/>
                <wp:docPr id="475" name="直線コネクタ 475"/>
                <wp:cNvGraphicFramePr/>
                <a:graphic xmlns:a="http://schemas.openxmlformats.org/drawingml/2006/main">
                  <a:graphicData uri="http://schemas.microsoft.com/office/word/2010/wordprocessingShape">
                    <wps:wsp>
                      <wps:cNvCnPr/>
                      <wps:spPr>
                        <a:xfrm>
                          <a:off x="0" y="0"/>
                          <a:ext cx="0" cy="313977"/>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87BCB95" id="直線コネクタ 475" o:spid="_x0000_s1026" style="position:absolute;left:0;text-align:left;z-index:251737088;visibility:visible;mso-wrap-style:square;mso-wrap-distance-left:9pt;mso-wrap-distance-top:0;mso-wrap-distance-right:9pt;mso-wrap-distance-bottom:0;mso-position-horizontal:absolute;mso-position-horizontal-relative:text;mso-position-vertical:absolute;mso-position-vertical-relative:text" from="267.35pt,30.35pt" to="267.35pt,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" strokecolor="#ed7d31 [3205]" strokeweight=".5pt">
                <v:stroke joinstyle="miter"/>
              </v:line>
            </w:pict>
          </mc:Fallback>
        </mc:AlternateContent>
      </w:r>
    </w:p>
    <w:p w14:paraId="05FFEDA8" w14:textId="77777777" w:rsidR="00457E5A" w:rsidRDefault="00457E5A" w:rsidP="00457E5A">
      <w:pPr>
        <w:rPr>
          <w:rFonts w:ascii="Times New Roman" w:hAnsi="Times New Roman" w:cs="Times New Roman"/>
          <w:b/>
          <w:sz w:val="24"/>
          <w:szCs w:val="24"/>
        </w:rPr>
      </w:pPr>
    </w:p>
    <w:p w14:paraId="464CE833" w14:textId="52A3A291" w:rsidR="00457E5A" w:rsidRDefault="00532E49" w:rsidP="00457E5A">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38112" behindDoc="0" locked="0" layoutInCell="1" allowOverlap="1" wp14:anchorId="6AA07BA0" wp14:editId="04AAF1D7">
                <wp:simplePos x="0" y="0"/>
                <wp:positionH relativeFrom="column">
                  <wp:posOffset>3979599</wp:posOffset>
                </wp:positionH>
                <wp:positionV relativeFrom="paragraph">
                  <wp:posOffset>262890</wp:posOffset>
                </wp:positionV>
                <wp:extent cx="133526" cy="0"/>
                <wp:effectExtent l="0" t="0" r="0" b="0"/>
                <wp:wrapNone/>
                <wp:docPr id="476" name="直線コネクタ 476"/>
                <wp:cNvGraphicFramePr/>
                <a:graphic xmlns:a="http://schemas.openxmlformats.org/drawingml/2006/main">
                  <a:graphicData uri="http://schemas.microsoft.com/office/word/2010/wordprocessingShape">
                    <wps:wsp>
                      <wps:cNvCnPr/>
                      <wps:spPr>
                        <a:xfrm flipH="1">
                          <a:off x="0" y="0"/>
                          <a:ext cx="133526"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5F2D56C" id="直線コネクタ 476" o:spid="_x0000_s1026" style="position:absolute;left:0;text-align:left;flip:x;z-index:251738112;visibility:visible;mso-wrap-style:square;mso-wrap-distance-left:9pt;mso-wrap-distance-top:0;mso-wrap-distance-right:9pt;mso-wrap-distance-bottom:0;mso-position-horizontal:absolute;mso-position-horizontal-relative:text;mso-position-vertical:absolute;mso-position-vertical-relative:text" from="313.35pt,20.7pt" to="323.8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" strokecolor="#ed7d31 [3205]" strokeweight=".5pt">
                <v:stroke joinstyle="miter"/>
              </v:line>
            </w:pict>
          </mc:Fallback>
        </mc:AlternateContent>
      </w:r>
    </w:p>
    <w:p w14:paraId="0F74BFC7" w14:textId="77777777" w:rsidR="00457E5A" w:rsidRDefault="00457E5A" w:rsidP="00457E5A">
      <w:pPr>
        <w:rPr>
          <w:rFonts w:ascii="Times New Roman" w:hAnsi="Times New Roman" w:cs="Times New Roman"/>
          <w:b/>
          <w:sz w:val="24"/>
          <w:szCs w:val="24"/>
        </w:rPr>
      </w:pPr>
    </w:p>
    <w:p w14:paraId="0CEDE134" w14:textId="77777777" w:rsidR="00457E5A" w:rsidRPr="00AE1A9C" w:rsidRDefault="00457E5A" w:rsidP="00AE1A9C">
      <w:pPr>
        <w:spacing w:after="0" w:line="240" w:lineRule="auto"/>
        <w:ind w:left="850" w:hangingChars="425" w:hanging="850"/>
        <w:rPr>
          <w:rFonts w:ascii="Times New Roman" w:hAnsi="Times New Roman" w:cs="Times New Roman"/>
          <w:i/>
        </w:rPr>
      </w:pPr>
      <w:r w:rsidRPr="00AE1A9C">
        <w:rPr>
          <w:rFonts w:ascii="Times New Roman" w:hAnsi="Times New Roman" w:cs="Times New Roman"/>
          <w:i/>
        </w:rPr>
        <w:t>Source)</w:t>
      </w:r>
      <w:r w:rsidR="00E70863" w:rsidRPr="00AE1A9C">
        <w:rPr>
          <w:rFonts w:ascii="Times New Roman" w:hAnsi="Times New Roman" w:cs="Times New Roman"/>
          <w:i/>
        </w:rPr>
        <w:t xml:space="preserve"> </w:t>
      </w:r>
      <w:r w:rsidR="00E70863" w:rsidRPr="00AE1A9C">
        <w:rPr>
          <w:rFonts w:ascii="Times New Roman" w:hAnsi="Times New Roman" w:cs="Times New Roman"/>
          <w:i/>
        </w:rPr>
        <w:tab/>
        <w:t xml:space="preserve">Small modification made from Figure 1: The Planning Framework of the Health Sector, </w:t>
      </w:r>
      <w:r w:rsidRPr="00AE1A9C">
        <w:rPr>
          <w:rFonts w:ascii="Times New Roman" w:hAnsi="Times New Roman" w:cs="Times New Roman"/>
          <w:i/>
        </w:rPr>
        <w:t>Kenya Health Sector Strategic Plan 2018-2022</w:t>
      </w:r>
    </w:p>
    <w:p w14:paraId="1CE54C4D" w14:textId="77777777" w:rsidR="00610057" w:rsidRPr="006E78AF" w:rsidRDefault="00610057" w:rsidP="00AE1A9C">
      <w:pPr>
        <w:suppressLineNumbers/>
        <w:spacing w:before="120" w:after="120" w:line="240" w:lineRule="auto"/>
        <w:jc w:val="center"/>
        <w:rPr>
          <w:rFonts w:ascii="Calibri" w:eastAsia="Times New Roman" w:hAnsi="Calibri" w:cs="Times New Roman"/>
          <w:i/>
          <w:iCs/>
          <w:sz w:val="28"/>
          <w:szCs w:val="28"/>
          <w:lang w:val="x-none" w:eastAsia="x-none"/>
        </w:rPr>
      </w:pPr>
      <w:r w:rsidRPr="006E78AF">
        <w:rPr>
          <w:rFonts w:ascii="Calibri" w:eastAsia="Times New Roman" w:hAnsi="Calibri" w:cs="Times New Roman"/>
          <w:i/>
          <w:iCs/>
          <w:sz w:val="28"/>
          <w:szCs w:val="28"/>
          <w:lang w:val="x-none" w:eastAsia="x-none"/>
        </w:rPr>
        <w:lastRenderedPageBreak/>
        <w:t>Figure</w:t>
      </w:r>
      <w:r w:rsidRPr="006E78AF">
        <w:rPr>
          <w:rFonts w:ascii="Calibri" w:eastAsia="Times New Roman" w:hAnsi="Calibri" w:cs="Times New Roman"/>
          <w:i/>
          <w:iCs/>
          <w:sz w:val="28"/>
          <w:szCs w:val="28"/>
          <w:lang w:eastAsia="x-none"/>
        </w:rPr>
        <w:t xml:space="preserve"> 1</w:t>
      </w:r>
      <w:r w:rsidRPr="006E78AF">
        <w:rPr>
          <w:rFonts w:ascii="Calibri" w:eastAsia="Times New Roman" w:hAnsi="Calibri" w:cs="Times New Roman"/>
          <w:i/>
          <w:iCs/>
          <w:sz w:val="28"/>
          <w:szCs w:val="28"/>
          <w:lang w:val="x-none" w:eastAsia="x-none"/>
        </w:rPr>
        <w:t xml:space="preserve">: The Planning Framework of the </w:t>
      </w:r>
      <w:r>
        <w:rPr>
          <w:rFonts w:ascii="Calibri" w:eastAsia="Times New Roman" w:hAnsi="Calibri" w:cs="Times New Roman"/>
          <w:i/>
          <w:iCs/>
          <w:sz w:val="28"/>
          <w:szCs w:val="28"/>
          <w:lang w:val="x-none" w:eastAsia="x-none"/>
        </w:rPr>
        <w:t xml:space="preserve">County </w:t>
      </w:r>
      <w:r w:rsidRPr="006E78AF">
        <w:rPr>
          <w:rFonts w:ascii="Calibri" w:eastAsia="Times New Roman" w:hAnsi="Calibri" w:cs="Times New Roman"/>
          <w:i/>
          <w:iCs/>
          <w:sz w:val="28"/>
          <w:szCs w:val="28"/>
          <w:lang w:val="x-none" w:eastAsia="x-none"/>
        </w:rPr>
        <w:t>Health Sector</w:t>
      </w:r>
    </w:p>
    <w:p w14:paraId="23ACF998" w14:textId="1C90DF99" w:rsidR="00BC4D55" w:rsidRPr="00457E5A" w:rsidRDefault="00BC4D55" w:rsidP="003E5E45">
      <w:pPr>
        <w:pStyle w:val="1"/>
        <w:numPr>
          <w:ilvl w:val="0"/>
          <w:numId w:val="36"/>
        </w:numPr>
        <w:rPr>
          <w:rFonts w:ascii="Times New Roman" w:hAnsi="Times New Roman" w:cs="Times New Roman"/>
          <w:b/>
          <w:sz w:val="24"/>
          <w:szCs w:val="24"/>
        </w:rPr>
      </w:pPr>
      <w:bookmarkStart w:id="10" w:name="_Toc595578"/>
      <w:r w:rsidRPr="00457E5A">
        <w:rPr>
          <w:rFonts w:ascii="Times New Roman" w:hAnsi="Times New Roman" w:cs="Times New Roman"/>
          <w:b/>
          <w:sz w:val="24"/>
          <w:szCs w:val="24"/>
        </w:rPr>
        <w:t>MT</w:t>
      </w:r>
      <w:r w:rsidR="005B3799" w:rsidRPr="00457E5A">
        <w:rPr>
          <w:rFonts w:ascii="Times New Roman" w:hAnsi="Times New Roman" w:cs="Times New Roman"/>
          <w:b/>
          <w:sz w:val="24"/>
          <w:szCs w:val="24"/>
        </w:rPr>
        <w:t>EF Cycle</w:t>
      </w:r>
      <w:bookmarkEnd w:id="10"/>
    </w:p>
    <w:p w14:paraId="3DF00AF8" w14:textId="650D4864" w:rsidR="00457E5A" w:rsidRDefault="00457E5A" w:rsidP="003E5E45">
      <w:pPr>
        <w:pStyle w:val="af6"/>
        <w:numPr>
          <w:ilvl w:val="1"/>
          <w:numId w:val="36"/>
        </w:numPr>
        <w:spacing w:before="240"/>
        <w:ind w:leftChars="0"/>
        <w:outlineLvl w:val="1"/>
        <w:rPr>
          <w:rFonts w:ascii="Times New Roman" w:hAnsi="Times New Roman" w:cs="Times New Roman"/>
          <w:b/>
          <w:sz w:val="24"/>
          <w:szCs w:val="24"/>
        </w:rPr>
      </w:pPr>
      <w:bookmarkStart w:id="11" w:name="_Toc595579"/>
      <w:r>
        <w:rPr>
          <w:rFonts w:ascii="Times New Roman" w:hAnsi="Times New Roman" w:cs="Times New Roman"/>
          <w:b/>
          <w:sz w:val="24"/>
          <w:szCs w:val="24"/>
        </w:rPr>
        <w:t xml:space="preserve">What is </w:t>
      </w:r>
      <w:r w:rsidR="00EF2A8D" w:rsidRPr="00357DBF">
        <w:rPr>
          <w:rFonts w:ascii="Times New Roman" w:hAnsi="Times New Roman" w:cs="Times New Roman"/>
          <w:b/>
          <w:sz w:val="24"/>
          <w:szCs w:val="24"/>
        </w:rPr>
        <w:t>MTEF Cycle</w:t>
      </w:r>
      <w:r>
        <w:rPr>
          <w:rFonts w:ascii="Times New Roman" w:hAnsi="Times New Roman" w:cs="Times New Roman"/>
          <w:b/>
          <w:sz w:val="24"/>
          <w:szCs w:val="24"/>
        </w:rPr>
        <w:t>?</w:t>
      </w:r>
      <w:bookmarkEnd w:id="11"/>
    </w:p>
    <w:p w14:paraId="3CE1A243" w14:textId="5B8F34C7" w:rsidR="002B4830" w:rsidRPr="00457E5A" w:rsidRDefault="002B4830" w:rsidP="002F3688">
      <w:pPr>
        <w:pStyle w:val="af6"/>
        <w:spacing w:before="240"/>
        <w:ind w:leftChars="0" w:left="426"/>
        <w:rPr>
          <w:rFonts w:ascii="Times New Roman" w:hAnsi="Times New Roman" w:cs="Times New Roman"/>
          <w:sz w:val="24"/>
          <w:szCs w:val="24"/>
        </w:rPr>
      </w:pPr>
      <w:r w:rsidRPr="00457E5A">
        <w:rPr>
          <w:rFonts w:ascii="Times New Roman" w:hAnsi="Times New Roman" w:cs="Times New Roman"/>
          <w:sz w:val="24"/>
          <w:szCs w:val="24"/>
        </w:rPr>
        <w:t xml:space="preserve">MTEF Cycle </w:t>
      </w:r>
      <w:r w:rsidR="001B6E98">
        <w:rPr>
          <w:rFonts w:ascii="Times New Roman" w:hAnsi="Times New Roman" w:cs="Times New Roman"/>
          <w:sz w:val="24"/>
          <w:szCs w:val="24"/>
        </w:rPr>
        <w:t xml:space="preserve">is a budgeting cycle which </w:t>
      </w:r>
      <w:r w:rsidRPr="00457E5A">
        <w:rPr>
          <w:rFonts w:ascii="Times New Roman" w:hAnsi="Times New Roman" w:cs="Times New Roman"/>
          <w:sz w:val="24"/>
          <w:szCs w:val="24"/>
        </w:rPr>
        <w:t xml:space="preserve">concurrently involves </w:t>
      </w:r>
      <w:r>
        <w:rPr>
          <w:rFonts w:ascii="Times New Roman" w:hAnsi="Times New Roman" w:cs="Times New Roman"/>
          <w:sz w:val="24"/>
          <w:szCs w:val="24"/>
        </w:rPr>
        <w:t>three</w:t>
      </w:r>
      <w:r w:rsidRPr="00457E5A">
        <w:rPr>
          <w:rFonts w:ascii="Times New Roman" w:hAnsi="Times New Roman" w:cs="Times New Roman"/>
          <w:sz w:val="24"/>
          <w:szCs w:val="24"/>
        </w:rPr>
        <w:t xml:space="preserve"> </w:t>
      </w:r>
      <w:r>
        <w:rPr>
          <w:rFonts w:ascii="Times New Roman" w:hAnsi="Times New Roman" w:cs="Times New Roman"/>
          <w:sz w:val="24"/>
          <w:szCs w:val="24"/>
        </w:rPr>
        <w:t xml:space="preserve">fiscal </w:t>
      </w:r>
      <w:r w:rsidRPr="00457E5A">
        <w:rPr>
          <w:rFonts w:ascii="Times New Roman" w:hAnsi="Times New Roman" w:cs="Times New Roman"/>
          <w:sz w:val="24"/>
          <w:szCs w:val="24"/>
        </w:rPr>
        <w:t>years</w:t>
      </w:r>
      <w:r>
        <w:rPr>
          <w:rFonts w:ascii="Times New Roman" w:hAnsi="Times New Roman" w:cs="Times New Roman"/>
          <w:sz w:val="24"/>
          <w:szCs w:val="24"/>
        </w:rPr>
        <w:t xml:space="preserve"> </w:t>
      </w:r>
      <w:r w:rsidRPr="00457E5A">
        <w:rPr>
          <w:rFonts w:ascii="Times New Roman" w:hAnsi="Times New Roman" w:cs="Times New Roman"/>
          <w:sz w:val="24"/>
          <w:szCs w:val="24"/>
        </w:rPr>
        <w:t>shown below:</w:t>
      </w:r>
    </w:p>
    <w:tbl>
      <w:tblPr>
        <w:tblStyle w:val="af1"/>
        <w:tblW w:w="8505" w:type="dxa"/>
        <w:tblInd w:w="423" w:type="dxa"/>
        <w:tblLook w:val="04A0" w:firstRow="1" w:lastRow="0" w:firstColumn="1" w:lastColumn="0" w:noHBand="0" w:noVBand="1"/>
      </w:tblPr>
      <w:tblGrid>
        <w:gridCol w:w="4252"/>
        <w:gridCol w:w="4253"/>
      </w:tblGrid>
      <w:tr w:rsidR="002B4830" w14:paraId="0EE0A518" w14:textId="77777777" w:rsidTr="006E3926">
        <w:trPr>
          <w:trHeight w:val="258"/>
        </w:trPr>
        <w:tc>
          <w:tcPr>
            <w:tcW w:w="4252" w:type="dxa"/>
            <w:tcBorders>
              <w:top w:val="single" w:sz="2" w:space="0" w:color="auto"/>
              <w:left w:val="single" w:sz="2" w:space="0" w:color="auto"/>
              <w:bottom w:val="single" w:sz="2" w:space="0" w:color="auto"/>
              <w:right w:val="nil"/>
            </w:tcBorders>
            <w:shd w:val="clear" w:color="auto" w:fill="C5E0B3" w:themeFill="accent6" w:themeFillTint="66"/>
          </w:tcPr>
          <w:p w14:paraId="76E6B6BC" w14:textId="77777777" w:rsidR="002B4830" w:rsidRDefault="002B4830"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hint="eastAsia"/>
                <w:sz w:val="24"/>
                <w:szCs w:val="24"/>
              </w:rPr>
              <w:t xml:space="preserve">FY (X): </w:t>
            </w:r>
            <w:r>
              <w:rPr>
                <w:rFonts w:ascii="Times New Roman" w:hAnsi="Times New Roman" w:cs="Times New Roman"/>
                <w:sz w:val="24"/>
                <w:szCs w:val="24"/>
              </w:rPr>
              <w:tab/>
              <w:t xml:space="preserve">Current fiscal year </w:t>
            </w:r>
          </w:p>
        </w:tc>
        <w:tc>
          <w:tcPr>
            <w:tcW w:w="4253" w:type="dxa"/>
            <w:tcBorders>
              <w:top w:val="single" w:sz="2" w:space="0" w:color="auto"/>
              <w:left w:val="nil"/>
              <w:bottom w:val="single" w:sz="2" w:space="0" w:color="auto"/>
              <w:right w:val="single" w:sz="2" w:space="0" w:color="auto"/>
            </w:tcBorders>
            <w:shd w:val="clear" w:color="auto" w:fill="C5E0B3" w:themeFill="accent6" w:themeFillTint="66"/>
          </w:tcPr>
          <w:p w14:paraId="0BFD48DB" w14:textId="77777777" w:rsidR="002B4830" w:rsidRPr="00D87091" w:rsidRDefault="002B4830" w:rsidP="00AE1A9C">
            <w:pPr>
              <w:spacing w:line="360" w:lineRule="auto"/>
              <w:rPr>
                <w:rFonts w:ascii="Times New Roman" w:hAnsi="Times New Roman" w:cs="Times New Roman"/>
                <w:sz w:val="24"/>
                <w:szCs w:val="24"/>
              </w:rPr>
            </w:pPr>
            <w:r w:rsidRPr="00D87091">
              <w:rPr>
                <w:rFonts w:ascii="Times New Roman" w:hAnsi="Times New Roman" w:cs="Times New Roman" w:hint="eastAsia"/>
                <w:noProof/>
                <w:sz w:val="24"/>
                <w:szCs w:val="24"/>
              </w:rPr>
              <w:t>Implementation and monitoring</w:t>
            </w:r>
          </w:p>
        </w:tc>
      </w:tr>
      <w:tr w:rsidR="002B4830" w14:paraId="54916F48" w14:textId="77777777" w:rsidTr="006E3926">
        <w:trPr>
          <w:trHeight w:val="258"/>
        </w:trPr>
        <w:tc>
          <w:tcPr>
            <w:tcW w:w="4252" w:type="dxa"/>
            <w:tcBorders>
              <w:top w:val="single" w:sz="2" w:space="0" w:color="auto"/>
              <w:left w:val="single" w:sz="2" w:space="0" w:color="auto"/>
              <w:bottom w:val="single" w:sz="2" w:space="0" w:color="auto"/>
              <w:right w:val="nil"/>
            </w:tcBorders>
            <w:shd w:val="clear" w:color="auto" w:fill="F7CAAC" w:themeFill="accent2" w:themeFillTint="66"/>
          </w:tcPr>
          <w:p w14:paraId="5B2A51A6" w14:textId="77777777" w:rsidR="002B4830" w:rsidRDefault="002B4830"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hint="eastAsia"/>
                <w:sz w:val="24"/>
                <w:szCs w:val="24"/>
              </w:rPr>
              <w:t>FY (X+1):</w:t>
            </w:r>
            <w:r>
              <w:rPr>
                <w:rFonts w:ascii="Times New Roman" w:hAnsi="Times New Roman" w:cs="Times New Roman"/>
                <w:sz w:val="24"/>
                <w:szCs w:val="24"/>
              </w:rPr>
              <w:tab/>
              <w:t>Next fiscal year</w:t>
            </w:r>
          </w:p>
        </w:tc>
        <w:tc>
          <w:tcPr>
            <w:tcW w:w="4253" w:type="dxa"/>
            <w:tcBorders>
              <w:top w:val="single" w:sz="2" w:space="0" w:color="auto"/>
              <w:left w:val="nil"/>
              <w:bottom w:val="single" w:sz="2" w:space="0" w:color="auto"/>
              <w:right w:val="single" w:sz="2" w:space="0" w:color="auto"/>
            </w:tcBorders>
            <w:shd w:val="clear" w:color="auto" w:fill="F7CAAC" w:themeFill="accent2" w:themeFillTint="66"/>
          </w:tcPr>
          <w:p w14:paraId="018B3589" w14:textId="77777777" w:rsidR="002B4830" w:rsidRDefault="002B4830"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hint="eastAsia"/>
                <w:sz w:val="24"/>
                <w:szCs w:val="24"/>
              </w:rPr>
              <w:t>Priority setting, planning and budgeting</w:t>
            </w:r>
          </w:p>
        </w:tc>
      </w:tr>
      <w:tr w:rsidR="002E4DCA" w14:paraId="5C012AB4" w14:textId="77777777" w:rsidTr="006E3926">
        <w:trPr>
          <w:trHeight w:val="258"/>
        </w:trPr>
        <w:tc>
          <w:tcPr>
            <w:tcW w:w="4252" w:type="dxa"/>
            <w:tcBorders>
              <w:top w:val="single" w:sz="2" w:space="0" w:color="auto"/>
              <w:left w:val="single" w:sz="2" w:space="0" w:color="auto"/>
              <w:bottom w:val="single" w:sz="2" w:space="0" w:color="auto"/>
              <w:right w:val="nil"/>
            </w:tcBorders>
            <w:shd w:val="clear" w:color="auto" w:fill="F7CAAC" w:themeFill="accent2" w:themeFillTint="66"/>
          </w:tcPr>
          <w:p w14:paraId="77482090" w14:textId="4B2BF5C4" w:rsidR="002E4DCA" w:rsidRDefault="002E4DCA"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hint="eastAsia"/>
                <w:sz w:val="24"/>
                <w:szCs w:val="24"/>
              </w:rPr>
              <w:t>FY (X+2)</w:t>
            </w:r>
            <w:r>
              <w:rPr>
                <w:rFonts w:ascii="Times New Roman" w:hAnsi="Times New Roman" w:cs="Times New Roman"/>
                <w:sz w:val="24"/>
                <w:szCs w:val="24"/>
              </w:rPr>
              <w:t>:  Outer year</w:t>
            </w:r>
          </w:p>
        </w:tc>
        <w:tc>
          <w:tcPr>
            <w:tcW w:w="4253" w:type="dxa"/>
            <w:tcBorders>
              <w:top w:val="single" w:sz="2" w:space="0" w:color="auto"/>
              <w:left w:val="nil"/>
              <w:bottom w:val="single" w:sz="2" w:space="0" w:color="auto"/>
              <w:right w:val="single" w:sz="2" w:space="0" w:color="auto"/>
            </w:tcBorders>
            <w:shd w:val="clear" w:color="auto" w:fill="F7CAAC" w:themeFill="accent2" w:themeFillTint="66"/>
          </w:tcPr>
          <w:p w14:paraId="25161A71" w14:textId="574E757A" w:rsidR="002E4DCA" w:rsidRDefault="002E4DCA"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sz w:val="24"/>
                <w:szCs w:val="24"/>
              </w:rPr>
              <w:t>Indicative estimation</w:t>
            </w:r>
          </w:p>
        </w:tc>
      </w:tr>
      <w:tr w:rsidR="002E4DCA" w14:paraId="466E764B" w14:textId="77777777" w:rsidTr="006E3926">
        <w:trPr>
          <w:trHeight w:val="258"/>
        </w:trPr>
        <w:tc>
          <w:tcPr>
            <w:tcW w:w="4252" w:type="dxa"/>
            <w:tcBorders>
              <w:top w:val="single" w:sz="2" w:space="0" w:color="auto"/>
              <w:left w:val="single" w:sz="2" w:space="0" w:color="auto"/>
              <w:bottom w:val="single" w:sz="2" w:space="0" w:color="auto"/>
              <w:right w:val="nil"/>
            </w:tcBorders>
            <w:shd w:val="clear" w:color="auto" w:fill="F7CAAC" w:themeFill="accent2" w:themeFillTint="66"/>
          </w:tcPr>
          <w:p w14:paraId="09BDD642" w14:textId="674FFA33" w:rsidR="002E4DCA" w:rsidRDefault="002E4DCA"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hint="eastAsia"/>
                <w:sz w:val="24"/>
                <w:szCs w:val="24"/>
              </w:rPr>
              <w:t>FY (X+3)</w:t>
            </w:r>
            <w:r>
              <w:rPr>
                <w:rFonts w:ascii="Times New Roman" w:hAnsi="Times New Roman" w:cs="Times New Roman"/>
                <w:sz w:val="24"/>
                <w:szCs w:val="24"/>
              </w:rPr>
              <w:t>:  Outer year</w:t>
            </w:r>
          </w:p>
        </w:tc>
        <w:tc>
          <w:tcPr>
            <w:tcW w:w="4253" w:type="dxa"/>
            <w:tcBorders>
              <w:top w:val="single" w:sz="2" w:space="0" w:color="auto"/>
              <w:left w:val="nil"/>
              <w:bottom w:val="single" w:sz="2" w:space="0" w:color="auto"/>
              <w:right w:val="single" w:sz="2" w:space="0" w:color="auto"/>
            </w:tcBorders>
            <w:shd w:val="clear" w:color="auto" w:fill="F7CAAC" w:themeFill="accent2" w:themeFillTint="66"/>
          </w:tcPr>
          <w:p w14:paraId="52D16722" w14:textId="58385D3E" w:rsidR="002E4DCA" w:rsidRDefault="002E4DCA" w:rsidP="00AE1A9C">
            <w:pPr>
              <w:pStyle w:val="af6"/>
              <w:spacing w:line="360" w:lineRule="auto"/>
              <w:ind w:leftChars="0" w:left="0"/>
              <w:rPr>
                <w:rFonts w:ascii="Times New Roman" w:hAnsi="Times New Roman" w:cs="Times New Roman"/>
                <w:sz w:val="24"/>
                <w:szCs w:val="24"/>
              </w:rPr>
            </w:pPr>
            <w:r>
              <w:rPr>
                <w:rFonts w:ascii="Times New Roman" w:hAnsi="Times New Roman" w:cs="Times New Roman"/>
                <w:sz w:val="24"/>
                <w:szCs w:val="24"/>
              </w:rPr>
              <w:t>Indicative estimation</w:t>
            </w:r>
          </w:p>
        </w:tc>
      </w:tr>
    </w:tbl>
    <w:p w14:paraId="6A6704EE" w14:textId="77777777" w:rsidR="002F3688" w:rsidRPr="008E5E46" w:rsidRDefault="002F3688" w:rsidP="003E5E45">
      <w:pPr>
        <w:pStyle w:val="af6"/>
        <w:numPr>
          <w:ilvl w:val="0"/>
          <w:numId w:val="32"/>
        </w:numPr>
        <w:spacing w:before="240"/>
        <w:ind w:leftChars="0" w:left="851"/>
        <w:rPr>
          <w:rFonts w:ascii="Times New Roman" w:hAnsi="Times New Roman" w:cs="Times New Roman"/>
          <w:b/>
          <w:color w:val="002060"/>
          <w:sz w:val="24"/>
          <w:szCs w:val="24"/>
        </w:rPr>
      </w:pPr>
      <w:r w:rsidRPr="008E5E46">
        <w:rPr>
          <w:rFonts w:ascii="Times New Roman" w:hAnsi="Times New Roman" w:cs="Times New Roman"/>
          <w:b/>
          <w:color w:val="002060"/>
          <w:sz w:val="24"/>
          <w:szCs w:val="24"/>
        </w:rPr>
        <w:t xml:space="preserve">How do </w:t>
      </w:r>
      <w:r>
        <w:rPr>
          <w:rFonts w:ascii="Times New Roman" w:hAnsi="Times New Roman" w:cs="Times New Roman"/>
          <w:b/>
          <w:color w:val="002060"/>
          <w:sz w:val="24"/>
          <w:szCs w:val="24"/>
        </w:rPr>
        <w:t>we</w:t>
      </w:r>
      <w:r w:rsidRPr="008E5E46">
        <w:rPr>
          <w:rFonts w:ascii="Times New Roman" w:hAnsi="Times New Roman" w:cs="Times New Roman"/>
          <w:b/>
          <w:color w:val="002060"/>
          <w:sz w:val="24"/>
          <w:szCs w:val="24"/>
        </w:rPr>
        <w:t xml:space="preserve"> handle the </w:t>
      </w:r>
      <w:r>
        <w:rPr>
          <w:rFonts w:ascii="Times New Roman" w:hAnsi="Times New Roman" w:cs="Times New Roman"/>
          <w:b/>
          <w:color w:val="002060"/>
          <w:sz w:val="24"/>
          <w:szCs w:val="24"/>
        </w:rPr>
        <w:t>3</w:t>
      </w:r>
      <w:r w:rsidRPr="008E5E46">
        <w:rPr>
          <w:rFonts w:ascii="Times New Roman" w:hAnsi="Times New Roman" w:cs="Times New Roman"/>
          <w:b/>
          <w:color w:val="002060"/>
          <w:sz w:val="24"/>
          <w:szCs w:val="24"/>
        </w:rPr>
        <w:t xml:space="preserve"> streams at the same time? </w:t>
      </w:r>
    </w:p>
    <w:p w14:paraId="0D3519B9" w14:textId="0BEC0338" w:rsidR="002F3688" w:rsidRDefault="002F3688" w:rsidP="002F3688">
      <w:pPr>
        <w:pStyle w:val="af6"/>
        <w:spacing w:before="240"/>
        <w:ind w:leftChars="0" w:left="426"/>
        <w:rPr>
          <w:rFonts w:ascii="Times New Roman" w:hAnsi="Times New Roman" w:cs="Times New Roman"/>
          <w:sz w:val="24"/>
          <w:szCs w:val="24"/>
        </w:rPr>
      </w:pPr>
      <w:r w:rsidRPr="00D632E0">
        <w:rPr>
          <w:rFonts w:ascii="Times New Roman" w:hAnsi="Times New Roman" w:cs="Times New Roman"/>
          <w:sz w:val="24"/>
          <w:szCs w:val="24"/>
        </w:rPr>
        <w:t xml:space="preserve">As we are in the current fiscal year FY (X), </w:t>
      </w:r>
      <w:r w:rsidRPr="008E5E46">
        <w:rPr>
          <w:rFonts w:ascii="Times New Roman" w:hAnsi="Times New Roman" w:cs="Times New Roman"/>
          <w:sz w:val="24"/>
          <w:szCs w:val="24"/>
        </w:rPr>
        <w:t>we are supposed to handle three streams</w:t>
      </w:r>
      <w:r>
        <w:rPr>
          <w:rFonts w:ascii="Times New Roman" w:hAnsi="Times New Roman" w:cs="Times New Roman"/>
          <w:sz w:val="24"/>
          <w:szCs w:val="24"/>
        </w:rPr>
        <w:t>.  But</w:t>
      </w:r>
      <w:r w:rsidRPr="008E5E46">
        <w:rPr>
          <w:rFonts w:ascii="Times New Roman" w:hAnsi="Times New Roman" w:cs="Times New Roman"/>
          <w:sz w:val="24"/>
          <w:szCs w:val="24"/>
        </w:rPr>
        <w:t xml:space="preserve"> based on the Public Financial Management Act and Regulations, there are focus </w:t>
      </w:r>
      <w:r>
        <w:rPr>
          <w:rFonts w:ascii="Times New Roman" w:hAnsi="Times New Roman" w:cs="Times New Roman"/>
          <w:sz w:val="24"/>
          <w:szCs w:val="24"/>
        </w:rPr>
        <w:t>months</w:t>
      </w:r>
      <w:r w:rsidRPr="008E5E46">
        <w:rPr>
          <w:rFonts w:ascii="Times New Roman" w:hAnsi="Times New Roman" w:cs="Times New Roman"/>
          <w:sz w:val="24"/>
          <w:szCs w:val="24"/>
        </w:rPr>
        <w:t xml:space="preserve"> for </w:t>
      </w:r>
      <w:r>
        <w:rPr>
          <w:rFonts w:ascii="Times New Roman" w:hAnsi="Times New Roman" w:cs="Times New Roman"/>
          <w:sz w:val="24"/>
          <w:szCs w:val="24"/>
        </w:rPr>
        <w:t xml:space="preserve">each stream.  </w:t>
      </w:r>
    </w:p>
    <w:tbl>
      <w:tblPr>
        <w:tblStyle w:val="af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2F3688" w14:paraId="30DBD591" w14:textId="77777777" w:rsidTr="006E3926">
        <w:trPr>
          <w:trHeight w:val="770"/>
        </w:trPr>
        <w:tc>
          <w:tcPr>
            <w:tcW w:w="8505" w:type="dxa"/>
            <w:shd w:val="clear" w:color="auto" w:fill="C5E0B3" w:themeFill="accent6" w:themeFillTint="66"/>
          </w:tcPr>
          <w:p w14:paraId="492879F7" w14:textId="6A2F6A90" w:rsidR="002F3688" w:rsidRPr="008E5E46" w:rsidRDefault="002F3688" w:rsidP="00B4411D">
            <w:pPr>
              <w:pStyle w:val="af6"/>
              <w:ind w:leftChars="0" w:left="0"/>
              <w:rPr>
                <w:rFonts w:ascii="Times New Roman" w:hAnsi="Times New Roman" w:cs="Times New Roman"/>
                <w:b/>
                <w:sz w:val="24"/>
                <w:szCs w:val="24"/>
                <w:u w:val="single"/>
              </w:rPr>
            </w:pPr>
            <w:r w:rsidRPr="0019399F">
              <w:rPr>
                <w:rFonts w:ascii="Times New Roman" w:hAnsi="Times New Roman" w:cs="Times New Roman"/>
                <w:sz w:val="24"/>
                <w:szCs w:val="24"/>
              </w:rPr>
              <w:t xml:space="preserve">While we are </w:t>
            </w:r>
            <w:r w:rsidRPr="0019399F">
              <w:rPr>
                <w:rFonts w:ascii="Times New Roman" w:hAnsi="Times New Roman" w:cs="Times New Roman"/>
                <w:b/>
                <w:sz w:val="24"/>
                <w:szCs w:val="24"/>
              </w:rPr>
              <w:t xml:space="preserve">implementing </w:t>
            </w:r>
            <w:r w:rsidR="000A36FA">
              <w:rPr>
                <w:rFonts w:ascii="Times New Roman" w:hAnsi="Times New Roman" w:cs="Times New Roman"/>
                <w:b/>
                <w:sz w:val="24"/>
                <w:szCs w:val="24"/>
              </w:rPr>
              <w:t xml:space="preserve">and monitoring </w:t>
            </w:r>
            <w:r w:rsidRPr="0019399F">
              <w:rPr>
                <w:rFonts w:ascii="Times New Roman" w:hAnsi="Times New Roman" w:cs="Times New Roman"/>
                <w:b/>
                <w:sz w:val="24"/>
                <w:szCs w:val="24"/>
              </w:rPr>
              <w:t>the budget for the current fiscal year: FY(X)</w:t>
            </w:r>
            <w:r w:rsidRPr="0019399F">
              <w:rPr>
                <w:rFonts w:ascii="Times New Roman" w:hAnsi="Times New Roman" w:cs="Times New Roman"/>
                <w:sz w:val="24"/>
                <w:szCs w:val="24"/>
              </w:rPr>
              <w:t xml:space="preserve"> </w:t>
            </w:r>
            <w:r w:rsidRPr="0019399F">
              <w:rPr>
                <w:rFonts w:ascii="Times New Roman" w:hAnsi="Times New Roman" w:cs="Times New Roman"/>
                <w:b/>
                <w:sz w:val="24"/>
                <w:szCs w:val="24"/>
                <w:u w:val="single"/>
              </w:rPr>
              <w:t>from July to June,</w:t>
            </w:r>
          </w:p>
        </w:tc>
      </w:tr>
      <w:tr w:rsidR="002F3688" w14:paraId="2CD13722" w14:textId="77777777" w:rsidTr="006E3926">
        <w:tc>
          <w:tcPr>
            <w:tcW w:w="8505" w:type="dxa"/>
            <w:shd w:val="clear" w:color="auto" w:fill="auto"/>
          </w:tcPr>
          <w:p w14:paraId="7C9CF789" w14:textId="77777777" w:rsidR="002F3688" w:rsidRPr="0019399F" w:rsidRDefault="002F3688" w:rsidP="00B4411D">
            <w:pPr>
              <w:pStyle w:val="af6"/>
              <w:ind w:leftChars="0" w:left="0"/>
              <w:rPr>
                <w:rFonts w:ascii="Times New Roman" w:hAnsi="Times New Roman" w:cs="Times New Roman"/>
                <w:sz w:val="24"/>
                <w:szCs w:val="24"/>
              </w:rPr>
            </w:pPr>
          </w:p>
        </w:tc>
      </w:tr>
      <w:tr w:rsidR="002F3688" w14:paraId="49E87C86" w14:textId="77777777" w:rsidTr="006E3926">
        <w:tc>
          <w:tcPr>
            <w:tcW w:w="8505" w:type="dxa"/>
            <w:shd w:val="clear" w:color="auto" w:fill="B4C6E7" w:themeFill="accent1" w:themeFillTint="66"/>
          </w:tcPr>
          <w:p w14:paraId="713CF0A2" w14:textId="0651882B" w:rsidR="002F3688" w:rsidRDefault="002F3688" w:rsidP="00B4411D">
            <w:pPr>
              <w:pStyle w:val="af6"/>
              <w:ind w:leftChars="0" w:left="0"/>
              <w:rPr>
                <w:rFonts w:ascii="Times New Roman" w:hAnsi="Times New Roman" w:cs="Times New Roman"/>
                <w:sz w:val="24"/>
                <w:szCs w:val="24"/>
              </w:rPr>
            </w:pPr>
            <w:r w:rsidRPr="0019399F">
              <w:rPr>
                <w:rFonts w:ascii="Times New Roman" w:hAnsi="Times New Roman" w:cs="Times New Roman"/>
                <w:sz w:val="24"/>
                <w:szCs w:val="24"/>
              </w:rPr>
              <w:t>we</w:t>
            </w:r>
            <w:r w:rsidRPr="0019399F">
              <w:rPr>
                <w:rFonts w:ascii="Times New Roman" w:hAnsi="Times New Roman" w:cs="Times New Roman"/>
                <w:b/>
                <w:sz w:val="24"/>
                <w:szCs w:val="24"/>
              </w:rPr>
              <w:t xml:space="preserve"> review the performance of the previous budget FY (X-1) implementation mainly </w:t>
            </w:r>
            <w:r w:rsidRPr="0019399F">
              <w:rPr>
                <w:rFonts w:ascii="Times New Roman" w:hAnsi="Times New Roman" w:cs="Times New Roman"/>
                <w:b/>
                <w:sz w:val="24"/>
                <w:szCs w:val="24"/>
                <w:u w:val="single"/>
              </w:rPr>
              <w:t>from August to September</w:t>
            </w:r>
            <w:r>
              <w:rPr>
                <w:rFonts w:ascii="Times New Roman" w:hAnsi="Times New Roman" w:cs="Times New Roman"/>
                <w:sz w:val="24"/>
                <w:szCs w:val="24"/>
              </w:rPr>
              <w:t xml:space="preserve">, when we conduct </w:t>
            </w:r>
            <w:r w:rsidRPr="0019399F">
              <w:rPr>
                <w:rFonts w:ascii="Times New Roman" w:hAnsi="Times New Roman" w:cs="Times New Roman"/>
                <w:b/>
                <w:sz w:val="24"/>
                <w:szCs w:val="24"/>
                <w:u w:val="single"/>
              </w:rPr>
              <w:t>Annual Performance Review (APR)</w:t>
            </w:r>
            <w:r>
              <w:rPr>
                <w:rFonts w:ascii="Times New Roman" w:hAnsi="Times New Roman" w:cs="Times New Roman"/>
                <w:sz w:val="24"/>
                <w:szCs w:val="24"/>
              </w:rPr>
              <w:t>.</w:t>
            </w:r>
            <w:r w:rsidRPr="0019399F">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2F7DBC">
              <w:rPr>
                <w:rFonts w:ascii="Times New Roman" w:hAnsi="Times New Roman" w:cs="Times New Roman"/>
                <w:sz w:val="24"/>
                <w:szCs w:val="24"/>
              </w:rPr>
              <w:t>APR entails a detailed assessment of the target outputs after the implementation of previous financial year FY(X-1). APR forms the basis for guiding expenditure allocations in the MTEF Budget.  This APR starts after the release of MTEF Budget Circular for FY(X+1).</w:t>
            </w:r>
          </w:p>
        </w:tc>
      </w:tr>
      <w:tr w:rsidR="002F3688" w14:paraId="08C58EE3" w14:textId="77777777" w:rsidTr="006E3926">
        <w:tc>
          <w:tcPr>
            <w:tcW w:w="8505" w:type="dxa"/>
            <w:shd w:val="clear" w:color="auto" w:fill="auto"/>
          </w:tcPr>
          <w:p w14:paraId="76FDFC50" w14:textId="77777777" w:rsidR="002F3688" w:rsidRPr="0019399F" w:rsidRDefault="002F3688" w:rsidP="00B4411D">
            <w:pPr>
              <w:pStyle w:val="af6"/>
              <w:ind w:leftChars="0" w:left="432" w:hanging="432"/>
              <w:rPr>
                <w:rFonts w:ascii="Times New Roman" w:hAnsi="Times New Roman" w:cs="Times New Roman"/>
                <w:b/>
                <w:sz w:val="24"/>
                <w:szCs w:val="24"/>
              </w:rPr>
            </w:pPr>
          </w:p>
        </w:tc>
      </w:tr>
      <w:tr w:rsidR="002F3688" w14:paraId="1BA74CCF" w14:textId="77777777" w:rsidTr="006E3926">
        <w:tc>
          <w:tcPr>
            <w:tcW w:w="8505" w:type="dxa"/>
            <w:shd w:val="clear" w:color="auto" w:fill="F7CAAC" w:themeFill="accent2" w:themeFillTint="66"/>
          </w:tcPr>
          <w:p w14:paraId="1E075DD4" w14:textId="77777777" w:rsidR="002F3688" w:rsidRDefault="002F3688" w:rsidP="00B4411D">
            <w:pPr>
              <w:pStyle w:val="af6"/>
              <w:ind w:leftChars="0" w:left="0"/>
              <w:rPr>
                <w:rFonts w:ascii="Times New Roman" w:hAnsi="Times New Roman" w:cs="Times New Roman"/>
                <w:sz w:val="24"/>
                <w:szCs w:val="24"/>
              </w:rPr>
            </w:pPr>
            <w:r w:rsidRPr="0019399F">
              <w:rPr>
                <w:rFonts w:ascii="Times New Roman" w:hAnsi="Times New Roman" w:cs="Times New Roman"/>
                <w:b/>
                <w:sz w:val="24"/>
                <w:szCs w:val="24"/>
              </w:rPr>
              <w:t xml:space="preserve">The budgeting for FY (X+1) intensifies </w:t>
            </w:r>
            <w:r w:rsidRPr="0019399F">
              <w:rPr>
                <w:rFonts w:ascii="Times New Roman" w:hAnsi="Times New Roman" w:cs="Times New Roman"/>
                <w:b/>
                <w:sz w:val="24"/>
                <w:szCs w:val="24"/>
                <w:u w:val="single"/>
              </w:rPr>
              <w:t>from February to April,</w:t>
            </w:r>
            <w:r w:rsidRPr="0019399F">
              <w:rPr>
                <w:rFonts w:ascii="Times New Roman" w:hAnsi="Times New Roman" w:cs="Times New Roman"/>
                <w:b/>
                <w:sz w:val="24"/>
                <w:szCs w:val="24"/>
              </w:rPr>
              <w:t xml:space="preserve"> </w:t>
            </w:r>
            <w:r>
              <w:rPr>
                <w:rFonts w:ascii="Times New Roman" w:hAnsi="Times New Roman" w:cs="Times New Roman"/>
                <w:sz w:val="24"/>
                <w:szCs w:val="24"/>
              </w:rPr>
              <w:t xml:space="preserve">after the County Fiscal Strategy Paper is issued and we embark on </w:t>
            </w:r>
            <w:r w:rsidRPr="0019399F">
              <w:rPr>
                <w:rFonts w:ascii="Times New Roman" w:hAnsi="Times New Roman" w:cs="Times New Roman"/>
                <w:b/>
                <w:sz w:val="24"/>
                <w:szCs w:val="24"/>
                <w:u w:val="single"/>
              </w:rPr>
              <w:t>Annual Work Plan (AWP)</w:t>
            </w:r>
            <w:r>
              <w:rPr>
                <w:rFonts w:ascii="Times New Roman" w:hAnsi="Times New Roman" w:cs="Times New Roman"/>
                <w:b/>
                <w:sz w:val="24"/>
                <w:szCs w:val="24"/>
              </w:rPr>
              <w:t>.</w:t>
            </w:r>
          </w:p>
        </w:tc>
      </w:tr>
    </w:tbl>
    <w:p w14:paraId="7C3A5CEA" w14:textId="77777777" w:rsidR="006E3926" w:rsidRDefault="006E3926" w:rsidP="00F040FF">
      <w:pPr>
        <w:pStyle w:val="af6"/>
        <w:spacing w:line="240" w:lineRule="auto"/>
        <w:ind w:leftChars="0" w:left="851"/>
        <w:rPr>
          <w:rFonts w:ascii="Times New Roman" w:hAnsi="Times New Roman" w:cs="Times New Roman"/>
          <w:sz w:val="24"/>
          <w:szCs w:val="24"/>
        </w:rPr>
      </w:pPr>
    </w:p>
    <w:p w14:paraId="660B744B" w14:textId="1856394B" w:rsidR="00BB1689" w:rsidRDefault="007C7CAF" w:rsidP="003E5E45">
      <w:pPr>
        <w:pStyle w:val="af6"/>
        <w:numPr>
          <w:ilvl w:val="1"/>
          <w:numId w:val="36"/>
        </w:numPr>
        <w:spacing w:before="240"/>
        <w:ind w:leftChars="0"/>
        <w:outlineLvl w:val="1"/>
        <w:rPr>
          <w:rFonts w:ascii="Times New Roman" w:hAnsi="Times New Roman" w:cs="Times New Roman"/>
          <w:b/>
          <w:sz w:val="24"/>
          <w:szCs w:val="24"/>
        </w:rPr>
      </w:pPr>
      <w:bookmarkStart w:id="12" w:name="_Toc595580"/>
      <w:r w:rsidRPr="00BB1689">
        <w:rPr>
          <w:rFonts w:ascii="Times New Roman" w:hAnsi="Times New Roman" w:cs="Times New Roman"/>
          <w:b/>
          <w:sz w:val="24"/>
          <w:szCs w:val="24"/>
        </w:rPr>
        <w:t xml:space="preserve">MTEF Cycle </w:t>
      </w:r>
      <w:r w:rsidR="001B6E98">
        <w:rPr>
          <w:rFonts w:ascii="Times New Roman" w:hAnsi="Times New Roman" w:cs="Times New Roman"/>
          <w:b/>
          <w:sz w:val="24"/>
          <w:szCs w:val="24"/>
        </w:rPr>
        <w:t xml:space="preserve">Management </w:t>
      </w:r>
      <w:r w:rsidRPr="00BB1689">
        <w:rPr>
          <w:rFonts w:ascii="Times New Roman" w:hAnsi="Times New Roman" w:cs="Times New Roman"/>
          <w:b/>
          <w:sz w:val="24"/>
          <w:szCs w:val="24"/>
        </w:rPr>
        <w:t>Calendar</w:t>
      </w:r>
      <w:bookmarkEnd w:id="12"/>
      <w:r w:rsidRPr="00BB1689">
        <w:rPr>
          <w:rFonts w:ascii="Times New Roman" w:hAnsi="Times New Roman" w:cs="Times New Roman"/>
          <w:b/>
          <w:sz w:val="24"/>
          <w:szCs w:val="24"/>
        </w:rPr>
        <w:t xml:space="preserve"> </w:t>
      </w:r>
    </w:p>
    <w:p w14:paraId="7B657D90" w14:textId="5C5F6985" w:rsidR="006401DA" w:rsidRDefault="00BB1689" w:rsidP="00940F2C">
      <w:pPr>
        <w:pStyle w:val="af6"/>
        <w:spacing w:before="240"/>
        <w:ind w:leftChars="0" w:left="851"/>
        <w:rPr>
          <w:rFonts w:ascii="Times New Roman" w:hAnsi="Times New Roman" w:cs="Times New Roman"/>
          <w:sz w:val="24"/>
          <w:szCs w:val="24"/>
        </w:rPr>
      </w:pPr>
      <w:r>
        <w:rPr>
          <w:rFonts w:ascii="Times New Roman" w:hAnsi="Times New Roman" w:cs="Times New Roman"/>
          <w:sz w:val="24"/>
          <w:szCs w:val="24"/>
        </w:rPr>
        <w:t xml:space="preserve">A calendar which illustrates MTEF Budgeting Cycle </w:t>
      </w:r>
      <w:r w:rsidR="007C7CAF" w:rsidRPr="00BB1689">
        <w:rPr>
          <w:rFonts w:ascii="Times New Roman" w:hAnsi="Times New Roman" w:cs="Times New Roman"/>
          <w:sz w:val="24"/>
          <w:szCs w:val="24"/>
        </w:rPr>
        <w:t xml:space="preserve">at a glance is shown </w:t>
      </w:r>
      <w:r w:rsidR="00696A78">
        <w:rPr>
          <w:rFonts w:ascii="Times New Roman" w:hAnsi="Times New Roman" w:cs="Times New Roman"/>
          <w:sz w:val="24"/>
          <w:szCs w:val="24"/>
        </w:rPr>
        <w:t xml:space="preserve">on </w:t>
      </w:r>
      <w:r w:rsidR="00CB0EF0">
        <w:rPr>
          <w:rFonts w:ascii="Times New Roman" w:hAnsi="Times New Roman" w:cs="Times New Roman"/>
          <w:sz w:val="24"/>
          <w:szCs w:val="24"/>
        </w:rPr>
        <w:t>the next page</w:t>
      </w:r>
      <w:r w:rsidR="007C7CAF" w:rsidRPr="00BB1689">
        <w:rPr>
          <w:rFonts w:ascii="Times New Roman" w:hAnsi="Times New Roman" w:cs="Times New Roman"/>
          <w:sz w:val="24"/>
          <w:szCs w:val="24"/>
        </w:rPr>
        <w:t>.</w:t>
      </w:r>
    </w:p>
    <w:p w14:paraId="26D98149" w14:textId="77777777" w:rsidR="007C7CAF" w:rsidRPr="00BB1689" w:rsidRDefault="007C7CAF" w:rsidP="003E5E45">
      <w:pPr>
        <w:pStyle w:val="af6"/>
        <w:numPr>
          <w:ilvl w:val="1"/>
          <w:numId w:val="37"/>
        </w:numPr>
        <w:spacing w:before="240"/>
        <w:ind w:leftChars="0"/>
        <w:rPr>
          <w:rFonts w:ascii="Times New Roman" w:hAnsi="Times New Roman" w:cs="Times New Roman"/>
          <w:sz w:val="24"/>
          <w:szCs w:val="24"/>
        </w:rPr>
        <w:sectPr w:rsidR="007C7CAF" w:rsidRPr="00BB1689" w:rsidSect="008A56FD">
          <w:headerReference w:type="default" r:id="rId13"/>
          <w:footerReference w:type="default" r:id="rId14"/>
          <w:type w:val="continuous"/>
          <w:pgSz w:w="11906" w:h="16838"/>
          <w:pgMar w:top="1418" w:right="1418" w:bottom="1418" w:left="1418" w:header="851" w:footer="113" w:gutter="0"/>
          <w:cols w:space="425"/>
          <w:docGrid w:type="lines" w:linePitch="360"/>
        </w:sectPr>
      </w:pPr>
    </w:p>
    <w:p w14:paraId="01419588" w14:textId="74509C44" w:rsidR="00AA6195" w:rsidRDefault="00AA6195" w:rsidP="00E07842">
      <w:pPr>
        <w:rPr>
          <w:rFonts w:ascii="Times New Roman" w:hAnsi="Times New Roman" w:cs="Times New Roman"/>
          <w:b/>
          <w:sz w:val="24"/>
          <w:szCs w:val="24"/>
        </w:rPr>
      </w:pPr>
    </w:p>
    <w:p w14:paraId="6F1D6E21" w14:textId="7E9FF754" w:rsidR="00EA536F" w:rsidRPr="00ED121A" w:rsidRDefault="00ED121A" w:rsidP="00E07842">
      <w:pPr>
        <w:pStyle w:val="af6"/>
        <w:ind w:leftChars="0" w:left="0"/>
        <w:rPr>
          <w:rFonts w:ascii="Times New Roman" w:hAnsi="Times New Roman" w:cs="Times New Roman"/>
          <w:b/>
          <w:sz w:val="24"/>
          <w:szCs w:val="24"/>
        </w:rPr>
        <w:sectPr w:rsidR="00EA536F" w:rsidRPr="00ED121A" w:rsidSect="008A56FD">
          <w:pgSz w:w="23811" w:h="16838" w:orient="landscape" w:code="8"/>
          <w:pgMar w:top="1418" w:right="1418" w:bottom="1418" w:left="1418" w:header="851" w:footer="113" w:gutter="0"/>
          <w:cols w:space="425"/>
          <w:docGrid w:type="lines" w:linePitch="360"/>
        </w:sectPr>
      </w:pPr>
      <w:r>
        <w:rPr>
          <w:rFonts w:ascii="Times New Roman" w:hAnsi="Times New Roman" w:cs="Times New Roman"/>
          <w:b/>
          <w:noProof/>
          <w:sz w:val="24"/>
          <w:szCs w:val="24"/>
        </w:rPr>
        <w:drawing>
          <wp:inline distT="0" distB="0" distL="0" distR="0" wp14:anchorId="5B5A2B78" wp14:editId="68C4EBE5">
            <wp:extent cx="13279677" cy="7961586"/>
            <wp:effectExtent l="0" t="0" r="0" b="190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20190222_MTEFCycle.JPG"/>
                    <pic:cNvPicPr/>
                  </pic:nvPicPr>
                  <pic:blipFill>
                    <a:blip r:embed="rId15">
                      <a:extLst>
                        <a:ext uri="{28A0092B-C50C-407E-A947-70E740481C1C}">
                          <a14:useLocalDpi xmlns:a14="http://schemas.microsoft.com/office/drawing/2010/main" val="0"/>
                        </a:ext>
                      </a:extLst>
                    </a:blip>
                    <a:stretch>
                      <a:fillRect/>
                    </a:stretch>
                  </pic:blipFill>
                  <pic:spPr>
                    <a:xfrm>
                      <a:off x="0" y="0"/>
                      <a:ext cx="13301506" cy="7974673"/>
                    </a:xfrm>
                    <a:prstGeom prst="rect">
                      <a:avLst/>
                    </a:prstGeom>
                  </pic:spPr>
                </pic:pic>
              </a:graphicData>
            </a:graphic>
          </wp:inline>
        </w:drawing>
      </w:r>
    </w:p>
    <w:p w14:paraId="61667B3D" w14:textId="77777777" w:rsidR="00B24390" w:rsidRDefault="00B24390" w:rsidP="00B24390">
      <w:pPr>
        <w:jc w:val="center"/>
        <w:rPr>
          <w:b/>
          <w:sz w:val="56"/>
          <w:szCs w:val="56"/>
        </w:rPr>
      </w:pPr>
    </w:p>
    <w:p w14:paraId="1ED555B9" w14:textId="77777777" w:rsidR="00B24390" w:rsidRDefault="00B24390" w:rsidP="00B24390">
      <w:pPr>
        <w:jc w:val="center"/>
        <w:rPr>
          <w:b/>
          <w:sz w:val="56"/>
          <w:szCs w:val="56"/>
        </w:rPr>
      </w:pPr>
    </w:p>
    <w:p w14:paraId="1C7D5D73" w14:textId="77777777" w:rsidR="00B24390" w:rsidRDefault="00B24390" w:rsidP="00B24390">
      <w:pPr>
        <w:jc w:val="center"/>
        <w:rPr>
          <w:b/>
          <w:sz w:val="56"/>
          <w:szCs w:val="56"/>
        </w:rPr>
      </w:pPr>
    </w:p>
    <w:p w14:paraId="336F915E" w14:textId="02645A0E" w:rsidR="00B24390" w:rsidRPr="00B24390" w:rsidRDefault="00B24390" w:rsidP="00B24390">
      <w:pPr>
        <w:jc w:val="center"/>
        <w:rPr>
          <w:b/>
          <w:sz w:val="72"/>
          <w:szCs w:val="56"/>
        </w:rPr>
      </w:pPr>
      <w:r w:rsidRPr="00B24390">
        <w:rPr>
          <w:rFonts w:hint="eastAsia"/>
          <w:b/>
          <w:sz w:val="72"/>
          <w:szCs w:val="56"/>
        </w:rPr>
        <w:t>M</w:t>
      </w:r>
      <w:r w:rsidRPr="00B24390">
        <w:rPr>
          <w:b/>
          <w:sz w:val="72"/>
          <w:szCs w:val="56"/>
        </w:rPr>
        <w:t xml:space="preserve">anaging MTEF Cycle </w:t>
      </w:r>
    </w:p>
    <w:p w14:paraId="7E07405A" w14:textId="77777777" w:rsidR="00141C77" w:rsidRDefault="00B24390" w:rsidP="00B24390">
      <w:pPr>
        <w:jc w:val="center"/>
        <w:rPr>
          <w:b/>
          <w:sz w:val="72"/>
          <w:szCs w:val="56"/>
        </w:rPr>
      </w:pPr>
      <w:r w:rsidRPr="00B24390">
        <w:rPr>
          <w:b/>
          <w:sz w:val="72"/>
          <w:szCs w:val="56"/>
        </w:rPr>
        <w:t xml:space="preserve">for </w:t>
      </w:r>
    </w:p>
    <w:p w14:paraId="649F188D" w14:textId="62DE5EB1" w:rsidR="00B24390" w:rsidRPr="00B24390" w:rsidRDefault="00DB5950" w:rsidP="00B24390">
      <w:pPr>
        <w:jc w:val="center"/>
        <w:rPr>
          <w:b/>
          <w:sz w:val="72"/>
          <w:szCs w:val="56"/>
        </w:rPr>
      </w:pPr>
      <w:r>
        <w:rPr>
          <w:b/>
          <w:sz w:val="72"/>
          <w:szCs w:val="56"/>
        </w:rPr>
        <w:t>E</w:t>
      </w:r>
      <w:r w:rsidR="00B24390" w:rsidRPr="00B24390">
        <w:rPr>
          <w:b/>
          <w:sz w:val="72"/>
          <w:szCs w:val="56"/>
        </w:rPr>
        <w:t xml:space="preserve">ach </w:t>
      </w:r>
      <w:r>
        <w:rPr>
          <w:b/>
          <w:sz w:val="72"/>
          <w:szCs w:val="56"/>
        </w:rPr>
        <w:t>M</w:t>
      </w:r>
      <w:r w:rsidR="00B24390" w:rsidRPr="00B24390">
        <w:rPr>
          <w:b/>
          <w:sz w:val="72"/>
          <w:szCs w:val="56"/>
        </w:rPr>
        <w:t>onth</w:t>
      </w:r>
    </w:p>
    <w:p w14:paraId="3CF58578" w14:textId="0D19D176" w:rsidR="00D278B0" w:rsidRDefault="00D278B0">
      <w:pPr>
        <w:rPr>
          <w:rFonts w:ascii="Times New Roman" w:hAnsi="Times New Roman" w:cs="Times New Roman"/>
          <w:b/>
          <w:smallCaps/>
          <w:spacing w:val="5"/>
          <w:sz w:val="24"/>
          <w:szCs w:val="24"/>
        </w:rPr>
      </w:pPr>
      <w:r>
        <w:rPr>
          <w:rFonts w:ascii="Times New Roman" w:hAnsi="Times New Roman" w:cs="Times New Roman"/>
          <w:b/>
          <w:sz w:val="24"/>
          <w:szCs w:val="24"/>
        </w:rPr>
        <w:br w:type="page"/>
      </w:r>
    </w:p>
    <w:p w14:paraId="53709E0F" w14:textId="01C3F9C8" w:rsidR="00AF5463" w:rsidRDefault="00AF5463" w:rsidP="003E5E45">
      <w:pPr>
        <w:pStyle w:val="1"/>
        <w:numPr>
          <w:ilvl w:val="0"/>
          <w:numId w:val="36"/>
        </w:numPr>
        <w:rPr>
          <w:rFonts w:ascii="Times New Roman" w:hAnsi="Times New Roman" w:cs="Times New Roman"/>
          <w:b/>
          <w:sz w:val="24"/>
          <w:szCs w:val="24"/>
        </w:rPr>
      </w:pPr>
      <w:bookmarkStart w:id="13" w:name="_Toc595581"/>
      <w:r>
        <w:rPr>
          <w:rFonts w:ascii="Times New Roman" w:hAnsi="Times New Roman" w:cs="Times New Roman" w:hint="eastAsia"/>
          <w:b/>
          <w:sz w:val="24"/>
          <w:szCs w:val="24"/>
        </w:rPr>
        <w:lastRenderedPageBreak/>
        <w:t>MTEF Cycle by Month</w:t>
      </w:r>
      <w:bookmarkEnd w:id="13"/>
    </w:p>
    <w:p w14:paraId="3F2B6365" w14:textId="107C53F3" w:rsidR="00AF5463" w:rsidRPr="00AF5463" w:rsidRDefault="00AF5463">
      <w:pPr>
        <w:rPr>
          <w:rFonts w:ascii="Times New Roman" w:hAnsi="Times New Roman" w:cs="Times New Roman"/>
          <w:sz w:val="24"/>
          <w:szCs w:val="24"/>
        </w:rPr>
      </w:pPr>
      <w:r w:rsidRPr="00AF5463">
        <w:rPr>
          <w:rFonts w:ascii="Times New Roman" w:hAnsi="Times New Roman" w:cs="Times New Roman"/>
          <w:sz w:val="24"/>
          <w:szCs w:val="24"/>
        </w:rPr>
        <w:t xml:space="preserve">Following pages indicate the </w:t>
      </w:r>
      <w:r w:rsidR="00FA6046">
        <w:rPr>
          <w:rFonts w:ascii="Times New Roman" w:hAnsi="Times New Roman" w:cs="Times New Roman" w:hint="eastAsia"/>
          <w:sz w:val="24"/>
          <w:szCs w:val="24"/>
        </w:rPr>
        <w:t>a</w:t>
      </w:r>
      <w:r w:rsidR="00FA6046">
        <w:rPr>
          <w:rFonts w:ascii="Times New Roman" w:hAnsi="Times New Roman" w:cs="Times New Roman"/>
          <w:sz w:val="24"/>
          <w:szCs w:val="24"/>
        </w:rPr>
        <w:t xml:space="preserve">ctivities of </w:t>
      </w:r>
      <w:r w:rsidRPr="00AF5463">
        <w:rPr>
          <w:rFonts w:ascii="Times New Roman" w:hAnsi="Times New Roman" w:cs="Times New Roman"/>
          <w:sz w:val="24"/>
          <w:szCs w:val="24"/>
        </w:rPr>
        <w:t xml:space="preserve">MTEF </w:t>
      </w:r>
      <w:r w:rsidR="008917CE">
        <w:rPr>
          <w:rFonts w:ascii="Times New Roman" w:hAnsi="Times New Roman" w:cs="Times New Roman"/>
          <w:sz w:val="24"/>
          <w:szCs w:val="24"/>
        </w:rPr>
        <w:t xml:space="preserve">Budgeting </w:t>
      </w:r>
      <w:r w:rsidRPr="00AF5463">
        <w:rPr>
          <w:rFonts w:ascii="Times New Roman" w:hAnsi="Times New Roman" w:cs="Times New Roman"/>
          <w:sz w:val="24"/>
          <w:szCs w:val="24"/>
        </w:rPr>
        <w:t>Cycle to be followed by County Department of Health</w:t>
      </w:r>
      <w:r w:rsidR="008917CE">
        <w:rPr>
          <w:rFonts w:ascii="Times New Roman" w:hAnsi="Times New Roman" w:cs="Times New Roman"/>
          <w:sz w:val="24"/>
          <w:szCs w:val="24"/>
        </w:rPr>
        <w:t xml:space="preserve"> (CDOH)</w:t>
      </w:r>
      <w:r w:rsidRPr="00AF5463">
        <w:rPr>
          <w:rFonts w:ascii="Times New Roman" w:hAnsi="Times New Roman" w:cs="Times New Roman"/>
          <w:sz w:val="24"/>
          <w:szCs w:val="24"/>
        </w:rPr>
        <w:t>, ranging from Community Unit, Health Facilities, Hospitals, Sub-County and County levels.  It starts from July, which is a beginning of the fiscal year.</w:t>
      </w:r>
    </w:p>
    <w:p w14:paraId="020F4249" w14:textId="77777777" w:rsidR="009D79C6" w:rsidRDefault="009D79C6">
      <w:pPr>
        <w:rPr>
          <w:rFonts w:ascii="Times New Roman" w:hAnsi="Times New Roman" w:cs="Times New Roman"/>
          <w:b/>
          <w:sz w:val="24"/>
          <w:szCs w:val="24"/>
          <w:u w:val="single"/>
        </w:rPr>
      </w:pPr>
    </w:p>
    <w:p w14:paraId="3C37A5CA" w14:textId="55B45434" w:rsidR="0006397B" w:rsidRDefault="00651B88">
      <w:pPr>
        <w:rPr>
          <w:rFonts w:ascii="Times New Roman" w:hAnsi="Times New Roman" w:cs="Times New Roman"/>
          <w:b/>
          <w:sz w:val="24"/>
          <w:szCs w:val="24"/>
          <w:u w:val="single"/>
        </w:rPr>
      </w:pPr>
      <w:r w:rsidRPr="0085409C">
        <w:rPr>
          <w:rFonts w:ascii="Times New Roman" w:hAnsi="Times New Roman" w:cs="Times New Roman"/>
          <w:b/>
          <w:sz w:val="24"/>
          <w:szCs w:val="24"/>
          <w:u w:val="single"/>
        </w:rPr>
        <w:t>How to follow the MTEF Cycle by</w:t>
      </w:r>
      <w:r w:rsidR="0006397B" w:rsidRPr="0085409C">
        <w:rPr>
          <w:rFonts w:ascii="Times New Roman" w:hAnsi="Times New Roman" w:cs="Times New Roman"/>
          <w:b/>
          <w:sz w:val="24"/>
          <w:szCs w:val="24"/>
          <w:u w:val="single"/>
        </w:rPr>
        <w:t xml:space="preserve"> Month?</w:t>
      </w:r>
    </w:p>
    <w:p w14:paraId="0C3623CC" w14:textId="4C210ED4" w:rsidR="00306185" w:rsidRDefault="009D79C6" w:rsidP="003E5E45">
      <w:pPr>
        <w:pStyle w:val="af6"/>
        <w:numPr>
          <w:ilvl w:val="0"/>
          <w:numId w:val="38"/>
        </w:numPr>
        <w:ind w:leftChars="0"/>
        <w:rPr>
          <w:rFonts w:ascii="Times New Roman" w:hAnsi="Times New Roman" w:cs="Times New Roman"/>
          <w:b/>
          <w:sz w:val="24"/>
          <w:szCs w:val="24"/>
        </w:rPr>
      </w:pPr>
      <w:r>
        <w:rPr>
          <w:rFonts w:ascii="Times New Roman" w:hAnsi="Times New Roman" w:cs="Times New Roman"/>
          <w:b/>
          <w:sz w:val="24"/>
          <w:szCs w:val="24"/>
        </w:rPr>
        <w:t xml:space="preserve">Each month has two pages, left and right pages. </w:t>
      </w:r>
      <w:r w:rsidR="0006397B">
        <w:rPr>
          <w:rFonts w:ascii="Times New Roman" w:hAnsi="Times New Roman" w:cs="Times New Roman"/>
          <w:b/>
          <w:sz w:val="24"/>
          <w:szCs w:val="24"/>
        </w:rPr>
        <w:t xml:space="preserve"> </w:t>
      </w:r>
    </w:p>
    <w:p w14:paraId="1EDC761E" w14:textId="26255267" w:rsidR="009D79C6" w:rsidRPr="0085409C" w:rsidRDefault="007C73CE" w:rsidP="003E5E45">
      <w:pPr>
        <w:pStyle w:val="af6"/>
        <w:numPr>
          <w:ilvl w:val="0"/>
          <w:numId w:val="38"/>
        </w:numPr>
        <w:ind w:leftChars="0"/>
        <w:rPr>
          <w:rFonts w:ascii="Times New Roman" w:hAnsi="Times New Roman" w:cs="Times New Roman"/>
          <w:b/>
          <w:sz w:val="24"/>
          <w:szCs w:val="24"/>
        </w:rPr>
      </w:pPr>
      <w:r>
        <w:rPr>
          <w:rFonts w:ascii="Times New Roman" w:hAnsi="Times New Roman" w:cs="Times New Roman"/>
          <w:b/>
          <w:noProof/>
          <w:sz w:val="24"/>
          <w:szCs w:val="24"/>
          <w:u w:val="single"/>
        </w:rPr>
        <mc:AlternateContent>
          <mc:Choice Requires="wps">
            <w:drawing>
              <wp:anchor distT="0" distB="0" distL="114300" distR="114300" simplePos="0" relativeHeight="251718656" behindDoc="0" locked="0" layoutInCell="1" allowOverlap="1" wp14:anchorId="73B0B585" wp14:editId="10B2A7B8">
                <wp:simplePos x="0" y="0"/>
                <wp:positionH relativeFrom="column">
                  <wp:posOffset>4538345</wp:posOffset>
                </wp:positionH>
                <wp:positionV relativeFrom="paragraph">
                  <wp:posOffset>1105535</wp:posOffset>
                </wp:positionV>
                <wp:extent cx="490220" cy="2142490"/>
                <wp:effectExtent l="50165" t="6985" r="17145" b="17145"/>
                <wp:wrapNone/>
                <wp:docPr id="495" name="吹き出し: 四角形 495"/>
                <wp:cNvGraphicFramePr/>
                <a:graphic xmlns:a="http://schemas.openxmlformats.org/drawingml/2006/main">
                  <a:graphicData uri="http://schemas.microsoft.com/office/word/2010/wordprocessingShape">
                    <wps:wsp>
                      <wps:cNvSpPr/>
                      <wps:spPr>
                        <a:xfrm rot="5400000">
                          <a:off x="0" y="0"/>
                          <a:ext cx="490220" cy="2142490"/>
                        </a:xfrm>
                        <a:prstGeom prst="wedgeRectCallout">
                          <a:avLst>
                            <a:gd name="adj1" fmla="val -5911"/>
                            <a:gd name="adj2" fmla="val 59961"/>
                          </a:avLst>
                        </a:prstGeom>
                      </wps:spPr>
                      <wps:style>
                        <a:lnRef idx="2">
                          <a:schemeClr val="accent6"/>
                        </a:lnRef>
                        <a:fillRef idx="1">
                          <a:schemeClr val="lt1"/>
                        </a:fillRef>
                        <a:effectRef idx="0">
                          <a:schemeClr val="accent6"/>
                        </a:effectRef>
                        <a:fontRef idx="minor">
                          <a:schemeClr val="dk1"/>
                        </a:fontRef>
                      </wps:style>
                      <wps:txbx>
                        <w:txbxContent>
                          <w:p w14:paraId="2F8B15E9" w14:textId="6B9AD23A" w:rsidR="002E6CF7" w:rsidRPr="0085409C" w:rsidRDefault="002E6CF7" w:rsidP="0085409C">
                            <w:pPr>
                              <w:jc w:val="left"/>
                              <w:rPr>
                                <w:rFonts w:ascii="Calibri" w:hAnsi="Calibri"/>
                                <w:b/>
                                <w:sz w:val="24"/>
                                <w:szCs w:val="24"/>
                              </w:rPr>
                            </w:pPr>
                            <w:r w:rsidRPr="0085409C">
                              <w:rPr>
                                <w:rFonts w:ascii="Calibri" w:hAnsi="Calibri"/>
                                <w:b/>
                                <w:sz w:val="24"/>
                                <w:szCs w:val="24"/>
                              </w:rPr>
                              <w:t>MTEF Budgeting Cycle Calendar</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B0B585"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495" o:spid="_x0000_s1054" type="#_x0000_t61" style="position:absolute;left:0;text-align:left;margin-left:357.35pt;margin-top:87.05pt;width:38.6pt;height:168.7pt;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" adj="9523,23752" fillcolor="white [3201]" strokecolor="#70ad47 [3209]" strokeweight="1pt">
                <v:textbox style="layout-flow:vertical;mso-layout-flow-alt:bottom-to-top">
                  <w:txbxContent>
                    <w:p w14:paraId="2F8B15E9" w14:textId="6B9AD23A" w:rsidR="002E6CF7" w:rsidRPr="0085409C" w:rsidRDefault="002E6CF7" w:rsidP="0085409C">
                      <w:pPr>
                        <w:jc w:val="left"/>
                        <w:rPr>
                          <w:rFonts w:ascii="Calibri" w:hAnsi="Calibri"/>
                          <w:b/>
                          <w:sz w:val="24"/>
                          <w:szCs w:val="24"/>
                        </w:rPr>
                      </w:pPr>
                      <w:r w:rsidRPr="0085409C">
                        <w:rPr>
                          <w:rFonts w:ascii="Calibri" w:hAnsi="Calibri"/>
                          <w:b/>
                          <w:sz w:val="24"/>
                          <w:szCs w:val="24"/>
                        </w:rPr>
                        <w:t>MTEF Budgeting Cycle Calendar</w:t>
                      </w:r>
                    </w:p>
                  </w:txbxContent>
                </v:textbox>
              </v:shape>
            </w:pict>
          </mc:Fallback>
        </mc:AlternateContent>
      </w:r>
      <w:r w:rsidR="009D79C6" w:rsidRPr="0006397B">
        <w:rPr>
          <w:rFonts w:ascii="Times New Roman" w:hAnsi="Times New Roman" w:cs="Times New Roman"/>
          <w:b/>
          <w:noProof/>
          <w:sz w:val="24"/>
          <w:szCs w:val="24"/>
          <w:u w:val="single"/>
        </w:rPr>
        <mc:AlternateContent>
          <mc:Choice Requires="wps">
            <w:drawing>
              <wp:anchor distT="45720" distB="45720" distL="114300" distR="114300" simplePos="0" relativeHeight="251714560" behindDoc="0" locked="0" layoutInCell="1" allowOverlap="1" wp14:anchorId="7945DABA" wp14:editId="23C4CEE9">
                <wp:simplePos x="0" y="0"/>
                <wp:positionH relativeFrom="column">
                  <wp:posOffset>11117</wp:posOffset>
                </wp:positionH>
                <wp:positionV relativeFrom="paragraph">
                  <wp:posOffset>684226</wp:posOffset>
                </wp:positionV>
                <wp:extent cx="5800090" cy="391795"/>
                <wp:effectExtent l="0" t="0" r="10160" b="27305"/>
                <wp:wrapSquare wrapText="bothSides"/>
                <wp:docPr id="49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391795"/>
                        </a:xfrm>
                        <a:prstGeom prst="rect">
                          <a:avLst/>
                        </a:prstGeom>
                        <a:solidFill>
                          <a:srgbClr val="00B0F0"/>
                        </a:solidFill>
                        <a:ln w="9525">
                          <a:solidFill>
                            <a:srgbClr val="000000"/>
                          </a:solidFill>
                          <a:miter lim="800000"/>
                          <a:headEnd/>
                          <a:tailEnd/>
                        </a:ln>
                      </wps:spPr>
                      <wps:txbx>
                        <w:txbxContent>
                          <w:p w14:paraId="4BA05D1F" w14:textId="2BF3DBA5" w:rsidR="002E6CF7" w:rsidRPr="0085409C" w:rsidRDefault="002E6CF7" w:rsidP="0085409C">
                            <w:pPr>
                              <w:jc w:val="center"/>
                              <w:rPr>
                                <w:rFonts w:ascii="Times New Roman" w:hAnsi="Times New Roman" w:cs="Times New Roman"/>
                                <w:b/>
                                <w:color w:val="FFFFFF" w:themeColor="background1"/>
                                <w:sz w:val="28"/>
                                <w:szCs w:val="28"/>
                                <w:u w:val="single"/>
                              </w:rPr>
                            </w:pPr>
                            <w:r w:rsidRPr="0085409C">
                              <w:rPr>
                                <w:rFonts w:ascii="Times New Roman" w:hAnsi="Times New Roman" w:cs="Times New Roman"/>
                                <w:b/>
                                <w:color w:val="FFFFFF" w:themeColor="background1"/>
                                <w:sz w:val="28"/>
                                <w:szCs w:val="28"/>
                              </w:rPr>
                              <w:t>LEFT PAGE</w:t>
                            </w:r>
                          </w:p>
                          <w:p w14:paraId="63C31BA6" w14:textId="77777777" w:rsidR="002E6CF7" w:rsidRPr="00306185" w:rsidRDefault="002E6CF7">
                            <w:pPr>
                              <w:rPr>
                                <w:rFonts w:ascii="Calibri" w:hAnsi="Calibri"/>
                                <w:b/>
                                <w:sz w:val="24"/>
                                <w:szCs w:val="24"/>
                              </w:rPr>
                            </w:pPr>
                          </w:p>
                          <w:p w14:paraId="233D5F37" w14:textId="7C509E89" w:rsidR="002E6CF7" w:rsidRDefault="002E6CF7">
                            <w:pPr>
                              <w:rPr>
                                <w:rFonts w:ascii="Calibri" w:hAnsi="Calibri"/>
                                <w:b/>
                                <w:sz w:val="24"/>
                                <w:szCs w:val="24"/>
                              </w:rPr>
                            </w:pPr>
                          </w:p>
                          <w:p w14:paraId="3BDEE4E8" w14:textId="77777777" w:rsidR="002E6CF7" w:rsidRPr="0085409C" w:rsidRDefault="002E6CF7">
                            <w:pPr>
                              <w:rPr>
                                <w:rFonts w:ascii="Calibri" w:hAnsi="Calibri"/>
                                <w:b/>
                                <w:sz w:val="24"/>
                                <w:szCs w:val="24"/>
                              </w:rPr>
                            </w:pPr>
                          </w:p>
                          <w:p w14:paraId="7BEE5A76" w14:textId="77777777" w:rsidR="002E6CF7" w:rsidRDefault="002E6C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45DABA" id="_x0000_t202" coordsize="21600,21600" o:spt="202" path="m,l,21600r21600,l21600,xe">
                <v:stroke joinstyle="miter"/>
                <v:path gradientshapeok="t" o:connecttype="rect"/>
              </v:shapetype>
              <v:shape id="テキスト ボックス 2" o:spid="_x0000_s1055" type="#_x0000_t202" style="position:absolute;left:0;text-align:left;margin-left:.9pt;margin-top:53.9pt;width:456.7pt;height:30.8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" fillcolor="#00b0f0">
                <v:textbox>
                  <w:txbxContent>
                    <w:p w14:paraId="4BA05D1F" w14:textId="2BF3DBA5" w:rsidR="002E6CF7" w:rsidRPr="0085409C" w:rsidRDefault="002E6CF7" w:rsidP="0085409C">
                      <w:pPr>
                        <w:jc w:val="center"/>
                        <w:rPr>
                          <w:rFonts w:ascii="Times New Roman" w:hAnsi="Times New Roman" w:cs="Times New Roman"/>
                          <w:b/>
                          <w:color w:val="FFFFFF" w:themeColor="background1"/>
                          <w:sz w:val="28"/>
                          <w:szCs w:val="28"/>
                          <w:u w:val="single"/>
                        </w:rPr>
                      </w:pPr>
                      <w:r w:rsidRPr="0085409C">
                        <w:rPr>
                          <w:rFonts w:ascii="Times New Roman" w:hAnsi="Times New Roman" w:cs="Times New Roman"/>
                          <w:b/>
                          <w:color w:val="FFFFFF" w:themeColor="background1"/>
                          <w:sz w:val="28"/>
                          <w:szCs w:val="28"/>
                        </w:rPr>
                        <w:t>LEFT PAGE</w:t>
                      </w:r>
                    </w:p>
                    <w:p w14:paraId="63C31BA6" w14:textId="77777777" w:rsidR="002E6CF7" w:rsidRPr="00306185" w:rsidRDefault="002E6CF7">
                      <w:pPr>
                        <w:rPr>
                          <w:rFonts w:ascii="Calibri" w:hAnsi="Calibri"/>
                          <w:b/>
                          <w:sz w:val="24"/>
                          <w:szCs w:val="24"/>
                        </w:rPr>
                      </w:pPr>
                    </w:p>
                    <w:p w14:paraId="233D5F37" w14:textId="7C509E89" w:rsidR="002E6CF7" w:rsidRDefault="002E6CF7">
                      <w:pPr>
                        <w:rPr>
                          <w:rFonts w:ascii="Calibri" w:hAnsi="Calibri"/>
                          <w:b/>
                          <w:sz w:val="24"/>
                          <w:szCs w:val="24"/>
                        </w:rPr>
                      </w:pPr>
                    </w:p>
                    <w:p w14:paraId="3BDEE4E8" w14:textId="77777777" w:rsidR="002E6CF7" w:rsidRPr="0085409C" w:rsidRDefault="002E6CF7">
                      <w:pPr>
                        <w:rPr>
                          <w:rFonts w:ascii="Calibri" w:hAnsi="Calibri"/>
                          <w:b/>
                          <w:sz w:val="24"/>
                          <w:szCs w:val="24"/>
                        </w:rPr>
                      </w:pPr>
                    </w:p>
                    <w:p w14:paraId="7BEE5A76" w14:textId="77777777" w:rsidR="002E6CF7" w:rsidRDefault="002E6CF7"/>
                  </w:txbxContent>
                </v:textbox>
                <w10:wrap type="square"/>
              </v:shape>
            </w:pict>
          </mc:Fallback>
        </mc:AlternateContent>
      </w:r>
      <w:r w:rsidR="009D79C6">
        <w:rPr>
          <w:rFonts w:ascii="Times New Roman" w:hAnsi="Times New Roman" w:cs="Times New Roman" w:hint="eastAsia"/>
          <w:b/>
          <w:sz w:val="24"/>
          <w:szCs w:val="24"/>
        </w:rPr>
        <w:t>Left page covers activities for FY (X), while Right Page covers activities for FY(X-1) and FY(X+1)</w:t>
      </w:r>
    </w:p>
    <w:p w14:paraId="4166963D" w14:textId="439CC06F" w:rsidR="00651B88" w:rsidRDefault="00824C7B">
      <w:pPr>
        <w:rPr>
          <w:rFonts w:ascii="Times New Roman" w:hAnsi="Times New Roman" w:cs="Times New Roman"/>
          <w:sz w:val="24"/>
          <w:szCs w:val="24"/>
        </w:rPr>
      </w:pPr>
      <w:r w:rsidRPr="007C73CE">
        <w:rPr>
          <w:rFonts w:ascii="Times New Roman" w:hAnsi="Times New Roman" w:cs="Times New Roman"/>
          <w:b/>
          <w:noProof/>
          <w:sz w:val="24"/>
          <w:szCs w:val="24"/>
          <w:u w:val="single"/>
        </w:rPr>
        <mc:AlternateContent>
          <mc:Choice Requires="wps">
            <w:drawing>
              <wp:anchor distT="0" distB="0" distL="114300" distR="114300" simplePos="0" relativeHeight="251730944" behindDoc="0" locked="0" layoutInCell="1" allowOverlap="1" wp14:anchorId="501A84DA" wp14:editId="66AD55CA">
                <wp:simplePos x="0" y="0"/>
                <wp:positionH relativeFrom="column">
                  <wp:posOffset>3710940</wp:posOffset>
                </wp:positionH>
                <wp:positionV relativeFrom="paragraph">
                  <wp:posOffset>4521835</wp:posOffset>
                </wp:positionV>
                <wp:extent cx="2160905" cy="1041400"/>
                <wp:effectExtent l="2019300" t="0" r="10795" b="25400"/>
                <wp:wrapNone/>
                <wp:docPr id="503" name="吹き出し: 折線 503"/>
                <wp:cNvGraphicFramePr/>
                <a:graphic xmlns:a="http://schemas.openxmlformats.org/drawingml/2006/main">
                  <a:graphicData uri="http://schemas.microsoft.com/office/word/2010/wordprocessingShape">
                    <wps:wsp>
                      <wps:cNvSpPr/>
                      <wps:spPr>
                        <a:xfrm>
                          <a:off x="0" y="0"/>
                          <a:ext cx="2160905" cy="1041400"/>
                        </a:xfrm>
                        <a:prstGeom prst="borderCallout2">
                          <a:avLst>
                            <a:gd name="adj1" fmla="val 169"/>
                            <a:gd name="adj2" fmla="val 465"/>
                            <a:gd name="adj3" fmla="val 14238"/>
                            <a:gd name="adj4" fmla="val -19062"/>
                            <a:gd name="adj5" fmla="val 47050"/>
                            <a:gd name="adj6" fmla="val -93403"/>
                          </a:avLst>
                        </a:prstGeom>
                        <a:solidFill>
                          <a:sysClr val="window" lastClr="FFFFFF"/>
                        </a:solidFill>
                        <a:ln w="12700" cap="flat" cmpd="sng" algn="ctr">
                          <a:solidFill>
                            <a:srgbClr val="70AD47"/>
                          </a:solidFill>
                          <a:prstDash val="solid"/>
                          <a:miter lim="800000"/>
                        </a:ln>
                        <a:effectLst/>
                      </wps:spPr>
                      <wps:txbx>
                        <w:txbxContent>
                          <w:p w14:paraId="709AB244" w14:textId="4FABB1B9" w:rsidR="002E6CF7" w:rsidRPr="0085409C" w:rsidRDefault="002E6CF7" w:rsidP="0085409C">
                            <w:pPr>
                              <w:spacing w:line="240" w:lineRule="auto"/>
                              <w:jc w:val="left"/>
                              <w:rPr>
                                <w:rFonts w:ascii="Calibri" w:hAnsi="Calibri"/>
                                <w:sz w:val="22"/>
                                <w:szCs w:val="22"/>
                              </w:rPr>
                            </w:pPr>
                            <w:r w:rsidRPr="0085409C">
                              <w:rPr>
                                <w:rFonts w:ascii="Calibri" w:hAnsi="Calibri"/>
                                <w:b/>
                                <w:sz w:val="22"/>
                                <w:szCs w:val="22"/>
                              </w:rPr>
                              <w:t>Quarterly routine</w:t>
                            </w:r>
                            <w:r w:rsidRPr="0085409C">
                              <w:rPr>
                                <w:rFonts w:ascii="Calibri" w:hAnsi="Calibri"/>
                                <w:sz w:val="22"/>
                                <w:szCs w:val="22"/>
                              </w:rPr>
                              <w:t xml:space="preserve"> shall be carried out in the following </w:t>
                            </w:r>
                            <w:r>
                              <w:rPr>
                                <w:rFonts w:ascii="Calibri" w:hAnsi="Calibri"/>
                                <w:sz w:val="22"/>
                                <w:szCs w:val="22"/>
                              </w:rPr>
                              <w:t>month after</w:t>
                            </w:r>
                            <w:r w:rsidRPr="0085409C">
                              <w:rPr>
                                <w:rFonts w:ascii="Calibri" w:hAnsi="Calibri"/>
                                <w:sz w:val="22"/>
                                <w:szCs w:val="22"/>
                              </w:rPr>
                              <w:t xml:space="preserve"> the quarter ends, i.e. July, October, January, and April</w:t>
                            </w:r>
                            <w:r>
                              <w:rPr>
                                <w:rFonts w:ascii="Calibri" w:hAnsi="Calibri"/>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01A84DA"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吹き出し: 折線 503" o:spid="_x0000_s1056" type="#_x0000_t48" style="position:absolute;left:0;text-align:left;margin-left:292.2pt;margin-top:356.05pt;width:170.15pt;height:82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" adj="-20175,10163,-4117,3075,100,37" fillcolor="window" strokecolor="#70ad47" strokeweight="1pt">
                <v:textbox>
                  <w:txbxContent>
                    <w:p w14:paraId="709AB244" w14:textId="4FABB1B9" w:rsidR="002E6CF7" w:rsidRPr="0085409C" w:rsidRDefault="002E6CF7" w:rsidP="0085409C">
                      <w:pPr>
                        <w:spacing w:line="240" w:lineRule="auto"/>
                        <w:jc w:val="left"/>
                        <w:rPr>
                          <w:rFonts w:ascii="Calibri" w:hAnsi="Calibri"/>
                          <w:sz w:val="22"/>
                          <w:szCs w:val="22"/>
                        </w:rPr>
                      </w:pPr>
                      <w:r w:rsidRPr="0085409C">
                        <w:rPr>
                          <w:rFonts w:ascii="Calibri" w:hAnsi="Calibri"/>
                          <w:b/>
                          <w:sz w:val="22"/>
                          <w:szCs w:val="22"/>
                        </w:rPr>
                        <w:t>Quarterly routine</w:t>
                      </w:r>
                      <w:r w:rsidRPr="0085409C">
                        <w:rPr>
                          <w:rFonts w:ascii="Calibri" w:hAnsi="Calibri"/>
                          <w:sz w:val="22"/>
                          <w:szCs w:val="22"/>
                        </w:rPr>
                        <w:t xml:space="preserve"> shall be carried out in the following </w:t>
                      </w:r>
                      <w:r>
                        <w:rPr>
                          <w:rFonts w:ascii="Calibri" w:hAnsi="Calibri"/>
                          <w:sz w:val="22"/>
                          <w:szCs w:val="22"/>
                        </w:rPr>
                        <w:t>month after</w:t>
                      </w:r>
                      <w:r w:rsidRPr="0085409C">
                        <w:rPr>
                          <w:rFonts w:ascii="Calibri" w:hAnsi="Calibri"/>
                          <w:sz w:val="22"/>
                          <w:szCs w:val="22"/>
                        </w:rPr>
                        <w:t xml:space="preserve"> the quarter ends, i.e. July, October, January, and April</w:t>
                      </w:r>
                      <w:r>
                        <w:rPr>
                          <w:rFonts w:ascii="Calibri" w:hAnsi="Calibri"/>
                          <w:sz w:val="22"/>
                          <w:szCs w:val="22"/>
                        </w:rPr>
                        <w:t>.</w:t>
                      </w:r>
                    </w:p>
                  </w:txbxContent>
                </v:textbox>
                <o:callout v:ext="edit" minusy="t"/>
              </v:shape>
            </w:pict>
          </mc:Fallback>
        </mc:AlternateContent>
      </w:r>
      <w:r w:rsidR="00426F89">
        <w:rPr>
          <w:rFonts w:ascii="Times New Roman" w:hAnsi="Times New Roman" w:cs="Times New Roman"/>
          <w:b/>
          <w:noProof/>
          <w:sz w:val="24"/>
          <w:szCs w:val="24"/>
          <w:u w:val="single"/>
        </w:rPr>
        <mc:AlternateContent>
          <mc:Choice Requires="wps">
            <w:drawing>
              <wp:anchor distT="0" distB="0" distL="114300" distR="114300" simplePos="0" relativeHeight="251717632" behindDoc="0" locked="0" layoutInCell="1" allowOverlap="1" wp14:anchorId="3620EA3A" wp14:editId="4F3974F7">
                <wp:simplePos x="0" y="0"/>
                <wp:positionH relativeFrom="column">
                  <wp:posOffset>3690620</wp:posOffset>
                </wp:positionH>
                <wp:positionV relativeFrom="paragraph">
                  <wp:posOffset>643255</wp:posOffset>
                </wp:positionV>
                <wp:extent cx="2160905" cy="379095"/>
                <wp:effectExtent l="1962150" t="0" r="10795" b="287655"/>
                <wp:wrapNone/>
                <wp:docPr id="494" name="吹き出し: 折線 494"/>
                <wp:cNvGraphicFramePr/>
                <a:graphic xmlns:a="http://schemas.openxmlformats.org/drawingml/2006/main">
                  <a:graphicData uri="http://schemas.microsoft.com/office/word/2010/wordprocessingShape">
                    <wps:wsp>
                      <wps:cNvSpPr/>
                      <wps:spPr>
                        <a:xfrm>
                          <a:off x="0" y="0"/>
                          <a:ext cx="2160905" cy="379095"/>
                        </a:xfrm>
                        <a:prstGeom prst="borderCallout2">
                          <a:avLst>
                            <a:gd name="adj1" fmla="val 3223"/>
                            <a:gd name="adj2" fmla="val -639"/>
                            <a:gd name="adj3" fmla="val 18750"/>
                            <a:gd name="adj4" fmla="val -16667"/>
                            <a:gd name="adj5" fmla="val 169440"/>
                            <a:gd name="adj6" fmla="val -91386"/>
                          </a:avLst>
                        </a:prstGeom>
                      </wps:spPr>
                      <wps:style>
                        <a:lnRef idx="2">
                          <a:schemeClr val="accent6"/>
                        </a:lnRef>
                        <a:fillRef idx="1">
                          <a:schemeClr val="lt1"/>
                        </a:fillRef>
                        <a:effectRef idx="0">
                          <a:schemeClr val="accent6"/>
                        </a:effectRef>
                        <a:fontRef idx="minor">
                          <a:schemeClr val="dk1"/>
                        </a:fontRef>
                      </wps:style>
                      <wps:txbx>
                        <w:txbxContent>
                          <w:p w14:paraId="07BF50D2" w14:textId="4D12BAD7" w:rsidR="002E6CF7" w:rsidRPr="0085409C" w:rsidRDefault="002E6CF7" w:rsidP="0085409C">
                            <w:pPr>
                              <w:spacing w:line="240" w:lineRule="auto"/>
                              <w:jc w:val="center"/>
                              <w:rPr>
                                <w:rFonts w:ascii="Calibri" w:hAnsi="Calibri"/>
                                <w:sz w:val="24"/>
                                <w:szCs w:val="24"/>
                              </w:rPr>
                            </w:pPr>
                            <w:r w:rsidRPr="0085409C">
                              <w:rPr>
                                <w:rFonts w:ascii="Calibri" w:hAnsi="Calibri"/>
                                <w:sz w:val="24"/>
                                <w:szCs w:val="24"/>
                              </w:rPr>
                              <w:t>An arrow shows where you 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20EA3A" id="吹き出し: 折線 494" o:spid="_x0000_s1057" type="#_x0000_t48" style="position:absolute;left:0;text-align:left;margin-left:290.6pt;margin-top:50.65pt;width:170.15pt;height:29.8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" adj="-19739,36599,,,-138,696" fillcolor="white [3201]" strokecolor="#70ad47 [3209]" strokeweight="1pt">
                <v:textbox>
                  <w:txbxContent>
                    <w:p w14:paraId="07BF50D2" w14:textId="4D12BAD7" w:rsidR="002E6CF7" w:rsidRPr="0085409C" w:rsidRDefault="002E6CF7" w:rsidP="0085409C">
                      <w:pPr>
                        <w:spacing w:line="240" w:lineRule="auto"/>
                        <w:jc w:val="center"/>
                        <w:rPr>
                          <w:rFonts w:ascii="Calibri" w:hAnsi="Calibri"/>
                          <w:sz w:val="24"/>
                          <w:szCs w:val="24"/>
                        </w:rPr>
                      </w:pPr>
                      <w:r w:rsidRPr="0085409C">
                        <w:rPr>
                          <w:rFonts w:ascii="Calibri" w:hAnsi="Calibri"/>
                          <w:sz w:val="24"/>
                          <w:szCs w:val="24"/>
                        </w:rPr>
                        <w:t>An arrow shows where you are</w:t>
                      </w:r>
                    </w:p>
                  </w:txbxContent>
                </v:textbox>
                <o:callout v:ext="edit" minusy="t"/>
              </v:shape>
            </w:pict>
          </mc:Fallback>
        </mc:AlternateContent>
      </w:r>
      <w:r w:rsidR="00426F89">
        <w:rPr>
          <w:rFonts w:ascii="Times New Roman" w:hAnsi="Times New Roman" w:cs="Times New Roman"/>
          <w:b/>
          <w:noProof/>
          <w:sz w:val="24"/>
          <w:szCs w:val="24"/>
          <w:u w:val="single"/>
        </w:rPr>
        <mc:AlternateContent>
          <mc:Choice Requires="wps">
            <w:drawing>
              <wp:anchor distT="0" distB="0" distL="114300" distR="114300" simplePos="0" relativeHeight="251720704" behindDoc="0" locked="0" layoutInCell="1" allowOverlap="1" wp14:anchorId="1E11BFD0" wp14:editId="422CECF0">
                <wp:simplePos x="0" y="0"/>
                <wp:positionH relativeFrom="column">
                  <wp:posOffset>4214495</wp:posOffset>
                </wp:positionH>
                <wp:positionV relativeFrom="paragraph">
                  <wp:posOffset>1786255</wp:posOffset>
                </wp:positionV>
                <wp:extent cx="1188720" cy="2140585"/>
                <wp:effectExtent l="286067" t="0" r="11748" b="68897"/>
                <wp:wrapNone/>
                <wp:docPr id="496" name="吹き出し: 四角形 496"/>
                <wp:cNvGraphicFramePr/>
                <a:graphic xmlns:a="http://schemas.openxmlformats.org/drawingml/2006/main">
                  <a:graphicData uri="http://schemas.microsoft.com/office/word/2010/wordprocessingShape">
                    <wps:wsp>
                      <wps:cNvSpPr/>
                      <wps:spPr>
                        <a:xfrm rot="5400000">
                          <a:off x="0" y="0"/>
                          <a:ext cx="1188720" cy="2140585"/>
                        </a:xfrm>
                        <a:prstGeom prst="wedgeRectCallout">
                          <a:avLst>
                            <a:gd name="adj1" fmla="val 51296"/>
                            <a:gd name="adj2" fmla="val 61844"/>
                          </a:avLst>
                        </a:prstGeom>
                      </wps:spPr>
                      <wps:style>
                        <a:lnRef idx="2">
                          <a:schemeClr val="accent6"/>
                        </a:lnRef>
                        <a:fillRef idx="1">
                          <a:schemeClr val="lt1"/>
                        </a:fillRef>
                        <a:effectRef idx="0">
                          <a:schemeClr val="accent6"/>
                        </a:effectRef>
                        <a:fontRef idx="minor">
                          <a:schemeClr val="dk1"/>
                        </a:fontRef>
                      </wps:style>
                      <wps:txbx>
                        <w:txbxContent>
                          <w:p w14:paraId="1C25A350" w14:textId="34FD0BE0" w:rsidR="002E6CF7" w:rsidRDefault="002E6CF7" w:rsidP="0085409C">
                            <w:pPr>
                              <w:spacing w:line="240" w:lineRule="auto"/>
                              <w:jc w:val="left"/>
                              <w:rPr>
                                <w:rFonts w:ascii="Calibri" w:hAnsi="Calibri"/>
                                <w:sz w:val="24"/>
                                <w:szCs w:val="24"/>
                              </w:rPr>
                            </w:pPr>
                            <w:r w:rsidRPr="0085409C">
                              <w:rPr>
                                <w:rFonts w:ascii="Calibri" w:hAnsi="Calibri"/>
                                <w:color w:val="00B050"/>
                                <w:sz w:val="24"/>
                                <w:szCs w:val="24"/>
                              </w:rPr>
                              <w:t xml:space="preserve">Green color part </w:t>
                            </w:r>
                            <w:r w:rsidRPr="0085409C">
                              <w:rPr>
                                <w:rFonts w:ascii="Calibri" w:hAnsi="Calibri"/>
                                <w:sz w:val="24"/>
                                <w:szCs w:val="24"/>
                              </w:rPr>
                              <w:t>explains activities to be carried out in relation to Implementation of FY (X) Budget</w:t>
                            </w:r>
                          </w:p>
                          <w:p w14:paraId="6ABD578E" w14:textId="784FE1C8" w:rsidR="002E6CF7" w:rsidRPr="0085409C" w:rsidRDefault="002E6CF7" w:rsidP="0085409C">
                            <w:pPr>
                              <w:jc w:val="left"/>
                              <w:rPr>
                                <w:rFonts w:ascii="Calibri" w:hAnsi="Calibri"/>
                                <w:sz w:val="24"/>
                                <w:szCs w:val="24"/>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11BFD0" id="吹き出し: 四角形 496" o:spid="_x0000_s1058" type="#_x0000_t61" style="position:absolute;left:0;text-align:left;margin-left:331.85pt;margin-top:140.65pt;width:93.6pt;height:168.55pt;rotation:9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" adj="21880,24158" fillcolor="white [3201]" strokecolor="#70ad47 [3209]" strokeweight="1pt">
                <v:textbox style="layout-flow:vertical;mso-layout-flow-alt:bottom-to-top">
                  <w:txbxContent>
                    <w:p w14:paraId="1C25A350" w14:textId="34FD0BE0" w:rsidR="002E6CF7" w:rsidRDefault="002E6CF7" w:rsidP="0085409C">
                      <w:pPr>
                        <w:spacing w:line="240" w:lineRule="auto"/>
                        <w:jc w:val="left"/>
                        <w:rPr>
                          <w:rFonts w:ascii="Calibri" w:hAnsi="Calibri"/>
                          <w:sz w:val="24"/>
                          <w:szCs w:val="24"/>
                        </w:rPr>
                      </w:pPr>
                      <w:r w:rsidRPr="0085409C">
                        <w:rPr>
                          <w:rFonts w:ascii="Calibri" w:hAnsi="Calibri"/>
                          <w:color w:val="00B050"/>
                          <w:sz w:val="24"/>
                          <w:szCs w:val="24"/>
                        </w:rPr>
                        <w:t xml:space="preserve">Green color part </w:t>
                      </w:r>
                      <w:r w:rsidRPr="0085409C">
                        <w:rPr>
                          <w:rFonts w:ascii="Calibri" w:hAnsi="Calibri"/>
                          <w:sz w:val="24"/>
                          <w:szCs w:val="24"/>
                        </w:rPr>
                        <w:t>explains activities to be carried out in relation to Implementation of FY (X) Budget</w:t>
                      </w:r>
                    </w:p>
                    <w:p w14:paraId="6ABD578E" w14:textId="784FE1C8" w:rsidR="002E6CF7" w:rsidRPr="0085409C" w:rsidRDefault="002E6CF7" w:rsidP="0085409C">
                      <w:pPr>
                        <w:jc w:val="left"/>
                        <w:rPr>
                          <w:rFonts w:ascii="Calibri" w:hAnsi="Calibri"/>
                          <w:sz w:val="24"/>
                          <w:szCs w:val="24"/>
                        </w:rPr>
                      </w:pPr>
                    </w:p>
                  </w:txbxContent>
                </v:textbox>
              </v:shape>
            </w:pict>
          </mc:Fallback>
        </mc:AlternateContent>
      </w:r>
      <w:r w:rsidR="00426F89">
        <w:rPr>
          <w:rFonts w:ascii="Times New Roman" w:hAnsi="Times New Roman" w:cs="Times New Roman"/>
          <w:b/>
          <w:noProof/>
          <w:sz w:val="24"/>
          <w:szCs w:val="24"/>
          <w:u w:val="single"/>
        </w:rPr>
        <mc:AlternateContent>
          <mc:Choice Requires="wps">
            <w:drawing>
              <wp:anchor distT="0" distB="0" distL="114300" distR="114300" simplePos="0" relativeHeight="251728896" behindDoc="0" locked="0" layoutInCell="1" allowOverlap="1" wp14:anchorId="508DBAA6" wp14:editId="6F8F4740">
                <wp:simplePos x="0" y="0"/>
                <wp:positionH relativeFrom="column">
                  <wp:posOffset>3719195</wp:posOffset>
                </wp:positionH>
                <wp:positionV relativeFrom="paragraph">
                  <wp:posOffset>3653155</wp:posOffset>
                </wp:positionV>
                <wp:extent cx="2160905" cy="681990"/>
                <wp:effectExtent l="2400300" t="0" r="10795" b="22860"/>
                <wp:wrapNone/>
                <wp:docPr id="502" name="吹き出し: 折線 502"/>
                <wp:cNvGraphicFramePr/>
                <a:graphic xmlns:a="http://schemas.openxmlformats.org/drawingml/2006/main">
                  <a:graphicData uri="http://schemas.microsoft.com/office/word/2010/wordprocessingShape">
                    <wps:wsp>
                      <wps:cNvSpPr/>
                      <wps:spPr>
                        <a:xfrm>
                          <a:off x="0" y="0"/>
                          <a:ext cx="2160905" cy="681990"/>
                        </a:xfrm>
                        <a:prstGeom prst="borderCallout2">
                          <a:avLst>
                            <a:gd name="adj1" fmla="val 3223"/>
                            <a:gd name="adj2" fmla="val -639"/>
                            <a:gd name="adj3" fmla="val 9178"/>
                            <a:gd name="adj4" fmla="val -16268"/>
                            <a:gd name="adj5" fmla="val 12943"/>
                            <a:gd name="adj6" fmla="val -111395"/>
                          </a:avLst>
                        </a:prstGeom>
                      </wps:spPr>
                      <wps:style>
                        <a:lnRef idx="2">
                          <a:schemeClr val="accent6"/>
                        </a:lnRef>
                        <a:fillRef idx="1">
                          <a:schemeClr val="lt1"/>
                        </a:fillRef>
                        <a:effectRef idx="0">
                          <a:schemeClr val="accent6"/>
                        </a:effectRef>
                        <a:fontRef idx="minor">
                          <a:schemeClr val="dk1"/>
                        </a:fontRef>
                      </wps:style>
                      <wps:txbx>
                        <w:txbxContent>
                          <w:p w14:paraId="2C624104" w14:textId="7F8A34E6" w:rsidR="002E6CF7" w:rsidRPr="0085409C" w:rsidRDefault="002E6CF7" w:rsidP="0085409C">
                            <w:pPr>
                              <w:spacing w:line="240" w:lineRule="auto"/>
                              <w:jc w:val="left"/>
                              <w:rPr>
                                <w:rFonts w:ascii="Calibri" w:hAnsi="Calibri"/>
                                <w:sz w:val="22"/>
                                <w:szCs w:val="22"/>
                              </w:rPr>
                            </w:pPr>
                            <w:r w:rsidRPr="0085409C">
                              <w:rPr>
                                <w:rFonts w:ascii="Calibri" w:hAnsi="Calibri"/>
                                <w:b/>
                                <w:sz w:val="22"/>
                                <w:szCs w:val="22"/>
                              </w:rPr>
                              <w:t>Monthly routine</w:t>
                            </w:r>
                            <w:r w:rsidRPr="0085409C">
                              <w:rPr>
                                <w:rFonts w:ascii="Calibri" w:hAnsi="Calibri"/>
                                <w:sz w:val="22"/>
                                <w:szCs w:val="22"/>
                              </w:rPr>
                              <w:t xml:space="preserve"> shall be carried out every month.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8DBAA6" id="吹き出し: 折線 502" o:spid="_x0000_s1059" type="#_x0000_t48" style="position:absolute;left:0;text-align:left;margin-left:292.85pt;margin-top:287.65pt;width:170.15pt;height:53.7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" adj="-24061,2796,-3514,1982,-138,696" fillcolor="white [3201]" strokecolor="#70ad47 [3209]" strokeweight="1pt">
                <v:textbox>
                  <w:txbxContent>
                    <w:p w14:paraId="2C624104" w14:textId="7F8A34E6" w:rsidR="002E6CF7" w:rsidRPr="0085409C" w:rsidRDefault="002E6CF7" w:rsidP="0085409C">
                      <w:pPr>
                        <w:spacing w:line="240" w:lineRule="auto"/>
                        <w:jc w:val="left"/>
                        <w:rPr>
                          <w:rFonts w:ascii="Calibri" w:hAnsi="Calibri"/>
                          <w:sz w:val="22"/>
                          <w:szCs w:val="22"/>
                        </w:rPr>
                      </w:pPr>
                      <w:r w:rsidRPr="0085409C">
                        <w:rPr>
                          <w:rFonts w:ascii="Calibri" w:hAnsi="Calibri"/>
                          <w:b/>
                          <w:sz w:val="22"/>
                          <w:szCs w:val="22"/>
                        </w:rPr>
                        <w:t>Monthly routine</w:t>
                      </w:r>
                      <w:r w:rsidRPr="0085409C">
                        <w:rPr>
                          <w:rFonts w:ascii="Calibri" w:hAnsi="Calibri"/>
                          <w:sz w:val="22"/>
                          <w:szCs w:val="22"/>
                        </w:rPr>
                        <w:t xml:space="preserve"> shall be carried out every month.</w:t>
                      </w:r>
                    </w:p>
                  </w:txbxContent>
                </v:textbox>
                <o:callout v:ext="edit" minusy="t"/>
              </v:shape>
            </w:pict>
          </mc:Fallback>
        </mc:AlternateContent>
      </w:r>
      <w:r w:rsidR="00194E30">
        <w:rPr>
          <w:rFonts w:ascii="Times New Roman" w:hAnsi="Times New Roman" w:cs="Times New Roman"/>
          <w:noProof/>
          <w:sz w:val="24"/>
          <w:szCs w:val="24"/>
        </w:rPr>
        <w:drawing>
          <wp:inline distT="0" distB="0" distL="0" distR="0" wp14:anchorId="7637A662" wp14:editId="19E45775">
            <wp:extent cx="3543300" cy="5153025"/>
            <wp:effectExtent l="0" t="0" r="0" b="9525"/>
            <wp:docPr id="450" name="図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20190222_July_Leftpage.JPG"/>
                    <pic:cNvPicPr/>
                  </pic:nvPicPr>
                  <pic:blipFill>
                    <a:blip r:embed="rId16">
                      <a:extLst>
                        <a:ext uri="{28A0092B-C50C-407E-A947-70E740481C1C}">
                          <a14:useLocalDpi xmlns:a14="http://schemas.microsoft.com/office/drawing/2010/main" val="0"/>
                        </a:ext>
                      </a:extLst>
                    </a:blip>
                    <a:stretch>
                      <a:fillRect/>
                    </a:stretch>
                  </pic:blipFill>
                  <pic:spPr>
                    <a:xfrm>
                      <a:off x="0" y="0"/>
                      <a:ext cx="3543300" cy="5153025"/>
                    </a:xfrm>
                    <a:prstGeom prst="rect">
                      <a:avLst/>
                    </a:prstGeom>
                  </pic:spPr>
                </pic:pic>
              </a:graphicData>
            </a:graphic>
          </wp:inline>
        </w:drawing>
      </w:r>
    </w:p>
    <w:p w14:paraId="1799B413" w14:textId="5099B83E" w:rsidR="00EF76F1" w:rsidRDefault="00857A6D">
      <w:pPr>
        <w:rPr>
          <w:rFonts w:ascii="Times New Roman" w:hAnsi="Times New Roman" w:cs="Times New Roman"/>
          <w:b/>
          <w:sz w:val="24"/>
          <w:szCs w:val="24"/>
        </w:rPr>
      </w:pPr>
      <w:r w:rsidRPr="00624194">
        <w:rPr>
          <w:rFonts w:ascii="Times New Roman" w:hAnsi="Times New Roman" w:cs="Times New Roman"/>
          <w:noProof/>
          <w:sz w:val="24"/>
          <w:szCs w:val="24"/>
        </w:rPr>
        <w:lastRenderedPageBreak/>
        <mc:AlternateContent>
          <mc:Choice Requires="wps">
            <w:drawing>
              <wp:anchor distT="45720" distB="45720" distL="114300" distR="114300" simplePos="0" relativeHeight="251735040" behindDoc="0" locked="0" layoutInCell="1" allowOverlap="1" wp14:anchorId="0ABF3225" wp14:editId="7CA12AD0">
                <wp:simplePos x="0" y="0"/>
                <wp:positionH relativeFrom="column">
                  <wp:posOffset>77470</wp:posOffset>
                </wp:positionH>
                <wp:positionV relativeFrom="paragraph">
                  <wp:posOffset>6211570</wp:posOffset>
                </wp:positionV>
                <wp:extent cx="5732145" cy="1404620"/>
                <wp:effectExtent l="0" t="0" r="20955" b="13970"/>
                <wp:wrapSquare wrapText="bothSides"/>
                <wp:docPr id="50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404620"/>
                        </a:xfrm>
                        <a:prstGeom prst="rect">
                          <a:avLst/>
                        </a:prstGeom>
                        <a:solidFill>
                          <a:srgbClr val="FFFFFF"/>
                        </a:solidFill>
                        <a:ln w="19050">
                          <a:solidFill>
                            <a:srgbClr val="000000"/>
                          </a:solidFill>
                          <a:prstDash val="dashDot"/>
                          <a:miter lim="800000"/>
                          <a:headEnd/>
                          <a:tailEnd/>
                        </a:ln>
                      </wps:spPr>
                      <wps:txbx>
                        <w:txbxContent>
                          <w:p w14:paraId="3054FA59" w14:textId="2C75885C" w:rsidR="002E6CF7" w:rsidRPr="00857A6D" w:rsidRDefault="002E6CF7">
                            <w:pPr>
                              <w:rPr>
                                <w:rFonts w:ascii="Calibri" w:hAnsi="Calibri"/>
                                <w:i/>
                                <w:sz w:val="22"/>
                                <w:szCs w:val="22"/>
                              </w:rPr>
                            </w:pPr>
                            <w:r w:rsidRPr="00857A6D">
                              <w:rPr>
                                <w:rFonts w:ascii="Calibri" w:hAnsi="Calibri"/>
                                <w:i/>
                                <w:sz w:val="22"/>
                                <w:szCs w:val="22"/>
                              </w:rPr>
                              <w:t>The same activities are repeated for several months up to when they reach the month of deadline.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BF3225" id="_x0000_s1060" type="#_x0000_t202" style="position:absolute;left:0;text-align:left;margin-left:6.1pt;margin-top:489.1pt;width:451.35pt;height:110.6pt;z-index:2517350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" strokeweight="1.5pt">
                <v:stroke dashstyle="dashDot"/>
                <v:textbox style="mso-fit-shape-to-text:t">
                  <w:txbxContent>
                    <w:p w14:paraId="3054FA59" w14:textId="2C75885C" w:rsidR="002E6CF7" w:rsidRPr="00857A6D" w:rsidRDefault="002E6CF7">
                      <w:pPr>
                        <w:rPr>
                          <w:rFonts w:ascii="Calibri" w:hAnsi="Calibri"/>
                          <w:i/>
                          <w:sz w:val="22"/>
                          <w:szCs w:val="22"/>
                        </w:rPr>
                      </w:pPr>
                      <w:r w:rsidRPr="00857A6D">
                        <w:rPr>
                          <w:rFonts w:ascii="Calibri" w:hAnsi="Calibri"/>
                          <w:i/>
                          <w:sz w:val="22"/>
                          <w:szCs w:val="22"/>
                        </w:rPr>
                        <w:t>The same activities are repeated for several months up to when they reach the month of deadline.</w:t>
                      </w:r>
                    </w:p>
                  </w:txbxContent>
                </v:textbox>
                <w10:wrap type="square"/>
              </v:shape>
            </w:pict>
          </mc:Fallback>
        </mc:AlternateContent>
      </w:r>
      <w:r w:rsidR="00864474">
        <w:rPr>
          <w:rFonts w:ascii="Times New Roman" w:hAnsi="Times New Roman" w:cs="Times New Roman"/>
          <w:b/>
          <w:noProof/>
          <w:sz w:val="24"/>
          <w:szCs w:val="24"/>
          <w:u w:val="single"/>
        </w:rPr>
        <mc:AlternateContent>
          <mc:Choice Requires="wps">
            <w:drawing>
              <wp:anchor distT="0" distB="0" distL="114300" distR="114300" simplePos="0" relativeHeight="251751424" behindDoc="0" locked="0" layoutInCell="1" allowOverlap="1" wp14:anchorId="38C6A212" wp14:editId="690B94DD">
                <wp:simplePos x="0" y="0"/>
                <wp:positionH relativeFrom="column">
                  <wp:posOffset>3789140</wp:posOffset>
                </wp:positionH>
                <wp:positionV relativeFrom="paragraph">
                  <wp:posOffset>2872718</wp:posOffset>
                </wp:positionV>
                <wp:extent cx="2028663" cy="1970405"/>
                <wp:effectExtent l="333692" t="9208" r="20003" b="20002"/>
                <wp:wrapNone/>
                <wp:docPr id="507" name="吹き出し: 四角形 507"/>
                <wp:cNvGraphicFramePr/>
                <a:graphic xmlns:a="http://schemas.openxmlformats.org/drawingml/2006/main">
                  <a:graphicData uri="http://schemas.microsoft.com/office/word/2010/wordprocessingShape">
                    <wps:wsp>
                      <wps:cNvSpPr/>
                      <wps:spPr>
                        <a:xfrm rot="5400000">
                          <a:off x="0" y="0"/>
                          <a:ext cx="2028663" cy="1970405"/>
                        </a:xfrm>
                        <a:prstGeom prst="wedgeRectCallout">
                          <a:avLst>
                            <a:gd name="adj1" fmla="val -41930"/>
                            <a:gd name="adj2" fmla="val 66698"/>
                          </a:avLst>
                        </a:prstGeom>
                      </wps:spPr>
                      <wps:style>
                        <a:lnRef idx="2">
                          <a:schemeClr val="accent6"/>
                        </a:lnRef>
                        <a:fillRef idx="1">
                          <a:schemeClr val="lt1"/>
                        </a:fillRef>
                        <a:effectRef idx="0">
                          <a:schemeClr val="accent6"/>
                        </a:effectRef>
                        <a:fontRef idx="minor">
                          <a:schemeClr val="dk1"/>
                        </a:fontRef>
                      </wps:style>
                      <wps:txbx>
                        <w:txbxContent>
                          <w:p w14:paraId="12A09DC8" w14:textId="4C6687B3" w:rsidR="002E6CF7" w:rsidRPr="0081105D" w:rsidRDefault="002E6CF7" w:rsidP="00194E30">
                            <w:pPr>
                              <w:spacing w:after="0" w:line="240" w:lineRule="auto"/>
                              <w:jc w:val="left"/>
                              <w:rPr>
                                <w:rFonts w:ascii="Calibri" w:hAnsi="Calibri"/>
                                <w:sz w:val="22"/>
                                <w:szCs w:val="22"/>
                              </w:rPr>
                            </w:pPr>
                            <w:r w:rsidRPr="0089397F">
                              <w:rPr>
                                <w:rFonts w:ascii="Calibri" w:eastAsia="メイリオ" w:hAnsi="Calibri" w:cs="メイリオ"/>
                                <w:sz w:val="22"/>
                                <w:szCs w:val="22"/>
                              </w:rPr>
                              <w:t>"County-wide</w:t>
                            </w:r>
                            <w:r w:rsidRPr="0089397F">
                              <w:rPr>
                                <w:rFonts w:ascii="Calibri" w:hAnsi="Calibri"/>
                                <w:sz w:val="22"/>
                                <w:szCs w:val="22"/>
                              </w:rPr>
                              <w:t xml:space="preserve"> </w:t>
                            </w:r>
                            <w:r>
                              <w:rPr>
                                <w:rFonts w:ascii="Calibri" w:hAnsi="Calibri"/>
                                <w:sz w:val="22"/>
                                <w:szCs w:val="22"/>
                              </w:rPr>
                              <w:t xml:space="preserve">Review or Planning activities” are carried out by actors other than County Department of Health, such as County Treasury and County Assembly.  They are enclosed in a </w:t>
                            </w:r>
                            <w:r w:rsidRPr="00864474">
                              <w:rPr>
                                <w:rFonts w:ascii="Calibri" w:hAnsi="Calibri"/>
                                <w:b/>
                                <w:color w:val="0070C0"/>
                                <w:sz w:val="22"/>
                                <w:szCs w:val="22"/>
                              </w:rPr>
                              <w:t>Bold Blue Frame</w:t>
                            </w:r>
                            <w:r w:rsidRPr="00864474">
                              <w:rPr>
                                <w:rFonts w:ascii="Calibri" w:hAnsi="Calibri"/>
                                <w:color w:val="0070C0"/>
                                <w:sz w:val="22"/>
                                <w:szCs w:val="22"/>
                              </w:rPr>
                              <w:t xml:space="preserve"> </w:t>
                            </w:r>
                            <w:r>
                              <w:rPr>
                                <w:rFonts w:ascii="Calibri" w:hAnsi="Calibri"/>
                                <w:sz w:val="22"/>
                                <w:szCs w:val="22"/>
                              </w:rPr>
                              <w:t xml:space="preserve">or </w:t>
                            </w:r>
                            <w:r w:rsidRPr="0089397F">
                              <w:rPr>
                                <w:rFonts w:ascii="Calibri" w:hAnsi="Calibri"/>
                                <w:b/>
                                <w:color w:val="FF0000"/>
                                <w:sz w:val="22"/>
                                <w:szCs w:val="22"/>
                              </w:rPr>
                              <w:t>Bold Red Frame</w:t>
                            </w:r>
                            <w:r>
                              <w:rPr>
                                <w:rFonts w:ascii="Calibri" w:hAnsi="Calibri"/>
                                <w:sz w:val="22"/>
                                <w:szCs w:val="22"/>
                              </w:rPr>
                              <w:t xml:space="preserve">. </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6A212" id="吹き出し: 四角形 507" o:spid="_x0000_s1061" type="#_x0000_t61" style="position:absolute;left:0;text-align:left;margin-left:298.35pt;margin-top:226.2pt;width:159.75pt;height:155.15pt;rotation:9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" adj="1743,25207" fillcolor="white [3201]" strokecolor="#70ad47 [3209]" strokeweight="1pt">
                <v:textbox style="layout-flow:vertical;mso-layout-flow-alt:bottom-to-top">
                  <w:txbxContent>
                    <w:p w14:paraId="12A09DC8" w14:textId="4C6687B3" w:rsidR="002E6CF7" w:rsidRPr="0081105D" w:rsidRDefault="002E6CF7" w:rsidP="00194E30">
                      <w:pPr>
                        <w:spacing w:after="0" w:line="240" w:lineRule="auto"/>
                        <w:jc w:val="left"/>
                        <w:rPr>
                          <w:rFonts w:ascii="Calibri" w:hAnsi="Calibri"/>
                          <w:sz w:val="22"/>
                          <w:szCs w:val="22"/>
                        </w:rPr>
                      </w:pPr>
                      <w:r w:rsidRPr="0089397F">
                        <w:rPr>
                          <w:rFonts w:ascii="Calibri" w:eastAsia="メイリオ" w:hAnsi="Calibri" w:cs="メイリオ"/>
                          <w:sz w:val="22"/>
                          <w:szCs w:val="22"/>
                        </w:rPr>
                        <w:t>"County-wide</w:t>
                      </w:r>
                      <w:r w:rsidRPr="0089397F">
                        <w:rPr>
                          <w:rFonts w:ascii="Calibri" w:hAnsi="Calibri"/>
                          <w:sz w:val="22"/>
                          <w:szCs w:val="22"/>
                        </w:rPr>
                        <w:t xml:space="preserve"> </w:t>
                      </w:r>
                      <w:r>
                        <w:rPr>
                          <w:rFonts w:ascii="Calibri" w:hAnsi="Calibri"/>
                          <w:sz w:val="22"/>
                          <w:szCs w:val="22"/>
                        </w:rPr>
                        <w:t xml:space="preserve">Review or Planning activities” are carried out by actors other than County Department of Health, such as County Treasury and County Assembly.  They are enclosed in a </w:t>
                      </w:r>
                      <w:r w:rsidRPr="00864474">
                        <w:rPr>
                          <w:rFonts w:ascii="Calibri" w:hAnsi="Calibri"/>
                          <w:b/>
                          <w:color w:val="0070C0"/>
                          <w:sz w:val="22"/>
                          <w:szCs w:val="22"/>
                        </w:rPr>
                        <w:t>Bold Blue Frame</w:t>
                      </w:r>
                      <w:r w:rsidRPr="00864474">
                        <w:rPr>
                          <w:rFonts w:ascii="Calibri" w:hAnsi="Calibri"/>
                          <w:color w:val="0070C0"/>
                          <w:sz w:val="22"/>
                          <w:szCs w:val="22"/>
                        </w:rPr>
                        <w:t xml:space="preserve"> </w:t>
                      </w:r>
                      <w:r>
                        <w:rPr>
                          <w:rFonts w:ascii="Calibri" w:hAnsi="Calibri"/>
                          <w:sz w:val="22"/>
                          <w:szCs w:val="22"/>
                        </w:rPr>
                        <w:t xml:space="preserve">or </w:t>
                      </w:r>
                      <w:r w:rsidRPr="0089397F">
                        <w:rPr>
                          <w:rFonts w:ascii="Calibri" w:hAnsi="Calibri"/>
                          <w:b/>
                          <w:color w:val="FF0000"/>
                          <w:sz w:val="22"/>
                          <w:szCs w:val="22"/>
                        </w:rPr>
                        <w:t>Bold Red Frame</w:t>
                      </w:r>
                      <w:r>
                        <w:rPr>
                          <w:rFonts w:ascii="Calibri" w:hAnsi="Calibri"/>
                          <w:sz w:val="22"/>
                          <w:szCs w:val="22"/>
                        </w:rPr>
                        <w:t xml:space="preserve">. </w:t>
                      </w:r>
                    </w:p>
                  </w:txbxContent>
                </v:textbox>
              </v:shape>
            </w:pict>
          </mc:Fallback>
        </mc:AlternateContent>
      </w:r>
      <w:r w:rsidR="00864474">
        <w:rPr>
          <w:rFonts w:ascii="Times New Roman" w:hAnsi="Times New Roman" w:cs="Times New Roman"/>
          <w:b/>
          <w:noProof/>
          <w:sz w:val="24"/>
          <w:szCs w:val="24"/>
          <w:u w:val="single"/>
        </w:rPr>
        <mc:AlternateContent>
          <mc:Choice Requires="wps">
            <w:drawing>
              <wp:anchor distT="0" distB="0" distL="114300" distR="114300" simplePos="0" relativeHeight="251732992" behindDoc="0" locked="0" layoutInCell="1" allowOverlap="1" wp14:anchorId="1FFE23A4" wp14:editId="44745632">
                <wp:simplePos x="0" y="0"/>
                <wp:positionH relativeFrom="column">
                  <wp:posOffset>3831058</wp:posOffset>
                </wp:positionH>
                <wp:positionV relativeFrom="paragraph">
                  <wp:posOffset>4946680</wp:posOffset>
                </wp:positionV>
                <wp:extent cx="1979295" cy="1118870"/>
                <wp:effectExtent l="1428750" t="571500" r="20955" b="24130"/>
                <wp:wrapNone/>
                <wp:docPr id="504" name="吹き出し: 折線 504"/>
                <wp:cNvGraphicFramePr/>
                <a:graphic xmlns:a="http://schemas.openxmlformats.org/drawingml/2006/main">
                  <a:graphicData uri="http://schemas.microsoft.com/office/word/2010/wordprocessingShape">
                    <wps:wsp>
                      <wps:cNvSpPr/>
                      <wps:spPr>
                        <a:xfrm>
                          <a:off x="0" y="0"/>
                          <a:ext cx="1979295" cy="1118870"/>
                        </a:xfrm>
                        <a:prstGeom prst="borderCallout2">
                          <a:avLst>
                            <a:gd name="adj1" fmla="val 372"/>
                            <a:gd name="adj2" fmla="val -102"/>
                            <a:gd name="adj3" fmla="val -39073"/>
                            <a:gd name="adj4" fmla="val -24208"/>
                            <a:gd name="adj5" fmla="val -50828"/>
                            <a:gd name="adj6" fmla="val -71869"/>
                          </a:avLst>
                        </a:prstGeom>
                      </wps:spPr>
                      <wps:style>
                        <a:lnRef idx="2">
                          <a:schemeClr val="accent6"/>
                        </a:lnRef>
                        <a:fillRef idx="1">
                          <a:schemeClr val="lt1"/>
                        </a:fillRef>
                        <a:effectRef idx="0">
                          <a:schemeClr val="accent6"/>
                        </a:effectRef>
                        <a:fontRef idx="minor">
                          <a:schemeClr val="dk1"/>
                        </a:fontRef>
                      </wps:style>
                      <wps:txbx>
                        <w:txbxContent>
                          <w:p w14:paraId="011C6348" w14:textId="569DA006" w:rsidR="002E6CF7" w:rsidRPr="0085409C" w:rsidRDefault="002E6CF7" w:rsidP="0085409C">
                            <w:pPr>
                              <w:spacing w:after="0" w:line="240" w:lineRule="auto"/>
                              <w:jc w:val="left"/>
                              <w:rPr>
                                <w:rFonts w:ascii="Calibri" w:hAnsi="Calibri"/>
                                <w:sz w:val="22"/>
                                <w:szCs w:val="22"/>
                              </w:rPr>
                            </w:pPr>
                            <w:r>
                              <w:rPr>
                                <w:rFonts w:ascii="Calibri" w:hAnsi="Calibri"/>
                                <w:sz w:val="22"/>
                                <w:szCs w:val="22"/>
                              </w:rPr>
                              <w:t xml:space="preserve">On the right bottom, framed in the double line is the explanation of the terminology.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FE23A4" id="吹き出し: 折線 504" o:spid="_x0000_s1062" type="#_x0000_t48" style="position:absolute;left:0;text-align:left;margin-left:301.65pt;margin-top:389.5pt;width:155.85pt;height:88.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" adj="-15524,-10979,-5229,-8440,-22,80" fillcolor="white [3201]" strokecolor="#70ad47 [3209]" strokeweight="1pt">
                <v:textbox>
                  <w:txbxContent>
                    <w:p w14:paraId="011C6348" w14:textId="569DA006" w:rsidR="002E6CF7" w:rsidRPr="0085409C" w:rsidRDefault="002E6CF7" w:rsidP="0085409C">
                      <w:pPr>
                        <w:spacing w:after="0" w:line="240" w:lineRule="auto"/>
                        <w:jc w:val="left"/>
                        <w:rPr>
                          <w:rFonts w:ascii="Calibri" w:hAnsi="Calibri"/>
                          <w:sz w:val="22"/>
                          <w:szCs w:val="22"/>
                        </w:rPr>
                      </w:pPr>
                      <w:r>
                        <w:rPr>
                          <w:rFonts w:ascii="Calibri" w:hAnsi="Calibri"/>
                          <w:sz w:val="22"/>
                          <w:szCs w:val="22"/>
                        </w:rPr>
                        <w:t xml:space="preserve">On the right bottom, framed in the double line is the explanation of the terminology. </w:t>
                      </w:r>
                    </w:p>
                  </w:txbxContent>
                </v:textbox>
              </v:shape>
            </w:pict>
          </mc:Fallback>
        </mc:AlternateContent>
      </w:r>
      <w:r w:rsidR="00194E30">
        <w:rPr>
          <w:rFonts w:ascii="Times New Roman" w:hAnsi="Times New Roman" w:cs="Times New Roman"/>
          <w:b/>
          <w:noProof/>
          <w:sz w:val="24"/>
          <w:szCs w:val="24"/>
          <w:u w:val="single"/>
        </w:rPr>
        <mc:AlternateContent>
          <mc:Choice Requires="wps">
            <w:drawing>
              <wp:anchor distT="0" distB="0" distL="114300" distR="114300" simplePos="0" relativeHeight="251748352" behindDoc="0" locked="0" layoutInCell="1" allowOverlap="1" wp14:anchorId="2DAAF30B" wp14:editId="4CE08076">
                <wp:simplePos x="0" y="0"/>
                <wp:positionH relativeFrom="column">
                  <wp:posOffset>4389267</wp:posOffset>
                </wp:positionH>
                <wp:positionV relativeFrom="paragraph">
                  <wp:posOffset>1336926</wp:posOffset>
                </wp:positionV>
                <wp:extent cx="857250" cy="1970405"/>
                <wp:effectExtent l="395922" t="4128" r="14923" b="14922"/>
                <wp:wrapNone/>
                <wp:docPr id="28" name="吹き出し: 四角形 28"/>
                <wp:cNvGraphicFramePr/>
                <a:graphic xmlns:a="http://schemas.openxmlformats.org/drawingml/2006/main">
                  <a:graphicData uri="http://schemas.microsoft.com/office/word/2010/wordprocessingShape">
                    <wps:wsp>
                      <wps:cNvSpPr/>
                      <wps:spPr>
                        <a:xfrm rot="5400000">
                          <a:off x="0" y="0"/>
                          <a:ext cx="857250" cy="1970405"/>
                        </a:xfrm>
                        <a:prstGeom prst="wedgeRectCallout">
                          <a:avLst>
                            <a:gd name="adj1" fmla="val 3625"/>
                            <a:gd name="adj2" fmla="val 68857"/>
                          </a:avLst>
                        </a:prstGeom>
                      </wps:spPr>
                      <wps:style>
                        <a:lnRef idx="2">
                          <a:schemeClr val="accent6"/>
                        </a:lnRef>
                        <a:fillRef idx="1">
                          <a:schemeClr val="lt1"/>
                        </a:fillRef>
                        <a:effectRef idx="0">
                          <a:schemeClr val="accent6"/>
                        </a:effectRef>
                        <a:fontRef idx="minor">
                          <a:schemeClr val="dk1"/>
                        </a:fontRef>
                      </wps:style>
                      <wps:txbx>
                        <w:txbxContent>
                          <w:p w14:paraId="29003EA6" w14:textId="1459AE36" w:rsidR="002E6CF7" w:rsidRPr="0081105D" w:rsidRDefault="002E6CF7" w:rsidP="0081105D">
                            <w:pPr>
                              <w:spacing w:after="0" w:line="240" w:lineRule="auto"/>
                              <w:jc w:val="left"/>
                              <w:rPr>
                                <w:rFonts w:ascii="Calibri" w:hAnsi="Calibri"/>
                                <w:sz w:val="22"/>
                                <w:szCs w:val="22"/>
                              </w:rPr>
                            </w:pPr>
                            <w:r>
                              <w:rPr>
                                <w:rFonts w:ascii="Calibri" w:hAnsi="Calibri"/>
                                <w:sz w:val="22"/>
                                <w:szCs w:val="22"/>
                              </w:rPr>
                              <w:t xml:space="preserve">Activities related to the planning for FY(X+1) Budget is indicated in this </w:t>
                            </w:r>
                            <w:r w:rsidRPr="0085409C">
                              <w:rPr>
                                <w:rFonts w:ascii="Calibri" w:hAnsi="Calibri"/>
                                <w:color w:val="FF0000"/>
                                <w:sz w:val="22"/>
                                <w:szCs w:val="22"/>
                              </w:rPr>
                              <w:t>Red Frame</w:t>
                            </w:r>
                            <w:r>
                              <w:rPr>
                                <w:rFonts w:ascii="Calibri" w:hAnsi="Calibri"/>
                                <w:sz w:val="22"/>
                                <w:szCs w:val="22"/>
                              </w:rPr>
                              <w:t>.</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AF30B" id="吹き出し: 四角形 28" o:spid="_x0000_s1063" type="#_x0000_t61" style="position:absolute;left:0;text-align:left;margin-left:345.6pt;margin-top:105.25pt;width:67.5pt;height:155.15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" adj="11583,25673" fillcolor="white [3201]" strokecolor="#70ad47 [3209]" strokeweight="1pt">
                <v:textbox style="layout-flow:vertical;mso-layout-flow-alt:bottom-to-top">
                  <w:txbxContent>
                    <w:p w14:paraId="29003EA6" w14:textId="1459AE36" w:rsidR="002E6CF7" w:rsidRPr="0081105D" w:rsidRDefault="002E6CF7" w:rsidP="0081105D">
                      <w:pPr>
                        <w:spacing w:after="0" w:line="240" w:lineRule="auto"/>
                        <w:jc w:val="left"/>
                        <w:rPr>
                          <w:rFonts w:ascii="Calibri" w:hAnsi="Calibri"/>
                          <w:sz w:val="22"/>
                          <w:szCs w:val="22"/>
                        </w:rPr>
                      </w:pPr>
                      <w:r>
                        <w:rPr>
                          <w:rFonts w:ascii="Calibri" w:hAnsi="Calibri"/>
                          <w:sz w:val="22"/>
                          <w:szCs w:val="22"/>
                        </w:rPr>
                        <w:t xml:space="preserve">Activities related to the planning for FY(X+1) Budget is indicated in this </w:t>
                      </w:r>
                      <w:r w:rsidRPr="0085409C">
                        <w:rPr>
                          <w:rFonts w:ascii="Calibri" w:hAnsi="Calibri"/>
                          <w:color w:val="FF0000"/>
                          <w:sz w:val="22"/>
                          <w:szCs w:val="22"/>
                        </w:rPr>
                        <w:t>Red Frame</w:t>
                      </w:r>
                      <w:r>
                        <w:rPr>
                          <w:rFonts w:ascii="Calibri" w:hAnsi="Calibri"/>
                          <w:sz w:val="22"/>
                          <w:szCs w:val="22"/>
                        </w:rPr>
                        <w:t>.</w:t>
                      </w:r>
                    </w:p>
                  </w:txbxContent>
                </v:textbox>
              </v:shape>
            </w:pict>
          </mc:Fallback>
        </mc:AlternateContent>
      </w:r>
      <w:r w:rsidR="00194E30">
        <w:rPr>
          <w:rFonts w:ascii="Times New Roman" w:hAnsi="Times New Roman" w:cs="Times New Roman"/>
          <w:b/>
          <w:noProof/>
          <w:sz w:val="24"/>
          <w:szCs w:val="24"/>
          <w:u w:val="single"/>
        </w:rPr>
        <mc:AlternateContent>
          <mc:Choice Requires="wps">
            <w:drawing>
              <wp:anchor distT="0" distB="0" distL="114300" distR="114300" simplePos="0" relativeHeight="251746304" behindDoc="0" locked="0" layoutInCell="1" allowOverlap="1" wp14:anchorId="39A56A9D" wp14:editId="6C950AE9">
                <wp:simplePos x="0" y="0"/>
                <wp:positionH relativeFrom="column">
                  <wp:posOffset>4388803</wp:posOffset>
                </wp:positionH>
                <wp:positionV relativeFrom="paragraph">
                  <wp:posOffset>370914</wp:posOffset>
                </wp:positionV>
                <wp:extent cx="857250" cy="1970405"/>
                <wp:effectExtent l="148272" t="4128" r="14923" b="14922"/>
                <wp:wrapNone/>
                <wp:docPr id="5" name="吹き出し: 四角形 5"/>
                <wp:cNvGraphicFramePr/>
                <a:graphic xmlns:a="http://schemas.openxmlformats.org/drawingml/2006/main">
                  <a:graphicData uri="http://schemas.microsoft.com/office/word/2010/wordprocessingShape">
                    <wps:wsp>
                      <wps:cNvSpPr/>
                      <wps:spPr>
                        <a:xfrm rot="5400000">
                          <a:off x="0" y="0"/>
                          <a:ext cx="857250" cy="1970405"/>
                        </a:xfrm>
                        <a:prstGeom prst="wedgeRectCallout">
                          <a:avLst>
                            <a:gd name="adj1" fmla="val -34825"/>
                            <a:gd name="adj2" fmla="val 66161"/>
                          </a:avLst>
                        </a:prstGeom>
                      </wps:spPr>
                      <wps:style>
                        <a:lnRef idx="2">
                          <a:schemeClr val="accent6"/>
                        </a:lnRef>
                        <a:fillRef idx="1">
                          <a:schemeClr val="lt1"/>
                        </a:fillRef>
                        <a:effectRef idx="0">
                          <a:schemeClr val="accent6"/>
                        </a:effectRef>
                        <a:fontRef idx="minor">
                          <a:schemeClr val="dk1"/>
                        </a:fontRef>
                      </wps:style>
                      <wps:txbx>
                        <w:txbxContent>
                          <w:p w14:paraId="61198D72" w14:textId="195D4623" w:rsidR="002E6CF7" w:rsidRPr="0081105D" w:rsidRDefault="002E6CF7" w:rsidP="0081105D">
                            <w:pPr>
                              <w:spacing w:after="0" w:line="240" w:lineRule="auto"/>
                              <w:jc w:val="left"/>
                              <w:rPr>
                                <w:rFonts w:ascii="Calibri" w:hAnsi="Calibri"/>
                                <w:sz w:val="22"/>
                                <w:szCs w:val="22"/>
                              </w:rPr>
                            </w:pPr>
                            <w:r w:rsidRPr="0085409C">
                              <w:rPr>
                                <w:rFonts w:ascii="Calibri" w:hAnsi="Calibri"/>
                                <w:sz w:val="22"/>
                                <w:szCs w:val="22"/>
                              </w:rPr>
                              <w:t xml:space="preserve">Activities </w:t>
                            </w:r>
                            <w:r>
                              <w:rPr>
                                <w:rFonts w:ascii="Calibri" w:hAnsi="Calibri"/>
                                <w:sz w:val="22"/>
                                <w:szCs w:val="22"/>
                              </w:rPr>
                              <w:t xml:space="preserve">related to the review of FY (X-1) Budget is indicated in this </w:t>
                            </w:r>
                            <w:r>
                              <w:rPr>
                                <w:rFonts w:ascii="Calibri" w:hAnsi="Calibri"/>
                                <w:color w:val="0070C0"/>
                                <w:sz w:val="22"/>
                                <w:szCs w:val="22"/>
                              </w:rPr>
                              <w:t>Blue</w:t>
                            </w:r>
                            <w:r w:rsidRPr="0085409C">
                              <w:rPr>
                                <w:rFonts w:ascii="Calibri" w:hAnsi="Calibri"/>
                                <w:color w:val="0070C0"/>
                                <w:sz w:val="22"/>
                                <w:szCs w:val="22"/>
                              </w:rPr>
                              <w:t xml:space="preserve"> Frame</w:t>
                            </w:r>
                            <w:r>
                              <w:rPr>
                                <w:rFonts w:ascii="Calibri" w:hAnsi="Calibri"/>
                                <w:sz w:val="22"/>
                                <w:szCs w:val="22"/>
                              </w:rPr>
                              <w:t>.</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56A9D" id="吹き出し: 四角形 5" o:spid="_x0000_s1064" type="#_x0000_t61" style="position:absolute;left:0;text-align:left;margin-left:345.6pt;margin-top:29.2pt;width:67.5pt;height:155.15pt;rotation:9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" adj="3278,25091" fillcolor="white [3201]" strokecolor="#70ad47 [3209]" strokeweight="1pt">
                <v:textbox style="layout-flow:vertical;mso-layout-flow-alt:bottom-to-top">
                  <w:txbxContent>
                    <w:p w14:paraId="61198D72" w14:textId="195D4623" w:rsidR="002E6CF7" w:rsidRPr="0081105D" w:rsidRDefault="002E6CF7" w:rsidP="0081105D">
                      <w:pPr>
                        <w:spacing w:after="0" w:line="240" w:lineRule="auto"/>
                        <w:jc w:val="left"/>
                        <w:rPr>
                          <w:rFonts w:ascii="Calibri" w:hAnsi="Calibri"/>
                          <w:sz w:val="22"/>
                          <w:szCs w:val="22"/>
                        </w:rPr>
                      </w:pPr>
                      <w:r w:rsidRPr="0085409C">
                        <w:rPr>
                          <w:rFonts w:ascii="Calibri" w:hAnsi="Calibri"/>
                          <w:sz w:val="22"/>
                          <w:szCs w:val="22"/>
                        </w:rPr>
                        <w:t xml:space="preserve">Activities </w:t>
                      </w:r>
                      <w:r>
                        <w:rPr>
                          <w:rFonts w:ascii="Calibri" w:hAnsi="Calibri"/>
                          <w:sz w:val="22"/>
                          <w:szCs w:val="22"/>
                        </w:rPr>
                        <w:t xml:space="preserve">related to the review of FY (X-1) Budget is indicated in this </w:t>
                      </w:r>
                      <w:r>
                        <w:rPr>
                          <w:rFonts w:ascii="Calibri" w:hAnsi="Calibri"/>
                          <w:color w:val="0070C0"/>
                          <w:sz w:val="22"/>
                          <w:szCs w:val="22"/>
                        </w:rPr>
                        <w:t>Blue</w:t>
                      </w:r>
                      <w:r w:rsidRPr="0085409C">
                        <w:rPr>
                          <w:rFonts w:ascii="Calibri" w:hAnsi="Calibri"/>
                          <w:color w:val="0070C0"/>
                          <w:sz w:val="22"/>
                          <w:szCs w:val="22"/>
                        </w:rPr>
                        <w:t xml:space="preserve"> Frame</w:t>
                      </w:r>
                      <w:r>
                        <w:rPr>
                          <w:rFonts w:ascii="Calibri" w:hAnsi="Calibri"/>
                          <w:sz w:val="22"/>
                          <w:szCs w:val="22"/>
                        </w:rPr>
                        <w:t>.</w:t>
                      </w:r>
                    </w:p>
                  </w:txbxContent>
                </v:textbox>
              </v:shape>
            </w:pict>
          </mc:Fallback>
        </mc:AlternateContent>
      </w:r>
      <w:r w:rsidR="00194E30">
        <w:rPr>
          <w:rFonts w:ascii="Times New Roman" w:hAnsi="Times New Roman" w:cs="Times New Roman"/>
          <w:b/>
          <w:noProof/>
          <w:sz w:val="24"/>
          <w:szCs w:val="24"/>
          <w:u w:val="single"/>
        </w:rPr>
        <w:drawing>
          <wp:inline distT="0" distB="0" distL="0" distR="0" wp14:anchorId="188F4DF6" wp14:editId="3AD8CF29">
            <wp:extent cx="3552825" cy="4981575"/>
            <wp:effectExtent l="0" t="0" r="9525" b="9525"/>
            <wp:docPr id="506" name="図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20190222_July_Rightpage.JPG"/>
                    <pic:cNvPicPr/>
                  </pic:nvPicPr>
                  <pic:blipFill>
                    <a:blip r:embed="rId17">
                      <a:extLst>
                        <a:ext uri="{28A0092B-C50C-407E-A947-70E740481C1C}">
                          <a14:useLocalDpi xmlns:a14="http://schemas.microsoft.com/office/drawing/2010/main" val="0"/>
                        </a:ext>
                      </a:extLst>
                    </a:blip>
                    <a:stretch>
                      <a:fillRect/>
                    </a:stretch>
                  </pic:blipFill>
                  <pic:spPr>
                    <a:xfrm>
                      <a:off x="0" y="0"/>
                      <a:ext cx="3552825" cy="4981575"/>
                    </a:xfrm>
                    <a:prstGeom prst="rect">
                      <a:avLst/>
                    </a:prstGeom>
                  </pic:spPr>
                </pic:pic>
              </a:graphicData>
            </a:graphic>
          </wp:inline>
        </w:drawing>
      </w:r>
      <w:r w:rsidR="009D79C6" w:rsidRPr="0006397B">
        <w:rPr>
          <w:noProof/>
          <w:u w:val="single"/>
        </w:rPr>
        <mc:AlternateContent>
          <mc:Choice Requires="wps">
            <w:drawing>
              <wp:anchor distT="45720" distB="45720" distL="114300" distR="114300" simplePos="0" relativeHeight="251722752" behindDoc="0" locked="0" layoutInCell="1" allowOverlap="1" wp14:anchorId="08B92D09" wp14:editId="4B7ABB9B">
                <wp:simplePos x="0" y="0"/>
                <wp:positionH relativeFrom="column">
                  <wp:posOffset>1905</wp:posOffset>
                </wp:positionH>
                <wp:positionV relativeFrom="paragraph">
                  <wp:posOffset>450850</wp:posOffset>
                </wp:positionV>
                <wp:extent cx="5800090" cy="391795"/>
                <wp:effectExtent l="0" t="0" r="10160" b="27305"/>
                <wp:wrapSquare wrapText="bothSides"/>
                <wp:docPr id="4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391795"/>
                        </a:xfrm>
                        <a:prstGeom prst="rect">
                          <a:avLst/>
                        </a:prstGeom>
                        <a:solidFill>
                          <a:srgbClr val="00B0F0"/>
                        </a:solidFill>
                        <a:ln w="9525">
                          <a:solidFill>
                            <a:srgbClr val="000000"/>
                          </a:solidFill>
                          <a:miter lim="800000"/>
                          <a:headEnd/>
                          <a:tailEnd/>
                        </a:ln>
                      </wps:spPr>
                      <wps:txbx>
                        <w:txbxContent>
                          <w:p w14:paraId="08D85D7D" w14:textId="0466A1F2" w:rsidR="002E6CF7" w:rsidRPr="0056103E" w:rsidRDefault="002E6CF7" w:rsidP="009D79C6">
                            <w:pPr>
                              <w:jc w:val="center"/>
                              <w:rPr>
                                <w:rFonts w:ascii="Times New Roman" w:hAnsi="Times New Roman" w:cs="Times New Roman"/>
                                <w:b/>
                                <w:color w:val="FFFFFF" w:themeColor="background1"/>
                                <w:sz w:val="28"/>
                                <w:szCs w:val="28"/>
                                <w:u w:val="single"/>
                              </w:rPr>
                            </w:pPr>
                            <w:r>
                              <w:rPr>
                                <w:rFonts w:ascii="Times New Roman" w:hAnsi="Times New Roman" w:cs="Times New Roman"/>
                                <w:b/>
                                <w:color w:val="FFFFFF" w:themeColor="background1"/>
                                <w:sz w:val="28"/>
                                <w:szCs w:val="28"/>
                              </w:rPr>
                              <w:t>RIGHT</w:t>
                            </w:r>
                            <w:r w:rsidRPr="0056103E">
                              <w:rPr>
                                <w:rFonts w:ascii="Times New Roman" w:hAnsi="Times New Roman" w:cs="Times New Roman"/>
                                <w:b/>
                                <w:color w:val="FFFFFF" w:themeColor="background1"/>
                                <w:sz w:val="28"/>
                                <w:szCs w:val="28"/>
                              </w:rPr>
                              <w:t xml:space="preserve"> PAGE</w:t>
                            </w:r>
                          </w:p>
                          <w:p w14:paraId="6F87418D" w14:textId="77777777" w:rsidR="002E6CF7" w:rsidRPr="00306185" w:rsidRDefault="002E6CF7" w:rsidP="009D79C6">
                            <w:pPr>
                              <w:rPr>
                                <w:rFonts w:ascii="Calibri" w:hAnsi="Calibri"/>
                                <w:b/>
                                <w:sz w:val="24"/>
                                <w:szCs w:val="24"/>
                              </w:rPr>
                            </w:pPr>
                          </w:p>
                          <w:p w14:paraId="32EAA074" w14:textId="77777777" w:rsidR="002E6CF7" w:rsidRDefault="002E6CF7" w:rsidP="009D79C6">
                            <w:pPr>
                              <w:rPr>
                                <w:rFonts w:ascii="Calibri" w:hAnsi="Calibri"/>
                                <w:b/>
                                <w:sz w:val="24"/>
                                <w:szCs w:val="24"/>
                              </w:rPr>
                            </w:pPr>
                          </w:p>
                          <w:p w14:paraId="6E1A6113" w14:textId="77777777" w:rsidR="002E6CF7" w:rsidRPr="0056103E" w:rsidRDefault="002E6CF7" w:rsidP="009D79C6">
                            <w:pPr>
                              <w:rPr>
                                <w:rFonts w:ascii="Calibri" w:hAnsi="Calibri"/>
                                <w:b/>
                                <w:sz w:val="24"/>
                                <w:szCs w:val="24"/>
                              </w:rPr>
                            </w:pPr>
                          </w:p>
                          <w:p w14:paraId="050AF511" w14:textId="77777777" w:rsidR="002E6CF7" w:rsidRDefault="002E6CF7" w:rsidP="009D79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92D09" id="_x0000_s1065" type="#_x0000_t202" style="position:absolute;left:0;text-align:left;margin-left:.15pt;margin-top:35.5pt;width:456.7pt;height:30.85pt;z-index:25172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" fillcolor="#00b0f0">
                <v:textbox>
                  <w:txbxContent>
                    <w:p w14:paraId="08D85D7D" w14:textId="0466A1F2" w:rsidR="002E6CF7" w:rsidRPr="0056103E" w:rsidRDefault="002E6CF7" w:rsidP="009D79C6">
                      <w:pPr>
                        <w:jc w:val="center"/>
                        <w:rPr>
                          <w:rFonts w:ascii="Times New Roman" w:hAnsi="Times New Roman" w:cs="Times New Roman"/>
                          <w:b/>
                          <w:color w:val="FFFFFF" w:themeColor="background1"/>
                          <w:sz w:val="28"/>
                          <w:szCs w:val="28"/>
                          <w:u w:val="single"/>
                        </w:rPr>
                      </w:pPr>
                      <w:r>
                        <w:rPr>
                          <w:rFonts w:ascii="Times New Roman" w:hAnsi="Times New Roman" w:cs="Times New Roman"/>
                          <w:b/>
                          <w:color w:val="FFFFFF" w:themeColor="background1"/>
                          <w:sz w:val="28"/>
                          <w:szCs w:val="28"/>
                        </w:rPr>
                        <w:t>RIGHT</w:t>
                      </w:r>
                      <w:r w:rsidRPr="0056103E">
                        <w:rPr>
                          <w:rFonts w:ascii="Times New Roman" w:hAnsi="Times New Roman" w:cs="Times New Roman"/>
                          <w:b/>
                          <w:color w:val="FFFFFF" w:themeColor="background1"/>
                          <w:sz w:val="28"/>
                          <w:szCs w:val="28"/>
                        </w:rPr>
                        <w:t xml:space="preserve"> PAGE</w:t>
                      </w:r>
                    </w:p>
                    <w:p w14:paraId="6F87418D" w14:textId="77777777" w:rsidR="002E6CF7" w:rsidRPr="00306185" w:rsidRDefault="002E6CF7" w:rsidP="009D79C6">
                      <w:pPr>
                        <w:rPr>
                          <w:rFonts w:ascii="Calibri" w:hAnsi="Calibri"/>
                          <w:b/>
                          <w:sz w:val="24"/>
                          <w:szCs w:val="24"/>
                        </w:rPr>
                      </w:pPr>
                    </w:p>
                    <w:p w14:paraId="32EAA074" w14:textId="77777777" w:rsidR="002E6CF7" w:rsidRDefault="002E6CF7" w:rsidP="009D79C6">
                      <w:pPr>
                        <w:rPr>
                          <w:rFonts w:ascii="Calibri" w:hAnsi="Calibri"/>
                          <w:b/>
                          <w:sz w:val="24"/>
                          <w:szCs w:val="24"/>
                        </w:rPr>
                      </w:pPr>
                    </w:p>
                    <w:p w14:paraId="6E1A6113" w14:textId="77777777" w:rsidR="002E6CF7" w:rsidRPr="0056103E" w:rsidRDefault="002E6CF7" w:rsidP="009D79C6">
                      <w:pPr>
                        <w:rPr>
                          <w:rFonts w:ascii="Calibri" w:hAnsi="Calibri"/>
                          <w:b/>
                          <w:sz w:val="24"/>
                          <w:szCs w:val="24"/>
                        </w:rPr>
                      </w:pPr>
                    </w:p>
                    <w:p w14:paraId="050AF511" w14:textId="77777777" w:rsidR="002E6CF7" w:rsidRDefault="002E6CF7" w:rsidP="009D79C6"/>
                  </w:txbxContent>
                </v:textbox>
                <w10:wrap type="square"/>
              </v:shape>
            </w:pict>
          </mc:Fallback>
        </mc:AlternateContent>
      </w:r>
      <w:r w:rsidR="00A27243">
        <w:rPr>
          <w:rFonts w:ascii="Times New Roman" w:hAnsi="Times New Roman" w:cs="Times New Roman"/>
          <w:b/>
          <w:sz w:val="24"/>
          <w:szCs w:val="24"/>
        </w:rPr>
        <w:br w:type="page"/>
      </w:r>
    </w:p>
    <w:tbl>
      <w:tblPr>
        <w:tblStyle w:val="af1"/>
        <w:tblW w:w="8926" w:type="dxa"/>
        <w:tblLook w:val="04A0" w:firstRow="1" w:lastRow="0" w:firstColumn="1" w:lastColumn="0" w:noHBand="0" w:noVBand="1"/>
      </w:tblPr>
      <w:tblGrid>
        <w:gridCol w:w="9049"/>
      </w:tblGrid>
      <w:tr w:rsidR="00467F95" w14:paraId="0F742460" w14:textId="77777777" w:rsidTr="005F6481">
        <w:tc>
          <w:tcPr>
            <w:tcW w:w="8926" w:type="dxa"/>
          </w:tcPr>
          <w:p w14:paraId="7E9E06B4" w14:textId="22DAAFED" w:rsidR="00467F95" w:rsidRPr="00AD562A" w:rsidRDefault="00066012" w:rsidP="00B85477">
            <w:pPr>
              <w:pStyle w:val="2"/>
              <w:outlineLvl w:val="1"/>
              <w:rPr>
                <w:rFonts w:ascii="Garamond" w:hAnsi="Garamond" w:cs="Times New Roman"/>
                <w:b/>
                <w:sz w:val="72"/>
                <w:szCs w:val="72"/>
              </w:rPr>
            </w:pPr>
            <w:bookmarkStart w:id="14" w:name="_Toc595582"/>
            <w:r w:rsidRPr="00AD562A">
              <w:rPr>
                <w:rFonts w:ascii="Garamond" w:hAnsi="Garamond" w:cs="Times New Roman"/>
                <w:b/>
                <w:sz w:val="72"/>
                <w:szCs w:val="72"/>
              </w:rPr>
              <w:lastRenderedPageBreak/>
              <w:t>JULY</w:t>
            </w:r>
            <w:bookmarkEnd w:id="14"/>
          </w:p>
        </w:tc>
      </w:tr>
      <w:tr w:rsidR="00467F95" w14:paraId="2DA7D387" w14:textId="77777777" w:rsidTr="005F6481">
        <w:tc>
          <w:tcPr>
            <w:tcW w:w="8926" w:type="dxa"/>
          </w:tcPr>
          <w:p w14:paraId="75A42973" w14:textId="5B35EEAE" w:rsidR="00590210" w:rsidRDefault="00066012">
            <w:pPr>
              <w:jc w:val="left"/>
              <w:rPr>
                <w:rFonts w:ascii="Times New Roman" w:hAnsi="Times New Roman" w:cs="Times New Roman"/>
                <w:b/>
                <w:sz w:val="24"/>
                <w:szCs w:val="24"/>
              </w:rPr>
            </w:pPr>
            <w:r>
              <w:rPr>
                <w:rFonts w:ascii="Times New Roman" w:hAnsi="Times New Roman" w:cs="Times New Roman"/>
                <w:b/>
                <w:sz w:val="24"/>
                <w:szCs w:val="24"/>
              </w:rPr>
              <w:t>You are here</w:t>
            </w:r>
            <w:r w:rsidR="00590210">
              <w:rPr>
                <w:rFonts w:ascii="Times New Roman" w:hAnsi="Times New Roman" w:cs="Times New Roman"/>
                <w:b/>
                <w:sz w:val="24"/>
                <w:szCs w:val="24"/>
              </w:rPr>
              <w:t xml:space="preserve">: </w:t>
            </w:r>
          </w:p>
          <w:p w14:paraId="35D711EC" w14:textId="3F127CFA" w:rsidR="0078778B" w:rsidRDefault="00CB0647">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0528" behindDoc="0" locked="0" layoutInCell="1" allowOverlap="1" wp14:anchorId="1A2CE158" wp14:editId="29EE0E07">
                      <wp:simplePos x="0" y="0"/>
                      <wp:positionH relativeFrom="column">
                        <wp:posOffset>2580640</wp:posOffset>
                      </wp:positionH>
                      <wp:positionV relativeFrom="paragraph">
                        <wp:posOffset>99060</wp:posOffset>
                      </wp:positionV>
                      <wp:extent cx="171450" cy="266700"/>
                      <wp:effectExtent l="19050" t="0" r="19050" b="38100"/>
                      <wp:wrapNone/>
                      <wp:docPr id="7" name="矢印: 下 7"/>
                      <wp:cNvGraphicFramePr/>
                      <a:graphic xmlns:a="http://schemas.openxmlformats.org/drawingml/2006/main">
                        <a:graphicData uri="http://schemas.microsoft.com/office/word/2010/wordprocessingShape">
                          <wps:wsp>
                            <wps:cNvSpPr/>
                            <wps:spPr>
                              <a:xfrm>
                                <a:off x="0" y="0"/>
                                <a:ext cx="171450" cy="266700"/>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38C3323" id="矢印: 下 7" o:spid="_x0000_s1026" type="#_x0000_t67" style="position:absolute;left:0;text-align:left;margin-left:203.2pt;margin-top:7.8pt;width:13.5pt;height:2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" adj="14657" fillcolor="#c00000" strokecolor="#1f3763 [1604]" strokeweight="1pt"/>
                  </w:pict>
                </mc:Fallback>
              </mc:AlternateContent>
            </w:r>
          </w:p>
          <w:p w14:paraId="16D74901" w14:textId="210F660A" w:rsidR="00467F95" w:rsidRDefault="00404A3B" w:rsidP="00194E30">
            <w:pPr>
              <w:ind w:leftChars="-54" w:left="-108"/>
              <w:jc w:val="left"/>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1E91D82C" wp14:editId="0973AB6E">
                  <wp:extent cx="5676181" cy="3100070"/>
                  <wp:effectExtent l="0" t="0" r="1270" b="5080"/>
                  <wp:docPr id="451" name="図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77435" cy="3100755"/>
                          </a:xfrm>
                          <a:prstGeom prst="rect">
                            <a:avLst/>
                          </a:prstGeom>
                        </pic:spPr>
                      </pic:pic>
                    </a:graphicData>
                  </a:graphic>
                </wp:inline>
              </w:drawing>
            </w:r>
          </w:p>
          <w:p w14:paraId="5C185CAA" w14:textId="77777777" w:rsidR="00066012" w:rsidRDefault="00066012" w:rsidP="00EF2A8D">
            <w:pPr>
              <w:jc w:val="left"/>
              <w:rPr>
                <w:rFonts w:ascii="Times New Roman" w:hAnsi="Times New Roman" w:cs="Times New Roman"/>
                <w:b/>
                <w:sz w:val="24"/>
                <w:szCs w:val="24"/>
              </w:rPr>
            </w:pPr>
          </w:p>
        </w:tc>
      </w:tr>
      <w:tr w:rsidR="00467F95" w14:paraId="0C4EF7EC" w14:textId="77777777" w:rsidTr="005F6481">
        <w:tc>
          <w:tcPr>
            <w:tcW w:w="8926" w:type="dxa"/>
            <w:shd w:val="clear" w:color="auto" w:fill="92D050"/>
          </w:tcPr>
          <w:p w14:paraId="1A6ABFDB" w14:textId="77777777" w:rsidR="00467F95" w:rsidRDefault="00066012" w:rsidP="00ED5BB9">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467F95" w14:paraId="21EB21DF" w14:textId="77777777" w:rsidTr="005F6481">
        <w:tc>
          <w:tcPr>
            <w:tcW w:w="8926" w:type="dxa"/>
          </w:tcPr>
          <w:p w14:paraId="4C89D786" w14:textId="77777777" w:rsidR="00066012" w:rsidRPr="00BA7688" w:rsidRDefault="00D93FB7" w:rsidP="00ED5BB9">
            <w:pPr>
              <w:adjustRightInd w:val="0"/>
              <w:snapToGrid w:val="0"/>
              <w:spacing w:beforeLines="50" w:before="180" w:afterLines="50" w:after="180"/>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sidR="00BA7688">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5F1E11C2" w14:textId="36A7BD5E" w:rsidR="00D93FB7" w:rsidRPr="00BA7688" w:rsidRDefault="00BD5E9A" w:rsidP="002404EA">
            <w:pPr>
              <w:pStyle w:val="af6"/>
              <w:numPr>
                <w:ilvl w:val="0"/>
                <w:numId w:val="1"/>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sidR="008F6407">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sidR="00392B93">
              <w:rPr>
                <w:rFonts w:ascii="Times New Roman" w:hAnsi="Times New Roman" w:cs="Times New Roman"/>
                <w:b/>
                <w:sz w:val="24"/>
                <w:szCs w:val="24"/>
              </w:rPr>
              <w:t xml:space="preserve">with </w:t>
            </w:r>
            <w:r w:rsidR="00392B93" w:rsidRPr="00BB2234">
              <w:rPr>
                <w:rFonts w:ascii="Times New Roman" w:hAnsi="Times New Roman" w:cs="Times New Roman"/>
                <w:b/>
                <w:color w:val="0070C0"/>
                <w:sz w:val="24"/>
                <w:szCs w:val="24"/>
              </w:rPr>
              <w:t>CH</w:t>
            </w:r>
            <w:r w:rsidR="00A827A8">
              <w:rPr>
                <w:rFonts w:ascii="Times New Roman" w:hAnsi="Times New Roman" w:cs="Times New Roman"/>
                <w:b/>
                <w:color w:val="0070C0"/>
                <w:sz w:val="24"/>
                <w:szCs w:val="24"/>
              </w:rPr>
              <w:t>W</w:t>
            </w:r>
            <w:r w:rsidR="00392B93"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00D93FB7" w:rsidRPr="008549D6">
              <w:rPr>
                <w:rFonts w:ascii="Times New Roman" w:hAnsi="Times New Roman" w:cs="Times New Roman"/>
                <w:sz w:val="24"/>
                <w:szCs w:val="24"/>
                <w:u w:val="single"/>
              </w:rPr>
              <w:t xml:space="preserve">health </w:t>
            </w:r>
            <w:r w:rsidR="008549D6" w:rsidRPr="008549D6">
              <w:rPr>
                <w:rFonts w:ascii="Times New Roman" w:hAnsi="Times New Roman" w:cs="Times New Roman"/>
                <w:sz w:val="24"/>
                <w:szCs w:val="24"/>
                <w:u w:val="single"/>
              </w:rPr>
              <w:t xml:space="preserve">service delivery </w:t>
            </w:r>
            <w:r w:rsidR="00D93FB7" w:rsidRPr="008549D6">
              <w:rPr>
                <w:rFonts w:ascii="Times New Roman" w:hAnsi="Times New Roman" w:cs="Times New Roman"/>
                <w:sz w:val="24"/>
                <w:szCs w:val="24"/>
                <w:u w:val="single"/>
              </w:rPr>
              <w:t>data</w:t>
            </w:r>
            <w:r w:rsidR="00392B93">
              <w:rPr>
                <w:rFonts w:ascii="Times New Roman" w:hAnsi="Times New Roman" w:cs="Times New Roman"/>
                <w:sz w:val="24"/>
                <w:szCs w:val="24"/>
              </w:rPr>
              <w:t xml:space="preserve"> o</w:t>
            </w:r>
            <w:r w:rsidR="00D93FB7" w:rsidRPr="00BD5E9A">
              <w:rPr>
                <w:rFonts w:ascii="Times New Roman" w:hAnsi="Times New Roman" w:cs="Times New Roman"/>
                <w:sz w:val="24"/>
                <w:szCs w:val="24"/>
              </w:rPr>
              <w:t>f the previou</w:t>
            </w:r>
            <w:r w:rsidR="00D93FB7" w:rsidRPr="00BA7688">
              <w:rPr>
                <w:rFonts w:ascii="Times New Roman" w:hAnsi="Times New Roman" w:cs="Times New Roman"/>
                <w:sz w:val="24"/>
                <w:szCs w:val="24"/>
              </w:rPr>
              <w:t xml:space="preserve">s month </w:t>
            </w:r>
            <w:r w:rsidR="00392B93">
              <w:rPr>
                <w:rFonts w:ascii="Times New Roman" w:hAnsi="Times New Roman" w:cs="Times New Roman"/>
                <w:sz w:val="24"/>
                <w:szCs w:val="24"/>
              </w:rPr>
              <w:t>and repo</w:t>
            </w:r>
            <w:r w:rsidR="00871257">
              <w:rPr>
                <w:rFonts w:ascii="Times New Roman" w:hAnsi="Times New Roman" w:cs="Times New Roman"/>
                <w:sz w:val="24"/>
                <w:szCs w:val="24"/>
              </w:rPr>
              <w:t>r</w:t>
            </w:r>
            <w:r w:rsidR="00392B93">
              <w:rPr>
                <w:rFonts w:ascii="Times New Roman" w:hAnsi="Times New Roman" w:cs="Times New Roman"/>
                <w:sz w:val="24"/>
                <w:szCs w:val="24"/>
              </w:rPr>
              <w:t xml:space="preserve">t </w:t>
            </w:r>
            <w:r w:rsidR="00D93FB7" w:rsidRPr="00BA7688">
              <w:rPr>
                <w:rFonts w:ascii="Times New Roman" w:hAnsi="Times New Roman" w:cs="Times New Roman"/>
                <w:sz w:val="24"/>
                <w:szCs w:val="24"/>
              </w:rPr>
              <w:t xml:space="preserve">to the </w:t>
            </w:r>
            <w:r w:rsidR="00392B93">
              <w:rPr>
                <w:rFonts w:ascii="Times New Roman" w:hAnsi="Times New Roman" w:cs="Times New Roman"/>
                <w:b/>
                <w:color w:val="0070C0"/>
                <w:sz w:val="24"/>
                <w:szCs w:val="24"/>
              </w:rPr>
              <w:t>F</w:t>
            </w:r>
            <w:r w:rsidR="00D93FB7" w:rsidRPr="008166E1">
              <w:rPr>
                <w:rFonts w:ascii="Times New Roman" w:hAnsi="Times New Roman" w:cs="Times New Roman"/>
                <w:b/>
                <w:color w:val="0070C0"/>
                <w:sz w:val="24"/>
                <w:szCs w:val="24"/>
              </w:rPr>
              <w:t>acility</w:t>
            </w:r>
            <w:r w:rsidR="00D93FB7" w:rsidRPr="008166E1">
              <w:rPr>
                <w:rFonts w:ascii="Times New Roman" w:hAnsi="Times New Roman" w:cs="Times New Roman"/>
                <w:color w:val="0070C0"/>
                <w:sz w:val="24"/>
                <w:szCs w:val="24"/>
              </w:rPr>
              <w:t xml:space="preserve"> </w:t>
            </w:r>
            <w:r w:rsidR="00D93FB7" w:rsidRPr="00BA7688">
              <w:rPr>
                <w:rFonts w:ascii="Times New Roman" w:hAnsi="Times New Roman" w:cs="Times New Roman"/>
                <w:sz w:val="24"/>
                <w:szCs w:val="24"/>
              </w:rPr>
              <w:t>in charge</w:t>
            </w:r>
            <w:r w:rsidR="00871257">
              <w:rPr>
                <w:rFonts w:ascii="Times New Roman" w:hAnsi="Times New Roman" w:cs="Times New Roman"/>
                <w:sz w:val="24"/>
                <w:szCs w:val="24"/>
              </w:rPr>
              <w:t xml:space="preserve"> </w:t>
            </w:r>
            <w:r w:rsidR="000733A8">
              <w:rPr>
                <w:rFonts w:ascii="Times New Roman" w:hAnsi="Times New Roman" w:cs="Times New Roman"/>
                <w:sz w:val="24"/>
                <w:szCs w:val="24"/>
              </w:rPr>
              <w:t xml:space="preserve">before </w:t>
            </w:r>
            <w:r w:rsidR="00871257" w:rsidRPr="002071B2">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Pr>
                <w:rFonts w:ascii="Times New Roman" w:hAnsi="Times New Roman" w:cs="Times New Roman"/>
                <w:b/>
                <w:sz w:val="24"/>
                <w:szCs w:val="24"/>
              </w:rPr>
              <w:t xml:space="preserve"> of </w:t>
            </w:r>
            <w:r w:rsidR="00871257" w:rsidRPr="002071B2">
              <w:rPr>
                <w:rFonts w:ascii="Times New Roman" w:hAnsi="Times New Roman" w:cs="Times New Roman"/>
                <w:b/>
                <w:sz w:val="24"/>
                <w:szCs w:val="24"/>
              </w:rPr>
              <w:t>the month</w:t>
            </w:r>
            <w:r>
              <w:rPr>
                <w:rFonts w:ascii="Times New Roman" w:hAnsi="Times New Roman" w:cs="Times New Roman"/>
                <w:sz w:val="24"/>
                <w:szCs w:val="24"/>
              </w:rPr>
              <w:t>.</w:t>
            </w:r>
          </w:p>
          <w:p w14:paraId="1F9C36C4" w14:textId="34F9F1C0" w:rsidR="00D93FB7" w:rsidRPr="00721F5F" w:rsidRDefault="00D93FB7" w:rsidP="002404EA">
            <w:pPr>
              <w:pStyle w:val="af6"/>
              <w:numPr>
                <w:ilvl w:val="0"/>
                <w:numId w:val="1"/>
              </w:numPr>
              <w:adjustRightInd w:val="0"/>
              <w:snapToGrid w:val="0"/>
              <w:spacing w:beforeLines="50" w:before="180" w:afterLines="50" w:after="180"/>
              <w:ind w:leftChars="0"/>
              <w:jc w:val="left"/>
              <w:rPr>
                <w:rFonts w:ascii="Times New Roman" w:hAnsi="Times New Roman" w:cs="Times New Roman"/>
                <w:b/>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00FD30E7" w:rsidRPr="00721F5F">
              <w:rPr>
                <w:rFonts w:ascii="Times New Roman" w:hAnsi="Times New Roman" w:cs="Times New Roman"/>
                <w:sz w:val="24"/>
                <w:szCs w:val="24"/>
                <w:highlight w:val="yellow"/>
              </w:rPr>
              <w:t>submits</w:t>
            </w:r>
            <w:r w:rsidRPr="00721F5F">
              <w:rPr>
                <w:rFonts w:ascii="Times New Roman" w:hAnsi="Times New Roman" w:cs="Times New Roman"/>
                <w:sz w:val="24"/>
                <w:szCs w:val="24"/>
                <w:highlight w:val="yellow"/>
              </w:rPr>
              <w:t xml:space="preserve"> </w:t>
            </w:r>
            <w:r w:rsidR="008549D6" w:rsidRPr="00721F5F">
              <w:rPr>
                <w:rFonts w:ascii="Times New Roman" w:hAnsi="Times New Roman" w:cs="Times New Roman"/>
                <w:sz w:val="24"/>
                <w:szCs w:val="24"/>
                <w:highlight w:val="yellow"/>
                <w:u w:val="single"/>
              </w:rPr>
              <w:t>health service delivery data</w:t>
            </w:r>
            <w:r w:rsidR="008549D6" w:rsidRPr="00721F5F">
              <w:rPr>
                <w:rFonts w:ascii="Times New Roman" w:hAnsi="Times New Roman" w:cs="Times New Roman"/>
                <w:sz w:val="24"/>
                <w:szCs w:val="24"/>
                <w:highlight w:val="yellow"/>
              </w:rPr>
              <w:t xml:space="preserve"> </w:t>
            </w:r>
            <w:r w:rsidRPr="00721F5F">
              <w:rPr>
                <w:rFonts w:ascii="Times New Roman" w:hAnsi="Times New Roman" w:cs="Times New Roman"/>
                <w:sz w:val="24"/>
                <w:szCs w:val="24"/>
                <w:highlight w:val="yellow"/>
              </w:rPr>
              <w:t xml:space="preserve">to </w:t>
            </w:r>
            <w:r w:rsidRPr="00721F5F">
              <w:rPr>
                <w:rFonts w:ascii="Times New Roman" w:hAnsi="Times New Roman" w:cs="Times New Roman"/>
                <w:b/>
                <w:color w:val="0070C0"/>
                <w:sz w:val="24"/>
                <w:szCs w:val="24"/>
                <w:highlight w:val="yellow"/>
              </w:rPr>
              <w:t>Sub-County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b/>
                <w:color w:val="0070C0"/>
                <w:sz w:val="24"/>
                <w:szCs w:val="24"/>
                <w:highlight w:val="yellow"/>
              </w:rPr>
              <w:t>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721F5F">
              <w:rPr>
                <w:rFonts w:ascii="Times New Roman" w:hAnsi="Times New Roman" w:cs="Times New Roman"/>
                <w:b/>
                <w:sz w:val="24"/>
                <w:szCs w:val="24"/>
              </w:rPr>
              <w:t>.</w:t>
            </w:r>
          </w:p>
          <w:p w14:paraId="46EDB746" w14:textId="73BC2A57" w:rsidR="00D93FB7" w:rsidRPr="002071B2" w:rsidRDefault="00D93FB7" w:rsidP="002404EA">
            <w:pPr>
              <w:pStyle w:val="af6"/>
              <w:numPr>
                <w:ilvl w:val="0"/>
                <w:numId w:val="1"/>
              </w:numPr>
              <w:adjustRightInd w:val="0"/>
              <w:snapToGrid w:val="0"/>
              <w:spacing w:beforeLines="50" w:before="180" w:afterLines="50" w:after="180"/>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between </w:t>
            </w:r>
            <w:r w:rsidRPr="002071B2">
              <w:rPr>
                <w:rFonts w:ascii="Times New Roman" w:hAnsi="Times New Roman" w:cs="Times New Roman"/>
                <w:b/>
                <w:sz w:val="24"/>
                <w:szCs w:val="24"/>
              </w:rPr>
              <w:t>6</w:t>
            </w:r>
            <w:r w:rsidRPr="002071B2">
              <w:rPr>
                <w:rFonts w:ascii="Times New Roman" w:hAnsi="Times New Roman" w:cs="Times New Roman"/>
                <w:b/>
                <w:sz w:val="24"/>
                <w:szCs w:val="24"/>
                <w:vertAlign w:val="superscript"/>
              </w:rPr>
              <w:t>th</w:t>
            </w:r>
            <w:r w:rsidRPr="002071B2">
              <w:rPr>
                <w:rFonts w:ascii="Times New Roman" w:hAnsi="Times New Roman" w:cs="Times New Roman"/>
                <w:b/>
                <w:sz w:val="24"/>
                <w:szCs w:val="24"/>
              </w:rPr>
              <w:t xml:space="preserve"> and 7</w:t>
            </w:r>
            <w:r w:rsidRPr="002071B2">
              <w:rPr>
                <w:rFonts w:ascii="Times New Roman" w:hAnsi="Times New Roman" w:cs="Times New Roman"/>
                <w:b/>
                <w:sz w:val="24"/>
                <w:szCs w:val="24"/>
                <w:vertAlign w:val="superscript"/>
              </w:rPr>
              <w:t>th</w:t>
            </w:r>
            <w:r w:rsidRPr="002071B2">
              <w:rPr>
                <w:rFonts w:ascii="Times New Roman" w:hAnsi="Times New Roman" w:cs="Times New Roman"/>
                <w:b/>
                <w:sz w:val="24"/>
                <w:szCs w:val="24"/>
              </w:rPr>
              <w:t xml:space="preserve"> of the month</w:t>
            </w:r>
            <w:r w:rsidR="00302FA6" w:rsidRPr="002071B2">
              <w:rPr>
                <w:rFonts w:ascii="Times New Roman" w:hAnsi="Times New Roman" w:cs="Times New Roman"/>
                <w:b/>
                <w:sz w:val="24"/>
                <w:szCs w:val="24"/>
              </w:rPr>
              <w:t>.</w:t>
            </w:r>
          </w:p>
          <w:p w14:paraId="289CC981" w14:textId="14B13269" w:rsidR="00066012" w:rsidRPr="00066012" w:rsidRDefault="00D93FB7">
            <w:pPr>
              <w:pStyle w:val="af6"/>
              <w:numPr>
                <w:ilvl w:val="0"/>
                <w:numId w:val="1"/>
              </w:numPr>
              <w:adjustRightInd w:val="0"/>
              <w:snapToGrid w:val="0"/>
              <w:spacing w:beforeLines="50" w:before="180" w:afterLines="50" w:after="180"/>
              <w:ind w:leftChars="0"/>
              <w:jc w:val="left"/>
              <w:rPr>
                <w:rFonts w:ascii="Times New Roman" w:hAnsi="Times New Roman" w:cs="Times New Roman"/>
                <w:b/>
                <w:sz w:val="24"/>
                <w:szCs w:val="24"/>
              </w:rPr>
            </w:pPr>
            <w:r w:rsidRPr="001D706A">
              <w:rPr>
                <w:rFonts w:ascii="Times New Roman" w:hAnsi="Times New Roman" w:cs="Times New Roman"/>
                <w:b/>
                <w:color w:val="0070C0"/>
                <w:sz w:val="24"/>
                <w:szCs w:val="24"/>
              </w:rPr>
              <w:t>Sub-</w:t>
            </w:r>
            <w:r w:rsidR="00AC3540" w:rsidRPr="001D706A">
              <w:rPr>
                <w:rFonts w:ascii="Times New Roman" w:hAnsi="Times New Roman" w:cs="Times New Roman"/>
                <w:b/>
                <w:color w:val="0070C0"/>
                <w:sz w:val="24"/>
                <w:szCs w:val="24"/>
              </w:rPr>
              <w:t>County</w:t>
            </w:r>
            <w:r w:rsidR="00AC3540"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inputs data into DHIS2 by </w:t>
            </w:r>
            <w:r w:rsidRPr="002071B2">
              <w:rPr>
                <w:rFonts w:ascii="Times New Roman" w:hAnsi="Times New Roman" w:cs="Times New Roman"/>
                <w:b/>
                <w:sz w:val="24"/>
                <w:szCs w:val="24"/>
              </w:rPr>
              <w:t>15</w:t>
            </w:r>
            <w:r w:rsidRPr="002071B2">
              <w:rPr>
                <w:rFonts w:ascii="Times New Roman" w:hAnsi="Times New Roman" w:cs="Times New Roman"/>
                <w:b/>
                <w:sz w:val="24"/>
                <w:szCs w:val="24"/>
                <w:vertAlign w:val="superscript"/>
              </w:rPr>
              <w:t>th</w:t>
            </w:r>
            <w:r w:rsidRPr="002071B2">
              <w:rPr>
                <w:rFonts w:ascii="Times New Roman" w:hAnsi="Times New Roman" w:cs="Times New Roman"/>
                <w:b/>
                <w:sz w:val="24"/>
                <w:szCs w:val="24"/>
              </w:rPr>
              <w:t xml:space="preserve"> of the month</w:t>
            </w:r>
          </w:p>
        </w:tc>
      </w:tr>
      <w:tr w:rsidR="00D93FB7" w14:paraId="7A1EB6D4" w14:textId="77777777" w:rsidTr="005F6481">
        <w:tc>
          <w:tcPr>
            <w:tcW w:w="8926" w:type="dxa"/>
          </w:tcPr>
          <w:p w14:paraId="547F30D7" w14:textId="77777777" w:rsidR="00D93FB7" w:rsidRDefault="008166E1" w:rsidP="00ED5BB9">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i/>
                <w:sz w:val="24"/>
                <w:szCs w:val="24"/>
              </w:rPr>
              <w:t>Quarterly</w:t>
            </w:r>
            <w:r>
              <w:rPr>
                <w:rFonts w:ascii="Times New Roman" w:hAnsi="Times New Roman" w:cs="Times New Roman" w:hint="eastAsia"/>
                <w:b/>
                <w:i/>
                <w:sz w:val="24"/>
                <w:szCs w:val="24"/>
              </w:rPr>
              <w:t xml:space="preserve"> routine 1</w:t>
            </w:r>
            <w:r w:rsidR="00D93FB7" w:rsidRPr="00BA7688">
              <w:rPr>
                <w:rFonts w:ascii="Times New Roman" w:hAnsi="Times New Roman" w:cs="Times New Roman" w:hint="eastAsia"/>
                <w:b/>
                <w:i/>
                <w:sz w:val="24"/>
                <w:szCs w:val="24"/>
              </w:rPr>
              <w:t xml:space="preserve"> (</w:t>
            </w:r>
            <w:r w:rsidR="00D93FB7" w:rsidRPr="00BA7688">
              <w:rPr>
                <w:rFonts w:ascii="Times New Roman" w:hAnsi="Times New Roman" w:cs="Times New Roman"/>
                <w:b/>
                <w:i/>
                <w:sz w:val="24"/>
                <w:szCs w:val="24"/>
              </w:rPr>
              <w:t>Community</w:t>
            </w:r>
            <w:r w:rsidR="00BA7688">
              <w:rPr>
                <w:rFonts w:ascii="Times New Roman" w:hAnsi="Times New Roman" w:cs="Times New Roman"/>
                <w:b/>
                <w:i/>
                <w:sz w:val="24"/>
                <w:szCs w:val="24"/>
              </w:rPr>
              <w:t xml:space="preserve"> Action</w:t>
            </w:r>
            <w:r w:rsidR="00D93FB7" w:rsidRPr="00BA7688">
              <w:rPr>
                <w:rFonts w:ascii="Times New Roman" w:hAnsi="Times New Roman" w:cs="Times New Roman"/>
                <w:b/>
                <w:i/>
                <w:sz w:val="24"/>
                <w:szCs w:val="24"/>
              </w:rPr>
              <w:t>)</w:t>
            </w:r>
            <w:r w:rsidR="00D93FB7">
              <w:rPr>
                <w:rFonts w:ascii="Times New Roman" w:hAnsi="Times New Roman" w:cs="Times New Roman"/>
                <w:b/>
                <w:sz w:val="24"/>
                <w:szCs w:val="24"/>
              </w:rPr>
              <w:t>:</w:t>
            </w:r>
          </w:p>
          <w:p w14:paraId="2E81973A" w14:textId="0D33AC78" w:rsidR="00302FA6" w:rsidRPr="00BA7688" w:rsidRDefault="00A827A8" w:rsidP="00A14495">
            <w:pPr>
              <w:pStyle w:val="af6"/>
              <w:numPr>
                <w:ilvl w:val="0"/>
                <w:numId w:val="2"/>
              </w:numPr>
              <w:adjustRightInd w:val="0"/>
              <w:snapToGrid w:val="0"/>
              <w:spacing w:beforeLines="50" w:before="180" w:afterLines="50" w:after="180"/>
              <w:ind w:leftChars="0"/>
              <w:jc w:val="left"/>
              <w:rPr>
                <w:rFonts w:ascii="Times New Roman" w:hAnsi="Times New Roman" w:cs="Times New Roman"/>
                <w:sz w:val="24"/>
                <w:szCs w:val="24"/>
              </w:rPr>
            </w:pPr>
            <w:r>
              <w:rPr>
                <w:rFonts w:ascii="Times New Roman" w:hAnsi="Times New Roman" w:cs="Times New Roman" w:hint="eastAsia"/>
                <w:b/>
                <w:color w:val="0070C0"/>
                <w:sz w:val="24"/>
                <w:szCs w:val="24"/>
              </w:rPr>
              <w:t>CHAs</w:t>
            </w:r>
            <w:r w:rsidR="00302FA6" w:rsidRPr="008166E1">
              <w:rPr>
                <w:rFonts w:ascii="Times New Roman" w:hAnsi="Times New Roman" w:cs="Times New Roman" w:hint="eastAsia"/>
                <w:color w:val="0070C0"/>
                <w:sz w:val="24"/>
                <w:szCs w:val="24"/>
              </w:rPr>
              <w:t xml:space="preserve"> </w:t>
            </w:r>
            <w:r w:rsidR="00302FA6" w:rsidRPr="00BA7688">
              <w:rPr>
                <w:rFonts w:ascii="Times New Roman" w:hAnsi="Times New Roman" w:cs="Times New Roman"/>
                <w:sz w:val="24"/>
                <w:szCs w:val="24"/>
              </w:rPr>
              <w:t>organize</w:t>
            </w:r>
            <w:r w:rsidR="00302FA6" w:rsidRPr="00BA7688">
              <w:rPr>
                <w:rFonts w:ascii="Times New Roman" w:hAnsi="Times New Roman" w:cs="Times New Roman" w:hint="eastAsia"/>
                <w:sz w:val="24"/>
                <w:szCs w:val="24"/>
              </w:rPr>
              <w:t xml:space="preserve"> </w:t>
            </w:r>
            <w:r w:rsidR="00302FA6" w:rsidRPr="00463B3E">
              <w:rPr>
                <w:rFonts w:ascii="Times New Roman" w:hAnsi="Times New Roman" w:cs="Times New Roman"/>
                <w:b/>
                <w:sz w:val="24"/>
                <w:szCs w:val="24"/>
              </w:rPr>
              <w:t>the Dialogue Day</w:t>
            </w:r>
            <w:r w:rsidR="00302FA6" w:rsidRPr="00BA7688">
              <w:rPr>
                <w:rFonts w:ascii="Times New Roman" w:hAnsi="Times New Roman" w:cs="Times New Roman"/>
                <w:sz w:val="24"/>
                <w:szCs w:val="24"/>
              </w:rPr>
              <w:t xml:space="preserve"> with </w:t>
            </w:r>
            <w:r>
              <w:rPr>
                <w:rFonts w:ascii="Times New Roman" w:hAnsi="Times New Roman" w:cs="Times New Roman"/>
                <w:b/>
                <w:color w:val="0070C0"/>
                <w:sz w:val="24"/>
                <w:szCs w:val="24"/>
              </w:rPr>
              <w:t>CHWs</w:t>
            </w:r>
            <w:r w:rsidR="00302FA6" w:rsidRPr="00BB2234">
              <w:rPr>
                <w:rFonts w:ascii="Times New Roman" w:hAnsi="Times New Roman" w:cs="Times New Roman"/>
                <w:color w:val="0070C0"/>
                <w:sz w:val="24"/>
                <w:szCs w:val="24"/>
              </w:rPr>
              <w:t xml:space="preserve"> </w:t>
            </w:r>
            <w:r w:rsidR="00302FA6" w:rsidRPr="00BA7688">
              <w:rPr>
                <w:rFonts w:ascii="Times New Roman" w:hAnsi="Times New Roman" w:cs="Times New Roman"/>
                <w:sz w:val="24"/>
                <w:szCs w:val="24"/>
              </w:rPr>
              <w:t xml:space="preserve">and </w:t>
            </w:r>
            <w:r w:rsidR="00302FA6" w:rsidRPr="00BB2234">
              <w:rPr>
                <w:rFonts w:ascii="Times New Roman" w:hAnsi="Times New Roman" w:cs="Times New Roman"/>
                <w:b/>
                <w:color w:val="0070C0"/>
                <w:sz w:val="24"/>
                <w:szCs w:val="24"/>
              </w:rPr>
              <w:t>CHCs</w:t>
            </w:r>
            <w:r w:rsidR="00302FA6" w:rsidRPr="00BB2234">
              <w:rPr>
                <w:rFonts w:ascii="Times New Roman" w:hAnsi="Times New Roman" w:cs="Times New Roman"/>
                <w:color w:val="0070C0"/>
                <w:sz w:val="24"/>
                <w:szCs w:val="24"/>
              </w:rPr>
              <w:t xml:space="preserve"> </w:t>
            </w:r>
            <w:r w:rsidR="006157B1">
              <w:rPr>
                <w:rFonts w:ascii="Times New Roman" w:hAnsi="Times New Roman" w:cs="Times New Roman"/>
                <w:color w:val="0070C0"/>
                <w:sz w:val="24"/>
                <w:szCs w:val="24"/>
              </w:rPr>
              <w:t>in</w:t>
            </w:r>
            <w:r w:rsidR="00302FA6" w:rsidRPr="00BA7688">
              <w:rPr>
                <w:rFonts w:ascii="Times New Roman" w:hAnsi="Times New Roman" w:cs="Times New Roman"/>
                <w:sz w:val="24"/>
                <w:szCs w:val="24"/>
              </w:rPr>
              <w:t xml:space="preserve"> the communit</w:t>
            </w:r>
            <w:r w:rsidR="006157B1">
              <w:rPr>
                <w:rFonts w:ascii="Times New Roman" w:hAnsi="Times New Roman" w:cs="Times New Roman"/>
                <w:sz w:val="24"/>
                <w:szCs w:val="24"/>
              </w:rPr>
              <w:t>ies</w:t>
            </w:r>
            <w:r w:rsidR="00302FA6" w:rsidRPr="00BA7688">
              <w:rPr>
                <w:rFonts w:ascii="Times New Roman" w:hAnsi="Times New Roman" w:cs="Times New Roman"/>
                <w:sz w:val="24"/>
                <w:szCs w:val="24"/>
              </w:rPr>
              <w:t xml:space="preserve"> to </w:t>
            </w:r>
            <w:r w:rsidR="00E02D86">
              <w:rPr>
                <w:rFonts w:ascii="Times New Roman" w:hAnsi="Times New Roman" w:cs="Times New Roman"/>
                <w:sz w:val="24"/>
                <w:szCs w:val="24"/>
              </w:rPr>
              <w:t>discuss issues, give their views, and agree on the action to be taken.</w:t>
            </w:r>
          </w:p>
          <w:p w14:paraId="3C934DDC" w14:textId="77777777" w:rsidR="00BA7688" w:rsidRPr="00BA7688" w:rsidRDefault="00A827A8" w:rsidP="00A14495">
            <w:pPr>
              <w:pStyle w:val="af6"/>
              <w:numPr>
                <w:ilvl w:val="0"/>
                <w:numId w:val="2"/>
              </w:numPr>
              <w:adjustRightInd w:val="0"/>
              <w:snapToGrid w:val="0"/>
              <w:spacing w:beforeLines="50" w:before="180" w:afterLines="50" w:after="180"/>
              <w:ind w:leftChars="0"/>
              <w:jc w:val="left"/>
              <w:rPr>
                <w:rFonts w:ascii="Times New Roman" w:hAnsi="Times New Roman" w:cs="Times New Roman"/>
                <w:b/>
                <w:sz w:val="24"/>
                <w:szCs w:val="24"/>
              </w:rPr>
            </w:pPr>
            <w:r>
              <w:rPr>
                <w:rFonts w:ascii="Times New Roman" w:hAnsi="Times New Roman" w:cs="Times New Roman"/>
                <w:b/>
                <w:color w:val="0070C0"/>
                <w:sz w:val="24"/>
                <w:szCs w:val="24"/>
              </w:rPr>
              <w:t>CHAs</w:t>
            </w:r>
            <w:r w:rsidR="00302FA6" w:rsidRPr="00BA7688">
              <w:rPr>
                <w:rFonts w:ascii="Times New Roman" w:hAnsi="Times New Roman" w:cs="Times New Roman"/>
                <w:sz w:val="24"/>
                <w:szCs w:val="24"/>
              </w:rPr>
              <w:t xml:space="preserve">, with </w:t>
            </w:r>
            <w:r>
              <w:rPr>
                <w:rFonts w:ascii="Times New Roman" w:hAnsi="Times New Roman" w:cs="Times New Roman"/>
                <w:b/>
                <w:color w:val="0070C0"/>
                <w:sz w:val="24"/>
                <w:szCs w:val="24"/>
              </w:rPr>
              <w:t>CHWs</w:t>
            </w:r>
            <w:r w:rsidR="00302FA6" w:rsidRPr="00BB2234">
              <w:rPr>
                <w:rFonts w:ascii="Times New Roman" w:hAnsi="Times New Roman" w:cs="Times New Roman"/>
                <w:color w:val="0070C0"/>
                <w:sz w:val="24"/>
                <w:szCs w:val="24"/>
              </w:rPr>
              <w:t xml:space="preserve"> </w:t>
            </w:r>
            <w:r w:rsidR="00302FA6" w:rsidRPr="00BA7688">
              <w:rPr>
                <w:rFonts w:ascii="Times New Roman" w:hAnsi="Times New Roman" w:cs="Times New Roman"/>
                <w:sz w:val="24"/>
                <w:szCs w:val="24"/>
              </w:rPr>
              <w:t xml:space="preserve">and </w:t>
            </w:r>
            <w:r w:rsidR="00302FA6" w:rsidRPr="00BB2234">
              <w:rPr>
                <w:rFonts w:ascii="Times New Roman" w:hAnsi="Times New Roman" w:cs="Times New Roman"/>
                <w:b/>
                <w:color w:val="0070C0"/>
                <w:sz w:val="24"/>
                <w:szCs w:val="24"/>
              </w:rPr>
              <w:t>CHCs</w:t>
            </w:r>
            <w:r w:rsidR="00E02D86" w:rsidRPr="00BB2234">
              <w:rPr>
                <w:rFonts w:ascii="Times New Roman" w:hAnsi="Times New Roman" w:cs="Times New Roman"/>
                <w:color w:val="0070C0"/>
                <w:sz w:val="24"/>
                <w:szCs w:val="24"/>
              </w:rPr>
              <w:t xml:space="preserve"> </w:t>
            </w:r>
            <w:r w:rsidR="00E02D86">
              <w:rPr>
                <w:rFonts w:ascii="Times New Roman" w:hAnsi="Times New Roman" w:cs="Times New Roman"/>
                <w:sz w:val="24"/>
                <w:szCs w:val="24"/>
              </w:rPr>
              <w:t>put into action what they have discussed and agreed on the Dialogue Day</w:t>
            </w:r>
            <w:r w:rsidR="00E02D86" w:rsidRPr="00BA7688">
              <w:rPr>
                <w:rFonts w:ascii="Times New Roman" w:hAnsi="Times New Roman" w:cs="Times New Roman"/>
                <w:sz w:val="24"/>
                <w:szCs w:val="24"/>
              </w:rPr>
              <w:t xml:space="preserve"> </w:t>
            </w:r>
            <w:r w:rsidR="00E02D86">
              <w:rPr>
                <w:rFonts w:ascii="Times New Roman" w:hAnsi="Times New Roman" w:cs="Times New Roman"/>
                <w:sz w:val="24"/>
                <w:szCs w:val="24"/>
              </w:rPr>
              <w:t>(including but not limited to: organizing</w:t>
            </w:r>
            <w:r w:rsidR="00E02D86" w:rsidRPr="00BA7688">
              <w:rPr>
                <w:rFonts w:ascii="Times New Roman" w:hAnsi="Times New Roman" w:cs="Times New Roman"/>
                <w:sz w:val="24"/>
                <w:szCs w:val="24"/>
              </w:rPr>
              <w:t xml:space="preserve"> </w:t>
            </w:r>
            <w:r w:rsidR="00E02D86" w:rsidRPr="00463B3E">
              <w:rPr>
                <w:rFonts w:ascii="Times New Roman" w:hAnsi="Times New Roman" w:cs="Times New Roman"/>
                <w:b/>
                <w:sz w:val="24"/>
                <w:szCs w:val="24"/>
              </w:rPr>
              <w:t>Community Action Day</w:t>
            </w:r>
            <w:r w:rsidR="00E02D86">
              <w:rPr>
                <w:rFonts w:ascii="Times New Roman" w:hAnsi="Times New Roman" w:cs="Times New Roman"/>
                <w:sz w:val="24"/>
                <w:szCs w:val="24"/>
              </w:rPr>
              <w:t>)</w:t>
            </w:r>
            <w:r w:rsidR="00302FA6" w:rsidRPr="00BA7688">
              <w:rPr>
                <w:rFonts w:ascii="Times New Roman" w:hAnsi="Times New Roman" w:cs="Times New Roman"/>
                <w:sz w:val="24"/>
                <w:szCs w:val="24"/>
              </w:rPr>
              <w:t xml:space="preserve">.  </w:t>
            </w:r>
          </w:p>
        </w:tc>
      </w:tr>
    </w:tbl>
    <w:p w14:paraId="0758CEEB" w14:textId="77777777" w:rsidR="00835E24" w:rsidRDefault="00835E24" w:rsidP="006F7005"/>
    <w:tbl>
      <w:tblPr>
        <w:tblStyle w:val="af1"/>
        <w:tblW w:w="9067" w:type="dxa"/>
        <w:tblLook w:val="04A0" w:firstRow="1" w:lastRow="0" w:firstColumn="1" w:lastColumn="0" w:noHBand="0" w:noVBand="1"/>
      </w:tblPr>
      <w:tblGrid>
        <w:gridCol w:w="9067"/>
      </w:tblGrid>
      <w:tr w:rsidR="0071573A" w14:paraId="22131A2A" w14:textId="77777777" w:rsidTr="00194E30">
        <w:trPr>
          <w:trHeight w:val="396"/>
        </w:trPr>
        <w:tc>
          <w:tcPr>
            <w:tcW w:w="9067" w:type="dxa"/>
            <w:shd w:val="clear" w:color="auto" w:fill="BDD6EE" w:themeFill="accent5" w:themeFillTint="66"/>
          </w:tcPr>
          <w:p w14:paraId="55CC84E5" w14:textId="52A39890" w:rsidR="0071573A" w:rsidRDefault="0071573A" w:rsidP="00194E30">
            <w:pPr>
              <w:adjustRightInd w:val="0"/>
              <w:snapToGrid w:val="0"/>
              <w:spacing w:before="60" w:after="6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926EA3" w14:paraId="746A50AD" w14:textId="77777777" w:rsidTr="000554FC">
        <w:trPr>
          <w:trHeight w:val="2306"/>
        </w:trPr>
        <w:tc>
          <w:tcPr>
            <w:tcW w:w="9067" w:type="dxa"/>
            <w:shd w:val="clear" w:color="auto" w:fill="FFFFFF" w:themeFill="background1"/>
          </w:tcPr>
          <w:p w14:paraId="74553630" w14:textId="77777777" w:rsidR="0071573A" w:rsidRPr="00ED5BB9" w:rsidRDefault="0071573A" w:rsidP="007A10BD">
            <w:pPr>
              <w:pStyle w:val="af6"/>
              <w:adjustRightInd w:val="0"/>
              <w:snapToGrid w:val="0"/>
              <w:spacing w:beforeLines="50" w:before="180" w:afterLines="50" w:after="180" w:line="276" w:lineRule="auto"/>
              <w:ind w:leftChars="0" w:left="22"/>
              <w:jc w:val="left"/>
              <w:rPr>
                <w:rFonts w:ascii="Times New Roman" w:hAnsi="Times New Roman" w:cs="Times New Roman"/>
                <w:b/>
                <w:i/>
                <w:sz w:val="24"/>
                <w:szCs w:val="24"/>
              </w:rPr>
            </w:pPr>
            <w:r w:rsidRPr="00ED5BB9">
              <w:rPr>
                <w:rFonts w:ascii="Times New Roman" w:hAnsi="Times New Roman" w:cs="Times New Roman" w:hint="eastAsia"/>
                <w:b/>
                <w:i/>
                <w:sz w:val="24"/>
                <w:szCs w:val="24"/>
              </w:rPr>
              <w:t>As quarterly routine 2 (Supportive supervision):</w:t>
            </w:r>
          </w:p>
          <w:p w14:paraId="040CB92A" w14:textId="77777777" w:rsidR="0071573A" w:rsidRPr="00B61CF2" w:rsidRDefault="0071573A" w:rsidP="007A10BD">
            <w:pPr>
              <w:pStyle w:val="af6"/>
              <w:numPr>
                <w:ilvl w:val="0"/>
                <w:numId w:val="42"/>
              </w:numPr>
              <w:adjustRightInd w:val="0"/>
              <w:snapToGrid w:val="0"/>
              <w:spacing w:before="50" w:after="50" w:line="276" w:lineRule="auto"/>
              <w:ind w:leftChars="0" w:left="447"/>
              <w:jc w:val="left"/>
              <w:rPr>
                <w:rFonts w:ascii="Times New Roman" w:hAnsi="Times New Roman" w:cs="Times New Roman"/>
                <w:spacing w:val="-8"/>
                <w:sz w:val="24"/>
                <w:szCs w:val="24"/>
              </w:rPr>
            </w:pPr>
            <w:r w:rsidRPr="00BC4269">
              <w:rPr>
                <w:rFonts w:ascii="Times New Roman" w:hAnsi="Times New Roman" w:cs="Times New Roman"/>
                <w:b/>
                <w:color w:val="0070C0"/>
                <w:sz w:val="24"/>
                <w:szCs w:val="24"/>
              </w:rPr>
              <w:t>CHMT</w:t>
            </w:r>
            <w:r w:rsidRPr="00BC4269">
              <w:rPr>
                <w:rFonts w:ascii="Times New Roman" w:hAnsi="Times New Roman" w:cs="Times New Roman"/>
                <w:color w:val="0070C0"/>
                <w:sz w:val="24"/>
                <w:szCs w:val="24"/>
              </w:rPr>
              <w:t xml:space="preserve"> </w:t>
            </w:r>
            <w:r w:rsidRPr="0014078D">
              <w:rPr>
                <w:rFonts w:ascii="Times New Roman" w:hAnsi="Times New Roman" w:cs="Times New Roman"/>
                <w:sz w:val="24"/>
                <w:szCs w:val="24"/>
              </w:rPr>
              <w:t xml:space="preserve">organizes the </w:t>
            </w:r>
            <w:r>
              <w:rPr>
                <w:rFonts w:ascii="Times New Roman" w:hAnsi="Times New Roman" w:cs="Times New Roman"/>
                <w:b/>
                <w:sz w:val="24"/>
                <w:szCs w:val="24"/>
                <w:highlight w:val="yellow"/>
              </w:rPr>
              <w:t>4th</w:t>
            </w:r>
            <w:r w:rsidRPr="0014078D">
              <w:rPr>
                <w:rFonts w:ascii="Times New Roman" w:hAnsi="Times New Roman" w:cs="Times New Roman"/>
                <w:b/>
                <w:sz w:val="24"/>
                <w:szCs w:val="24"/>
                <w:highlight w:val="yellow"/>
              </w:rPr>
              <w:t xml:space="preserve"> Quarter [</w:t>
            </w:r>
            <w:r>
              <w:rPr>
                <w:rFonts w:ascii="Times New Roman" w:hAnsi="Times New Roman" w:cs="Times New Roman"/>
                <w:b/>
                <w:sz w:val="24"/>
                <w:szCs w:val="24"/>
                <w:highlight w:val="yellow"/>
              </w:rPr>
              <w:t>April</w:t>
            </w:r>
            <w:r w:rsidRPr="0014078D">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May</w:t>
            </w:r>
            <w:r w:rsidRPr="0014078D">
              <w:rPr>
                <w:rFonts w:ascii="Times New Roman" w:hAnsi="Times New Roman" w:cs="Times New Roman"/>
                <w:b/>
                <w:sz w:val="24"/>
                <w:szCs w:val="24"/>
                <w:highlight w:val="yellow"/>
              </w:rPr>
              <w:t xml:space="preserve">, and </w:t>
            </w:r>
            <w:r w:rsidRPr="009B405F">
              <w:rPr>
                <w:rFonts w:ascii="Times New Roman" w:hAnsi="Times New Roman" w:cs="Times New Roman"/>
                <w:b/>
                <w:sz w:val="24"/>
                <w:szCs w:val="24"/>
                <w:highlight w:val="yellow"/>
              </w:rPr>
              <w:t>June]</w:t>
            </w:r>
            <w:r w:rsidRPr="0014078D">
              <w:rPr>
                <w:rFonts w:ascii="Times New Roman" w:hAnsi="Times New Roman" w:cs="Times New Roman"/>
                <w:sz w:val="24"/>
                <w:szCs w:val="24"/>
              </w:rPr>
              <w:t xml:space="preserve"> </w:t>
            </w:r>
            <w:r w:rsidRPr="008B0DAA">
              <w:rPr>
                <w:rFonts w:ascii="Times New Roman" w:hAnsi="Times New Roman" w:cs="Times New Roman"/>
                <w:b/>
                <w:sz w:val="24"/>
                <w:szCs w:val="24"/>
              </w:rPr>
              <w:t>review meeting</w:t>
            </w:r>
            <w:r w:rsidRPr="0014078D">
              <w:rPr>
                <w:rFonts w:ascii="Times New Roman" w:hAnsi="Times New Roman" w:cs="Times New Roman"/>
                <w:sz w:val="24"/>
                <w:szCs w:val="24"/>
              </w:rPr>
              <w:t xml:space="preserve"> with </w:t>
            </w:r>
            <w:r w:rsidRPr="00817A98">
              <w:rPr>
                <w:rFonts w:ascii="Times New Roman" w:hAnsi="Times New Roman" w:cs="Times New Roman"/>
                <w:b/>
                <w:color w:val="0070C0"/>
                <w:sz w:val="24"/>
                <w:szCs w:val="24"/>
              </w:rPr>
              <w:t>SCHMT</w:t>
            </w:r>
            <w:r w:rsidRPr="0014078D">
              <w:rPr>
                <w:rFonts w:ascii="Times New Roman" w:hAnsi="Times New Roman" w:cs="Times New Roman"/>
                <w:sz w:val="24"/>
                <w:szCs w:val="24"/>
              </w:rPr>
              <w:t xml:space="preserve"> </w:t>
            </w:r>
            <w:r w:rsidRPr="007C4FBE">
              <w:rPr>
                <w:rFonts w:ascii="Times New Roman" w:hAnsi="Times New Roman" w:cs="Times New Roman"/>
                <w:spacing w:val="-8"/>
                <w:sz w:val="24"/>
                <w:szCs w:val="24"/>
              </w:rPr>
              <w:t xml:space="preserve">where </w:t>
            </w:r>
            <w:r>
              <w:rPr>
                <w:rFonts w:ascii="Times New Roman" w:hAnsi="Times New Roman" w:cs="Times New Roman"/>
                <w:spacing w:val="-8"/>
                <w:sz w:val="24"/>
                <w:szCs w:val="24"/>
              </w:rPr>
              <w:t xml:space="preserve">quarterly </w:t>
            </w:r>
            <w:r w:rsidRPr="007C4FBE">
              <w:rPr>
                <w:rFonts w:ascii="Times New Roman" w:hAnsi="Times New Roman" w:cs="Times New Roman"/>
                <w:spacing w:val="-8"/>
                <w:sz w:val="24"/>
                <w:szCs w:val="24"/>
              </w:rPr>
              <w:t xml:space="preserve">health </w:t>
            </w:r>
            <w:r>
              <w:rPr>
                <w:rFonts w:ascii="Times New Roman" w:hAnsi="Times New Roman" w:cs="Times New Roman"/>
                <w:spacing w:val="-8"/>
                <w:sz w:val="24"/>
                <w:szCs w:val="24"/>
              </w:rPr>
              <w:t>performance report is compiled/analyzed to</w:t>
            </w:r>
            <w:r w:rsidRPr="007C4FBE">
              <w:rPr>
                <w:rFonts w:ascii="Times New Roman" w:hAnsi="Times New Roman" w:cs="Times New Roman"/>
                <w:spacing w:val="-8"/>
                <w:sz w:val="24"/>
                <w:szCs w:val="24"/>
              </w:rPr>
              <w:t xml:space="preserve"> </w:t>
            </w:r>
            <w:r>
              <w:rPr>
                <w:rFonts w:ascii="Times New Roman" w:hAnsi="Times New Roman" w:cs="Times New Roman"/>
                <w:spacing w:val="-8"/>
                <w:sz w:val="24"/>
                <w:szCs w:val="24"/>
              </w:rPr>
              <w:t xml:space="preserve">confirm progress, </w:t>
            </w:r>
            <w:r w:rsidRPr="007C4FBE">
              <w:rPr>
                <w:rFonts w:ascii="Times New Roman" w:hAnsi="Times New Roman" w:cs="Times New Roman"/>
                <w:spacing w:val="-8"/>
                <w:sz w:val="24"/>
                <w:szCs w:val="24"/>
              </w:rPr>
              <w:t>dis</w:t>
            </w:r>
            <w:r>
              <w:rPr>
                <w:rFonts w:ascii="Times New Roman" w:hAnsi="Times New Roman" w:cs="Times New Roman"/>
                <w:spacing w:val="-8"/>
                <w:sz w:val="24"/>
                <w:szCs w:val="24"/>
              </w:rPr>
              <w:t>cuss issues and the way forward.</w:t>
            </w:r>
          </w:p>
          <w:p w14:paraId="77283F1F" w14:textId="3502370B" w:rsidR="0071573A" w:rsidRDefault="0071573A" w:rsidP="007A10BD">
            <w:pPr>
              <w:pStyle w:val="af6"/>
              <w:numPr>
                <w:ilvl w:val="0"/>
                <w:numId w:val="42"/>
              </w:numPr>
              <w:adjustRightInd w:val="0"/>
              <w:snapToGrid w:val="0"/>
              <w:spacing w:before="50" w:after="50" w:line="276" w:lineRule="auto"/>
              <w:ind w:leftChars="0" w:left="447"/>
              <w:jc w:val="left"/>
              <w:rPr>
                <w:rFonts w:ascii="Times New Roman" w:hAnsi="Times New Roman" w:cs="Times New Roman"/>
                <w:sz w:val="24"/>
                <w:szCs w:val="24"/>
              </w:rPr>
            </w:pPr>
            <w:r>
              <w:rPr>
                <w:rFonts w:ascii="Times New Roman" w:hAnsi="Times New Roman" w:cs="Times New Roman"/>
                <w:sz w:val="24"/>
                <w:szCs w:val="24"/>
              </w:rPr>
              <w:t>With this review of 4</w:t>
            </w:r>
            <w:r w:rsidRPr="00ED5BB9">
              <w:rPr>
                <w:rFonts w:ascii="Times New Roman" w:hAnsi="Times New Roman" w:cs="Times New Roman"/>
                <w:sz w:val="24"/>
                <w:szCs w:val="24"/>
                <w:vertAlign w:val="superscript"/>
              </w:rPr>
              <w:t>th</w:t>
            </w:r>
            <w:r>
              <w:rPr>
                <w:rFonts w:ascii="Times New Roman" w:hAnsi="Times New Roman" w:cs="Times New Roman"/>
                <w:sz w:val="24"/>
                <w:szCs w:val="24"/>
              </w:rPr>
              <w:t xml:space="preserve"> Quarter and the accumulation of 1</w:t>
            </w:r>
            <w:r w:rsidRPr="00ED5BB9">
              <w:rPr>
                <w:rFonts w:ascii="Times New Roman" w:hAnsi="Times New Roman" w:cs="Times New Roman"/>
                <w:sz w:val="24"/>
                <w:szCs w:val="24"/>
                <w:vertAlign w:val="superscript"/>
              </w:rPr>
              <w:t>st</w:t>
            </w:r>
            <w:r>
              <w:rPr>
                <w:rFonts w:ascii="Times New Roman" w:hAnsi="Times New Roman" w:cs="Times New Roman"/>
                <w:sz w:val="24"/>
                <w:szCs w:val="24"/>
              </w:rPr>
              <w:t xml:space="preserve"> to 3</w:t>
            </w:r>
            <w:r w:rsidRPr="00ED5BB9">
              <w:rPr>
                <w:rFonts w:ascii="Times New Roman" w:hAnsi="Times New Roman" w:cs="Times New Roman"/>
                <w:sz w:val="24"/>
                <w:szCs w:val="24"/>
                <w:vertAlign w:val="superscript"/>
              </w:rPr>
              <w:t>rd</w:t>
            </w:r>
            <w:r>
              <w:rPr>
                <w:rFonts w:ascii="Times New Roman" w:hAnsi="Times New Roman" w:cs="Times New Roman"/>
                <w:sz w:val="24"/>
                <w:szCs w:val="24"/>
              </w:rPr>
              <w:t xml:space="preserve"> Quarter Review of FY (X-1), the review of the whole FY (X-1) becomes possible.   </w:t>
            </w:r>
            <w:r w:rsidRPr="0014078D">
              <w:rPr>
                <w:rFonts w:ascii="Times New Roman" w:hAnsi="Times New Roman" w:cs="Times New Roman"/>
                <w:sz w:val="24"/>
                <w:szCs w:val="24"/>
              </w:rPr>
              <w:t xml:space="preserve"> </w:t>
            </w:r>
          </w:p>
          <w:p w14:paraId="1071AF9A" w14:textId="472F5250" w:rsidR="00BE7911" w:rsidRPr="0046725F" w:rsidRDefault="00AC421C" w:rsidP="007A10BD">
            <w:pPr>
              <w:pStyle w:val="af6"/>
              <w:numPr>
                <w:ilvl w:val="0"/>
                <w:numId w:val="42"/>
              </w:numPr>
              <w:adjustRightInd w:val="0"/>
              <w:snapToGrid w:val="0"/>
              <w:spacing w:before="50" w:after="50" w:line="276" w:lineRule="auto"/>
              <w:ind w:leftChars="0" w:left="442" w:hanging="357"/>
              <w:jc w:val="left"/>
              <w:rPr>
                <w:color w:val="FF0000"/>
              </w:rPr>
            </w:pPr>
            <w:r>
              <w:rPr>
                <w:rFonts w:ascii="Times New Roman" w:hAnsi="Times New Roman" w:cs="Times New Roman"/>
                <w:sz w:val="24"/>
                <w:szCs w:val="24"/>
              </w:rPr>
              <w:t xml:space="preserve">While </w:t>
            </w:r>
            <w:r w:rsidRPr="00817A98">
              <w:rPr>
                <w:rFonts w:ascii="Times New Roman" w:hAnsi="Times New Roman" w:cs="Times New Roman" w:hint="eastAsia"/>
                <w:b/>
                <w:color w:val="0070C0"/>
                <w:sz w:val="24"/>
                <w:szCs w:val="24"/>
              </w:rPr>
              <w:t>CHMT</w:t>
            </w:r>
            <w:r w:rsidRPr="00817A98">
              <w:rPr>
                <w:rFonts w:ascii="Times New Roman" w:hAnsi="Times New Roman" w:cs="Times New Roman" w:hint="eastAsia"/>
                <w:color w:val="0070C0"/>
                <w:sz w:val="24"/>
                <w:szCs w:val="24"/>
              </w:rPr>
              <w:t xml:space="preserve"> </w:t>
            </w:r>
            <w:r w:rsidRPr="00ED5BB9">
              <w:rPr>
                <w:rFonts w:ascii="Times New Roman" w:hAnsi="Times New Roman" w:cs="Times New Roman" w:hint="eastAsia"/>
                <w:sz w:val="24"/>
                <w:szCs w:val="24"/>
              </w:rPr>
              <w:t xml:space="preserve">and/or </w:t>
            </w:r>
            <w:r w:rsidRPr="00817A98">
              <w:rPr>
                <w:rFonts w:ascii="Times New Roman" w:hAnsi="Times New Roman" w:cs="Times New Roman" w:hint="eastAsia"/>
                <w:b/>
                <w:color w:val="0070C0"/>
                <w:sz w:val="24"/>
                <w:szCs w:val="24"/>
              </w:rPr>
              <w:t>SCHMT</w:t>
            </w:r>
            <w:r w:rsidRPr="00ED5BB9">
              <w:rPr>
                <w:rFonts w:ascii="Times New Roman" w:hAnsi="Times New Roman" w:cs="Times New Roman" w:hint="eastAsia"/>
                <w:sz w:val="24"/>
                <w:szCs w:val="24"/>
              </w:rPr>
              <w:t xml:space="preserve"> conduct supportive supervision to rectify a</w:t>
            </w:r>
            <w:r>
              <w:rPr>
                <w:rFonts w:ascii="Times New Roman" w:hAnsi="Times New Roman" w:cs="Times New Roman" w:hint="eastAsia"/>
                <w:sz w:val="24"/>
                <w:szCs w:val="24"/>
              </w:rPr>
              <w:t>nd improve the situations</w:t>
            </w:r>
            <w:r>
              <w:rPr>
                <w:rFonts w:ascii="Times New Roman" w:hAnsi="Times New Roman" w:cs="Times New Roman"/>
                <w:sz w:val="24"/>
                <w:szCs w:val="24"/>
              </w:rPr>
              <w:t>,</w:t>
            </w:r>
            <w:r>
              <w:rPr>
                <w:rFonts w:ascii="Times New Roman" w:hAnsi="Times New Roman" w:cs="Times New Roman" w:hint="eastAsia"/>
                <w:sz w:val="24"/>
                <w:szCs w:val="24"/>
              </w:rPr>
              <w:t xml:space="preserve"> </w:t>
            </w:r>
            <w:r w:rsidRPr="00ED5BB9">
              <w:rPr>
                <w:rFonts w:ascii="Times New Roman" w:hAnsi="Times New Roman" w:cs="Times New Roman" w:hint="eastAsia"/>
                <w:sz w:val="24"/>
                <w:szCs w:val="24"/>
              </w:rPr>
              <w:t xml:space="preserve">they shall embark on </w:t>
            </w:r>
            <w:r w:rsidRPr="00DD55CE">
              <w:rPr>
                <w:rFonts w:ascii="Times New Roman" w:hAnsi="Times New Roman" w:cs="Times New Roman"/>
                <w:b/>
                <w:sz w:val="24"/>
                <w:szCs w:val="24"/>
                <w:u w:val="single"/>
              </w:rPr>
              <w:t xml:space="preserve">Annual Performance Review: </w:t>
            </w:r>
            <w:r w:rsidRPr="00DD55CE">
              <w:rPr>
                <w:rFonts w:ascii="Times New Roman" w:hAnsi="Times New Roman" w:cs="Times New Roman" w:hint="eastAsia"/>
                <w:b/>
                <w:sz w:val="24"/>
                <w:szCs w:val="24"/>
                <w:u w:val="single"/>
              </w:rPr>
              <w:t>APR</w:t>
            </w:r>
            <w:r w:rsidRPr="00ED5BB9">
              <w:rPr>
                <w:rFonts w:ascii="Times New Roman" w:hAnsi="Times New Roman" w:cs="Times New Roman" w:hint="eastAsia"/>
                <w:sz w:val="24"/>
                <w:szCs w:val="24"/>
              </w:rPr>
              <w:t xml:space="preserve"> as well.</w:t>
            </w:r>
          </w:p>
        </w:tc>
      </w:tr>
      <w:tr w:rsidR="0071573A" w14:paraId="6F50A630" w14:textId="77777777" w:rsidTr="00194E30">
        <w:trPr>
          <w:trHeight w:val="459"/>
        </w:trPr>
        <w:tc>
          <w:tcPr>
            <w:tcW w:w="9067" w:type="dxa"/>
            <w:shd w:val="clear" w:color="auto" w:fill="F7CAAC" w:themeFill="accent2" w:themeFillTint="66"/>
          </w:tcPr>
          <w:p w14:paraId="771EAFF1" w14:textId="0CA11AFB" w:rsidR="0071573A" w:rsidRPr="00ED5BB9" w:rsidRDefault="0071573A" w:rsidP="00194E30">
            <w:pPr>
              <w:pStyle w:val="af6"/>
              <w:adjustRightInd w:val="0"/>
              <w:snapToGrid w:val="0"/>
              <w:spacing w:before="60" w:after="60"/>
              <w:ind w:leftChars="0" w:left="23"/>
              <w:jc w:val="left"/>
              <w:rPr>
                <w:rFonts w:ascii="Times New Roman" w:hAnsi="Times New Roman" w:cs="Times New Roman"/>
                <w:b/>
                <w:i/>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2E6CF7">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71573A" w14:paraId="2C205094" w14:textId="77777777" w:rsidTr="0046725F">
        <w:trPr>
          <w:trHeight w:val="448"/>
        </w:trPr>
        <w:tc>
          <w:tcPr>
            <w:tcW w:w="9067" w:type="dxa"/>
          </w:tcPr>
          <w:p w14:paraId="4999CB7D" w14:textId="5495C19C" w:rsidR="0071573A" w:rsidRPr="00B61CF2" w:rsidRDefault="0046725F" w:rsidP="007A10BD">
            <w:pPr>
              <w:adjustRightInd w:val="0"/>
              <w:snapToGrid w:val="0"/>
              <w:spacing w:before="50" w:after="50" w:line="276" w:lineRule="auto"/>
            </w:pPr>
            <w:r w:rsidRPr="0046725F">
              <w:rPr>
                <w:rFonts w:ascii="Times New Roman" w:hAnsi="Times New Roman" w:cs="Times New Roman" w:hint="eastAsia"/>
                <w:i/>
                <w:sz w:val="24"/>
                <w:szCs w:val="24"/>
              </w:rPr>
              <w:t>N</w:t>
            </w:r>
            <w:r w:rsidRPr="0046725F">
              <w:rPr>
                <w:rFonts w:ascii="Times New Roman" w:hAnsi="Times New Roman" w:cs="Times New Roman"/>
                <w:i/>
                <w:sz w:val="24"/>
                <w:szCs w:val="24"/>
              </w:rPr>
              <w:t>o activity.</w:t>
            </w:r>
          </w:p>
        </w:tc>
      </w:tr>
    </w:tbl>
    <w:p w14:paraId="2DA603B8" w14:textId="3629D4A4" w:rsidR="00066012" w:rsidRDefault="00066012" w:rsidP="00194E30">
      <w:pPr>
        <w:spacing w:line="240" w:lineRule="auto"/>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5048CD" w14:paraId="03878505" w14:textId="77777777" w:rsidTr="00194E30">
        <w:tc>
          <w:tcPr>
            <w:tcW w:w="9060" w:type="dxa"/>
            <w:shd w:val="clear" w:color="auto" w:fill="F7CAAC" w:themeFill="accent2" w:themeFillTint="66"/>
          </w:tcPr>
          <w:p w14:paraId="4833BA86" w14:textId="32071093" w:rsidR="005048CD" w:rsidRPr="00194E30" w:rsidRDefault="00A145C5" w:rsidP="00194E30">
            <w:pPr>
              <w:pStyle w:val="af6"/>
              <w:adjustRightInd w:val="0"/>
              <w:snapToGrid w:val="0"/>
              <w:spacing w:before="60" w:after="60"/>
              <w:ind w:leftChars="0" w:left="23"/>
              <w:jc w:val="left"/>
              <w:rPr>
                <w:rFonts w:ascii="Calibri" w:hAnsi="Calibri" w:cs="Times New Roman"/>
                <w:i/>
                <w:sz w:val="24"/>
                <w:szCs w:val="24"/>
              </w:rPr>
            </w:pPr>
            <w:r w:rsidRPr="00A145C5">
              <w:rPr>
                <w:rFonts w:ascii="Calibri" w:hAnsi="Calibri" w:cs="Times New Roman"/>
                <w:b/>
                <w:i/>
                <w:sz w:val="24"/>
                <w:szCs w:val="24"/>
              </w:rPr>
              <w:t>*</w:t>
            </w:r>
            <w:r w:rsidR="00EE320F">
              <w:rPr>
                <w:rFonts w:ascii="Calibri" w:hAnsi="Calibri" w:cs="Times New Roman"/>
                <w:b/>
                <w:i/>
                <w:sz w:val="24"/>
                <w:szCs w:val="24"/>
              </w:rPr>
              <w:t xml:space="preserve">County-wide </w:t>
            </w:r>
            <w:r w:rsidRPr="00194E30">
              <w:rPr>
                <w:rFonts w:ascii="Calibri" w:hAnsi="Calibri" w:cs="Times New Roman"/>
                <w:b/>
                <w:i/>
                <w:sz w:val="24"/>
                <w:szCs w:val="24"/>
              </w:rPr>
              <w:t xml:space="preserve">Planning for FY(X+1) </w:t>
            </w:r>
            <w:r w:rsidR="00F6749F">
              <w:rPr>
                <w:rFonts w:ascii="Calibri" w:hAnsi="Calibri" w:cs="Times New Roman"/>
                <w:b/>
                <w:i/>
                <w:sz w:val="24"/>
                <w:szCs w:val="24"/>
              </w:rPr>
              <w:t>Budget</w:t>
            </w:r>
          </w:p>
        </w:tc>
      </w:tr>
      <w:tr w:rsidR="0046725F" w14:paraId="09F7F9EB" w14:textId="77777777" w:rsidTr="00194E30">
        <w:tc>
          <w:tcPr>
            <w:tcW w:w="9060" w:type="dxa"/>
          </w:tcPr>
          <w:p w14:paraId="5124E692" w14:textId="7754D5F5" w:rsidR="0046725F" w:rsidRPr="00194E30" w:rsidRDefault="0046725F" w:rsidP="0046725F">
            <w:pPr>
              <w:adjustRightInd w:val="0"/>
              <w:snapToGrid w:val="0"/>
              <w:spacing w:beforeLines="50" w:before="180" w:afterLines="50" w:after="180" w:line="276" w:lineRule="auto"/>
              <w:jc w:val="left"/>
              <w:rPr>
                <w:rFonts w:ascii="Calibri" w:hAnsi="Calibri" w:cs="Times New Roman"/>
                <w:b/>
                <w:i/>
                <w:sz w:val="24"/>
                <w:szCs w:val="24"/>
              </w:rPr>
            </w:pPr>
            <w:r w:rsidRPr="00194E30">
              <w:rPr>
                <w:rFonts w:ascii="Calibri" w:hAnsi="Calibri" w:cs="Times New Roman"/>
                <w:b/>
                <w:i/>
                <w:sz w:val="24"/>
                <w:szCs w:val="24"/>
              </w:rPr>
              <w:t>Starting of the budget</w:t>
            </w:r>
            <w:r w:rsidR="002E6CF7">
              <w:rPr>
                <w:rFonts w:ascii="Calibri" w:hAnsi="Calibri" w:cs="Times New Roman"/>
                <w:b/>
                <w:i/>
                <w:sz w:val="24"/>
                <w:szCs w:val="24"/>
              </w:rPr>
              <w:t>ing Process</w:t>
            </w:r>
            <w:r w:rsidRPr="00194E30">
              <w:rPr>
                <w:rFonts w:ascii="Calibri" w:hAnsi="Calibri" w:cs="Times New Roman"/>
                <w:b/>
                <w:i/>
                <w:sz w:val="24"/>
                <w:szCs w:val="24"/>
              </w:rPr>
              <w:t>:</w:t>
            </w:r>
          </w:p>
          <w:p w14:paraId="0FAE3FE4" w14:textId="77777777" w:rsidR="0046725F" w:rsidRPr="00194E30" w:rsidRDefault="0046725F" w:rsidP="0046725F">
            <w:pPr>
              <w:pStyle w:val="af6"/>
              <w:numPr>
                <w:ilvl w:val="0"/>
                <w:numId w:val="61"/>
              </w:numPr>
              <w:adjustRightInd w:val="0"/>
              <w:snapToGrid w:val="0"/>
              <w:spacing w:beforeLines="50" w:before="180" w:afterLines="50" w:after="180" w:line="276" w:lineRule="auto"/>
              <w:ind w:leftChars="0"/>
              <w:jc w:val="left"/>
              <w:rPr>
                <w:rFonts w:ascii="Calibri" w:hAnsi="Calibri" w:cs="Times New Roman"/>
                <w:sz w:val="24"/>
                <w:szCs w:val="24"/>
              </w:rPr>
            </w:pPr>
            <w:r w:rsidRPr="00194E30">
              <w:rPr>
                <w:rFonts w:ascii="Calibri" w:hAnsi="Calibri" w:cs="Times New Roman"/>
                <w:sz w:val="24"/>
                <w:szCs w:val="24"/>
              </w:rPr>
              <w:t xml:space="preserve">County Treasury releases </w:t>
            </w:r>
            <w:r w:rsidRPr="00194E30">
              <w:rPr>
                <w:rFonts w:ascii="Calibri" w:hAnsi="Calibri" w:cs="Times New Roman"/>
                <w:sz w:val="24"/>
                <w:szCs w:val="24"/>
                <w:u w:val="single"/>
              </w:rPr>
              <w:t>MTEF Budget Circular for FY (X+1)</w:t>
            </w:r>
            <w:r w:rsidRPr="00194E30">
              <w:rPr>
                <w:rFonts w:ascii="Calibri" w:hAnsi="Calibri" w:cs="Times New Roman"/>
                <w:sz w:val="24"/>
                <w:szCs w:val="24"/>
              </w:rPr>
              <w:t xml:space="preserve"> by </w:t>
            </w:r>
            <w:r w:rsidRPr="00194E30">
              <w:rPr>
                <w:rFonts w:ascii="Calibri" w:hAnsi="Calibri" w:cs="Times New Roman"/>
                <w:b/>
                <w:sz w:val="24"/>
                <w:szCs w:val="24"/>
              </w:rPr>
              <w:t>30</w:t>
            </w:r>
            <w:r w:rsidRPr="00194E30">
              <w:rPr>
                <w:rFonts w:ascii="Calibri" w:hAnsi="Calibri" w:cs="Times New Roman"/>
                <w:b/>
                <w:sz w:val="24"/>
                <w:szCs w:val="24"/>
                <w:vertAlign w:val="superscript"/>
              </w:rPr>
              <w:t>th</w:t>
            </w:r>
            <w:r w:rsidRPr="00194E30">
              <w:rPr>
                <w:rFonts w:ascii="Calibri" w:hAnsi="Calibri" w:cs="Times New Roman"/>
                <w:b/>
                <w:sz w:val="24"/>
                <w:szCs w:val="24"/>
              </w:rPr>
              <w:t xml:space="preserve"> August</w:t>
            </w:r>
            <w:r w:rsidRPr="00194E30">
              <w:rPr>
                <w:rFonts w:ascii="Calibri" w:hAnsi="Calibri" w:cs="Times New Roman"/>
                <w:sz w:val="24"/>
                <w:szCs w:val="24"/>
              </w:rPr>
              <w:t>.</w:t>
            </w:r>
          </w:p>
          <w:p w14:paraId="56B5728A" w14:textId="35E08817" w:rsidR="0046725F" w:rsidRPr="0046725F" w:rsidRDefault="0046725F" w:rsidP="0046725F">
            <w:pPr>
              <w:pStyle w:val="af6"/>
              <w:numPr>
                <w:ilvl w:val="0"/>
                <w:numId w:val="61"/>
              </w:numPr>
              <w:adjustRightInd w:val="0"/>
              <w:snapToGrid w:val="0"/>
              <w:spacing w:beforeLines="50" w:before="180" w:afterLines="50" w:after="180" w:line="276" w:lineRule="auto"/>
              <w:ind w:leftChars="0"/>
              <w:jc w:val="left"/>
              <w:rPr>
                <w:rFonts w:ascii="Times New Roman" w:hAnsi="Times New Roman" w:cs="Times New Roman"/>
                <w:sz w:val="24"/>
                <w:szCs w:val="24"/>
              </w:rPr>
            </w:pPr>
            <w:r w:rsidRPr="00194E30">
              <w:rPr>
                <w:rFonts w:ascii="Calibri" w:hAnsi="Calibri" w:cs="Times New Roman"/>
                <w:sz w:val="24"/>
                <w:szCs w:val="24"/>
              </w:rPr>
              <w:t xml:space="preserve">County Treasury submits </w:t>
            </w:r>
            <w:r w:rsidRPr="00194E30">
              <w:rPr>
                <w:rFonts w:ascii="Calibri" w:hAnsi="Calibri" w:cs="Times New Roman"/>
                <w:sz w:val="24"/>
                <w:szCs w:val="24"/>
                <w:u w:val="single"/>
              </w:rPr>
              <w:t>Annual Development Plan (ADP)</w:t>
            </w:r>
            <w:r w:rsidRPr="00194E30">
              <w:rPr>
                <w:rFonts w:ascii="Calibri" w:hAnsi="Calibri" w:cs="Times New Roman"/>
                <w:sz w:val="24"/>
                <w:szCs w:val="24"/>
              </w:rPr>
              <w:t xml:space="preserve"> for FY(X+1) to CA by </w:t>
            </w:r>
            <w:r w:rsidRPr="00194E30">
              <w:rPr>
                <w:rFonts w:ascii="Calibri" w:hAnsi="Calibri" w:cs="Times New Roman"/>
                <w:b/>
                <w:sz w:val="24"/>
                <w:szCs w:val="24"/>
              </w:rPr>
              <w:t>1</w:t>
            </w:r>
            <w:r w:rsidRPr="00194E30">
              <w:rPr>
                <w:rFonts w:ascii="Calibri" w:hAnsi="Calibri" w:cs="Times New Roman"/>
                <w:b/>
                <w:sz w:val="24"/>
                <w:szCs w:val="24"/>
                <w:vertAlign w:val="superscript"/>
              </w:rPr>
              <w:t>st</w:t>
            </w:r>
            <w:r w:rsidRPr="00194E30">
              <w:rPr>
                <w:rFonts w:ascii="Calibri" w:hAnsi="Calibri" w:cs="Times New Roman"/>
                <w:b/>
                <w:sz w:val="24"/>
                <w:szCs w:val="24"/>
              </w:rPr>
              <w:t xml:space="preserve"> September. </w:t>
            </w:r>
            <w:r w:rsidRPr="00194E30">
              <w:rPr>
                <w:rFonts w:ascii="Calibri" w:hAnsi="Calibri" w:cs="Times New Roman"/>
                <w:sz w:val="24"/>
                <w:szCs w:val="24"/>
              </w:rPr>
              <w:t xml:space="preserve"> </w:t>
            </w:r>
            <w:r w:rsidRPr="00194E30">
              <w:rPr>
                <w:rFonts w:ascii="Calibri" w:hAnsi="Calibri" w:cs="Times New Roman"/>
                <w:i/>
                <w:color w:val="FF0000"/>
                <w:sz w:val="24"/>
                <w:szCs w:val="24"/>
              </w:rPr>
              <w:t>* ADP is extracted from CIDP and CHSSP.</w:t>
            </w:r>
          </w:p>
        </w:tc>
      </w:tr>
    </w:tbl>
    <w:p w14:paraId="7DCF637A" w14:textId="18283F9A" w:rsidR="005048CD" w:rsidRDefault="005048CD">
      <w:pPr>
        <w:rPr>
          <w:rFonts w:ascii="Times New Roman" w:hAnsi="Times New Roman" w:cs="Times New Roman"/>
          <w:b/>
          <w:sz w:val="24"/>
          <w:szCs w:val="24"/>
        </w:rPr>
      </w:pPr>
    </w:p>
    <w:tbl>
      <w:tblPr>
        <w:tblStyle w:val="af1"/>
        <w:tblW w:w="0" w:type="auto"/>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8994"/>
      </w:tblGrid>
      <w:tr w:rsidR="00AF4579" w14:paraId="277ACED8" w14:textId="77777777" w:rsidTr="00ED5BB9">
        <w:tc>
          <w:tcPr>
            <w:tcW w:w="9060" w:type="dxa"/>
          </w:tcPr>
          <w:p w14:paraId="78D39F14" w14:textId="77777777" w:rsidR="00BE7911" w:rsidRDefault="00BE7911" w:rsidP="00ED5BB9">
            <w:pPr>
              <w:jc w:val="center"/>
              <w:rPr>
                <w:rFonts w:ascii="Times New Roman" w:hAnsi="Times New Roman" w:cs="Times New Roman"/>
                <w:b/>
                <w:i/>
                <w:sz w:val="24"/>
                <w:szCs w:val="24"/>
              </w:rPr>
            </w:pPr>
          </w:p>
          <w:p w14:paraId="54E981E2" w14:textId="03AF581A" w:rsidR="00AF4579" w:rsidRPr="00066645" w:rsidRDefault="00AF4579" w:rsidP="00ED5BB9">
            <w:pPr>
              <w:jc w:val="center"/>
              <w:rPr>
                <w:rFonts w:ascii="Calibri" w:hAnsi="Calibri" w:cs="Times New Roman"/>
                <w:b/>
                <w:i/>
                <w:sz w:val="24"/>
                <w:szCs w:val="24"/>
              </w:rPr>
            </w:pPr>
            <w:r w:rsidRPr="00066645">
              <w:rPr>
                <w:rFonts w:ascii="Calibri" w:hAnsi="Calibri" w:cs="Times New Roman"/>
                <w:b/>
                <w:i/>
                <w:sz w:val="24"/>
                <w:szCs w:val="24"/>
              </w:rPr>
              <w:t xml:space="preserve">What is </w:t>
            </w:r>
            <w:r w:rsidR="00280BA2" w:rsidRPr="00066645">
              <w:rPr>
                <w:rFonts w:ascii="Calibri" w:hAnsi="Calibri" w:cs="Times New Roman"/>
                <w:b/>
                <w:i/>
                <w:sz w:val="24"/>
                <w:szCs w:val="24"/>
              </w:rPr>
              <w:t xml:space="preserve">MTEF </w:t>
            </w:r>
            <w:r w:rsidRPr="00066645">
              <w:rPr>
                <w:rFonts w:ascii="Calibri" w:hAnsi="Calibri" w:cs="Times New Roman"/>
                <w:b/>
                <w:i/>
                <w:sz w:val="24"/>
                <w:szCs w:val="24"/>
              </w:rPr>
              <w:t>Budget Circular?</w:t>
            </w:r>
          </w:p>
          <w:p w14:paraId="1D28A55A" w14:textId="77777777" w:rsidR="00AF4579" w:rsidRDefault="00AF4579">
            <w:pPr>
              <w:rPr>
                <w:rFonts w:ascii="Times New Roman" w:hAnsi="Times New Roman" w:cs="Times New Roman"/>
                <w:b/>
                <w:sz w:val="24"/>
                <w:szCs w:val="24"/>
              </w:rPr>
            </w:pPr>
          </w:p>
          <w:p w14:paraId="1C74039B" w14:textId="77777777" w:rsidR="008A79C6" w:rsidRPr="006E0C55" w:rsidRDefault="008A79C6" w:rsidP="0085409C">
            <w:pPr>
              <w:rPr>
                <w:rFonts w:ascii="Calibri" w:hAnsi="Calibri" w:cs="Times New Roman"/>
                <w:sz w:val="24"/>
                <w:szCs w:val="24"/>
              </w:rPr>
            </w:pPr>
            <w:r w:rsidRPr="006E0C55">
              <w:rPr>
                <w:rFonts w:ascii="Calibri" w:hAnsi="Calibri" w:cs="Times New Roman"/>
                <w:b/>
                <w:sz w:val="24"/>
                <w:szCs w:val="24"/>
                <w:u w:val="single"/>
              </w:rPr>
              <w:t>The MTEF Budget Circular</w:t>
            </w:r>
            <w:r w:rsidRPr="006E0C55">
              <w:rPr>
                <w:rFonts w:ascii="Calibri" w:hAnsi="Calibri" w:cs="Times New Roman"/>
                <w:sz w:val="24"/>
                <w:szCs w:val="24"/>
              </w:rPr>
              <w:t xml:space="preserve"> is budget guidelines to kickstart the planning for FY (X+1).</w:t>
            </w:r>
          </w:p>
          <w:p w14:paraId="6F5CB960" w14:textId="77777777" w:rsidR="008A79C6" w:rsidRPr="006E0C55" w:rsidRDefault="008A79C6" w:rsidP="0085409C">
            <w:pPr>
              <w:rPr>
                <w:rFonts w:ascii="Calibri" w:hAnsi="Calibri" w:cs="Times New Roman"/>
                <w:sz w:val="24"/>
                <w:szCs w:val="24"/>
              </w:rPr>
            </w:pPr>
            <w:r w:rsidRPr="006E0C55">
              <w:rPr>
                <w:rFonts w:ascii="Calibri" w:hAnsi="Calibri" w:cs="Times New Roman"/>
                <w:sz w:val="24"/>
                <w:szCs w:val="24"/>
              </w:rPr>
              <w:t xml:space="preserve">The Circular includes: </w:t>
            </w:r>
          </w:p>
          <w:p w14:paraId="7564FB3E" w14:textId="399FBF76" w:rsidR="008A79C6" w:rsidRPr="006E0C55" w:rsidRDefault="008A79C6" w:rsidP="003E5E45">
            <w:pPr>
              <w:pStyle w:val="af6"/>
              <w:numPr>
                <w:ilvl w:val="0"/>
                <w:numId w:val="34"/>
              </w:numPr>
              <w:ind w:leftChars="0"/>
              <w:rPr>
                <w:rFonts w:ascii="Calibri" w:hAnsi="Calibri" w:cs="Times New Roman"/>
                <w:sz w:val="24"/>
                <w:szCs w:val="24"/>
              </w:rPr>
            </w:pPr>
            <w:r w:rsidRPr="006E0C55">
              <w:rPr>
                <w:rFonts w:ascii="Calibri" w:hAnsi="Calibri" w:cs="Times New Roman"/>
                <w:sz w:val="24"/>
                <w:szCs w:val="24"/>
              </w:rPr>
              <w:t>compositi</w:t>
            </w:r>
            <w:r w:rsidR="001E4C68">
              <w:rPr>
                <w:rFonts w:ascii="Calibri" w:hAnsi="Calibri" w:cs="Times New Roman"/>
                <w:sz w:val="24"/>
                <w:szCs w:val="24"/>
              </w:rPr>
              <w:t>on of the sector working groups</w:t>
            </w:r>
            <w:r w:rsidRPr="006E0C55">
              <w:rPr>
                <w:rFonts w:ascii="Calibri" w:hAnsi="Calibri" w:cs="Times New Roman"/>
                <w:sz w:val="24"/>
                <w:szCs w:val="24"/>
              </w:rPr>
              <w:t xml:space="preserve"> </w:t>
            </w:r>
          </w:p>
          <w:p w14:paraId="3CB68A45" w14:textId="2A053147" w:rsidR="008A79C6" w:rsidRPr="006E0C55" w:rsidRDefault="001E4C68" w:rsidP="003E5E45">
            <w:pPr>
              <w:pStyle w:val="af6"/>
              <w:numPr>
                <w:ilvl w:val="0"/>
                <w:numId w:val="34"/>
              </w:numPr>
              <w:ind w:leftChars="0"/>
              <w:rPr>
                <w:rFonts w:ascii="Calibri" w:hAnsi="Calibri" w:cs="Times New Roman"/>
                <w:sz w:val="24"/>
                <w:szCs w:val="24"/>
              </w:rPr>
            </w:pPr>
            <w:r>
              <w:rPr>
                <w:rFonts w:ascii="Calibri" w:hAnsi="Calibri" w:cs="Times New Roman"/>
                <w:sz w:val="24"/>
                <w:szCs w:val="24"/>
              </w:rPr>
              <w:t>the MTEF calendar</w:t>
            </w:r>
            <w:r w:rsidR="008A79C6" w:rsidRPr="006E0C55">
              <w:rPr>
                <w:rFonts w:ascii="Calibri" w:hAnsi="Calibri" w:cs="Times New Roman"/>
                <w:sz w:val="24"/>
                <w:szCs w:val="24"/>
              </w:rPr>
              <w:t xml:space="preserve"> </w:t>
            </w:r>
          </w:p>
          <w:p w14:paraId="49213DC1" w14:textId="4D4EAAA2" w:rsidR="008A79C6" w:rsidRPr="006E0C55" w:rsidRDefault="008A79C6" w:rsidP="003E5E45">
            <w:pPr>
              <w:pStyle w:val="af6"/>
              <w:numPr>
                <w:ilvl w:val="0"/>
                <w:numId w:val="34"/>
              </w:numPr>
              <w:ind w:leftChars="0"/>
              <w:rPr>
                <w:rFonts w:ascii="Calibri" w:hAnsi="Calibri" w:cs="Times New Roman"/>
                <w:sz w:val="24"/>
                <w:szCs w:val="24"/>
              </w:rPr>
            </w:pPr>
            <w:r w:rsidRPr="006E0C55">
              <w:rPr>
                <w:rFonts w:ascii="Calibri" w:hAnsi="Calibri" w:cs="Times New Roman"/>
                <w:sz w:val="24"/>
                <w:szCs w:val="24"/>
              </w:rPr>
              <w:t>the fisca</w:t>
            </w:r>
            <w:r w:rsidR="001E4C68">
              <w:rPr>
                <w:rFonts w:ascii="Calibri" w:hAnsi="Calibri" w:cs="Times New Roman"/>
                <w:sz w:val="24"/>
                <w:szCs w:val="24"/>
              </w:rPr>
              <w:t>l strategy over the medium term</w:t>
            </w:r>
            <w:r w:rsidRPr="006E0C55">
              <w:rPr>
                <w:rFonts w:ascii="Calibri" w:hAnsi="Calibri" w:cs="Times New Roman"/>
                <w:sz w:val="24"/>
                <w:szCs w:val="24"/>
              </w:rPr>
              <w:t xml:space="preserve"> </w:t>
            </w:r>
          </w:p>
          <w:p w14:paraId="0FA47F91" w14:textId="77777777" w:rsidR="009E0248" w:rsidRDefault="008A79C6" w:rsidP="003E5E45">
            <w:pPr>
              <w:pStyle w:val="af6"/>
              <w:numPr>
                <w:ilvl w:val="0"/>
                <w:numId w:val="34"/>
              </w:numPr>
              <w:ind w:leftChars="0"/>
              <w:rPr>
                <w:rFonts w:ascii="Calibri" w:hAnsi="Calibri" w:cs="Times New Roman"/>
                <w:sz w:val="24"/>
                <w:szCs w:val="24"/>
              </w:rPr>
            </w:pPr>
            <w:r w:rsidRPr="006E0C55">
              <w:rPr>
                <w:rFonts w:ascii="Calibri" w:hAnsi="Calibri" w:cs="Times New Roman"/>
                <w:sz w:val="24"/>
                <w:szCs w:val="24"/>
              </w:rPr>
              <w:t xml:space="preserve">the sectoral ceilings, </w:t>
            </w:r>
          </w:p>
          <w:p w14:paraId="25AC6D95" w14:textId="7184CF29" w:rsidR="008A79C6" w:rsidRPr="006E0C55" w:rsidRDefault="009E0248" w:rsidP="003E5E45">
            <w:pPr>
              <w:pStyle w:val="af6"/>
              <w:numPr>
                <w:ilvl w:val="0"/>
                <w:numId w:val="34"/>
              </w:numPr>
              <w:ind w:leftChars="0"/>
              <w:rPr>
                <w:rFonts w:ascii="Calibri" w:hAnsi="Calibri" w:cs="Times New Roman"/>
                <w:sz w:val="24"/>
                <w:szCs w:val="24"/>
              </w:rPr>
            </w:pPr>
            <w:r>
              <w:rPr>
                <w:rFonts w:ascii="Calibri" w:hAnsi="Calibri" w:cs="Times New Roman"/>
                <w:sz w:val="24"/>
                <w:szCs w:val="24"/>
              </w:rPr>
              <w:t xml:space="preserve">the key policy areas to guide the preparation of medium-term budget, and </w:t>
            </w:r>
          </w:p>
          <w:p w14:paraId="3807C8CA" w14:textId="1B4AF52D" w:rsidR="008A79C6" w:rsidRPr="006E0C55" w:rsidRDefault="008A79C6" w:rsidP="00C11057">
            <w:pPr>
              <w:pStyle w:val="af6"/>
              <w:ind w:leftChars="0" w:left="780"/>
              <w:rPr>
                <w:rFonts w:ascii="Calibri" w:hAnsi="Calibri" w:cs="Times New Roman"/>
                <w:sz w:val="24"/>
                <w:szCs w:val="24"/>
              </w:rPr>
            </w:pPr>
            <w:r w:rsidRPr="006E0C55">
              <w:rPr>
                <w:rFonts w:ascii="Calibri" w:hAnsi="Calibri" w:cs="Times New Roman"/>
                <w:sz w:val="24"/>
                <w:szCs w:val="24"/>
              </w:rPr>
              <w:t>other budget preparation information.</w:t>
            </w:r>
          </w:p>
          <w:p w14:paraId="01C2C135" w14:textId="77777777" w:rsidR="00AF4579" w:rsidRDefault="00AF4579">
            <w:pPr>
              <w:rPr>
                <w:rFonts w:ascii="Times New Roman" w:hAnsi="Times New Roman" w:cs="Times New Roman"/>
                <w:b/>
                <w:sz w:val="24"/>
                <w:szCs w:val="24"/>
              </w:rPr>
            </w:pPr>
          </w:p>
        </w:tc>
      </w:tr>
    </w:tbl>
    <w:p w14:paraId="2D5DFDFA" w14:textId="376ACFE2" w:rsidR="000F138E" w:rsidRDefault="000F138E">
      <w:pPr>
        <w:rPr>
          <w:rFonts w:ascii="Times New Roman" w:hAnsi="Times New Roman" w:cs="Times New Roman"/>
          <w:b/>
          <w:sz w:val="24"/>
          <w:szCs w:val="24"/>
        </w:rPr>
      </w:pPr>
    </w:p>
    <w:p w14:paraId="17B5E9E5" w14:textId="77777777" w:rsidR="00B61CF2" w:rsidRDefault="00B61CF2">
      <w:pPr>
        <w:rPr>
          <w:rFonts w:ascii="Times New Roman" w:hAnsi="Times New Roman" w:cs="Times New Roman"/>
          <w:b/>
          <w:sz w:val="24"/>
          <w:szCs w:val="24"/>
        </w:rPr>
      </w:pPr>
    </w:p>
    <w:tbl>
      <w:tblPr>
        <w:tblStyle w:val="af1"/>
        <w:tblW w:w="8926" w:type="dxa"/>
        <w:tblLook w:val="04A0" w:firstRow="1" w:lastRow="0" w:firstColumn="1" w:lastColumn="0" w:noHBand="0" w:noVBand="1"/>
      </w:tblPr>
      <w:tblGrid>
        <w:gridCol w:w="9060"/>
      </w:tblGrid>
      <w:tr w:rsidR="00993EF2" w14:paraId="38AB6809" w14:textId="77777777" w:rsidTr="00066645">
        <w:tc>
          <w:tcPr>
            <w:tcW w:w="8926" w:type="dxa"/>
          </w:tcPr>
          <w:p w14:paraId="09E53192" w14:textId="6644D05B" w:rsidR="00993EF2" w:rsidRPr="00AD562A" w:rsidRDefault="00835E24" w:rsidP="00B37213">
            <w:pPr>
              <w:pStyle w:val="2"/>
              <w:outlineLvl w:val="1"/>
              <w:rPr>
                <w:rFonts w:ascii="Times New Roman" w:hAnsi="Times New Roman" w:cs="Times New Roman"/>
                <w:b/>
                <w:sz w:val="72"/>
                <w:szCs w:val="72"/>
              </w:rPr>
            </w:pPr>
            <w:r>
              <w:lastRenderedPageBreak/>
              <w:br w:type="page"/>
            </w:r>
            <w:bookmarkStart w:id="15" w:name="_Toc595583"/>
            <w:r w:rsidR="007746A0" w:rsidRPr="00AD562A">
              <w:rPr>
                <w:rFonts w:ascii="Times New Roman" w:hAnsi="Times New Roman" w:cs="Times New Roman" w:hint="eastAsia"/>
                <w:b/>
                <w:sz w:val="72"/>
                <w:szCs w:val="72"/>
              </w:rPr>
              <w:t>AUGUST</w:t>
            </w:r>
            <w:bookmarkEnd w:id="15"/>
          </w:p>
        </w:tc>
      </w:tr>
      <w:tr w:rsidR="00993EF2" w14:paraId="161AE912" w14:textId="77777777" w:rsidTr="00066645">
        <w:tc>
          <w:tcPr>
            <w:tcW w:w="8926" w:type="dxa"/>
          </w:tcPr>
          <w:p w14:paraId="22C2EB60" w14:textId="77777777" w:rsidR="00993EF2" w:rsidRDefault="00993EF2" w:rsidP="00C6040C">
            <w:pPr>
              <w:jc w:val="left"/>
              <w:rPr>
                <w:rFonts w:ascii="Times New Roman" w:hAnsi="Times New Roman" w:cs="Times New Roman"/>
                <w:b/>
                <w:sz w:val="24"/>
                <w:szCs w:val="24"/>
              </w:rPr>
            </w:pPr>
            <w:r>
              <w:rPr>
                <w:rFonts w:ascii="Times New Roman" w:hAnsi="Times New Roman" w:cs="Times New Roman"/>
                <w:b/>
                <w:sz w:val="24"/>
                <w:szCs w:val="24"/>
              </w:rPr>
              <w:t>You are here:</w:t>
            </w:r>
          </w:p>
          <w:p w14:paraId="2ACC8E01" w14:textId="66A5ED58" w:rsidR="00993EF2" w:rsidRDefault="00993EF2" w:rsidP="00C6040C">
            <w:pPr>
              <w:jc w:val="left"/>
              <w:rPr>
                <w:rFonts w:ascii="Times New Roman" w:hAnsi="Times New Roman" w:cs="Times New Roman"/>
                <w:b/>
                <w:sz w:val="24"/>
                <w:szCs w:val="24"/>
              </w:rPr>
            </w:pPr>
          </w:p>
          <w:p w14:paraId="047084D3" w14:textId="5413B211" w:rsidR="00993EF2" w:rsidRDefault="00AB5D11" w:rsidP="00C6040C">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3D248971" wp14:editId="7AE42F71">
                      <wp:simplePos x="0" y="0"/>
                      <wp:positionH relativeFrom="column">
                        <wp:posOffset>3155950</wp:posOffset>
                      </wp:positionH>
                      <wp:positionV relativeFrom="paragraph">
                        <wp:posOffset>15240</wp:posOffset>
                      </wp:positionV>
                      <wp:extent cx="171450" cy="266700"/>
                      <wp:effectExtent l="19050" t="0" r="19050" b="38100"/>
                      <wp:wrapNone/>
                      <wp:docPr id="449" name="矢印: 下 449"/>
                      <wp:cNvGraphicFramePr/>
                      <a:graphic xmlns:a="http://schemas.openxmlformats.org/drawingml/2006/main">
                        <a:graphicData uri="http://schemas.microsoft.com/office/word/2010/wordprocessingShape">
                          <wps:wsp>
                            <wps:cNvSpPr/>
                            <wps:spPr>
                              <a:xfrm>
                                <a:off x="0" y="0"/>
                                <a:ext cx="171450" cy="266700"/>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FAEC9E6" id="矢印: 下 449" o:spid="_x0000_s1026" type="#_x0000_t67" style="position:absolute;left:0;text-align:left;margin-left:248.5pt;margin-top:1.2pt;width:13.5pt;height:21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" adj="14657" fillcolor="#c00000" strokecolor="#1f3763 [1604]" strokeweight="1pt"/>
                  </w:pict>
                </mc:Fallback>
              </mc:AlternateContent>
            </w:r>
            <w:r w:rsidR="00E526FD">
              <w:rPr>
                <w:rFonts w:ascii="Times New Roman" w:hAnsi="Times New Roman" w:cs="Times New Roman"/>
                <w:b/>
                <w:noProof/>
                <w:sz w:val="24"/>
                <w:szCs w:val="24"/>
              </w:rPr>
              <w:drawing>
                <wp:inline distT="0" distB="0" distL="0" distR="0" wp14:anchorId="272AEE3F" wp14:editId="372ECE41">
                  <wp:extent cx="5641343" cy="3036498"/>
                  <wp:effectExtent l="0" t="0" r="0" b="0"/>
                  <wp:docPr id="452" name="図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44130" cy="3037998"/>
                          </a:xfrm>
                          <a:prstGeom prst="rect">
                            <a:avLst/>
                          </a:prstGeom>
                        </pic:spPr>
                      </pic:pic>
                    </a:graphicData>
                  </a:graphic>
                </wp:inline>
              </w:drawing>
            </w:r>
          </w:p>
          <w:p w14:paraId="6BA43890" w14:textId="77777777" w:rsidR="00993EF2" w:rsidRDefault="00993EF2" w:rsidP="00C6040C">
            <w:pPr>
              <w:jc w:val="left"/>
              <w:rPr>
                <w:rFonts w:ascii="Times New Roman" w:hAnsi="Times New Roman" w:cs="Times New Roman"/>
                <w:b/>
                <w:sz w:val="24"/>
                <w:szCs w:val="24"/>
              </w:rPr>
            </w:pPr>
          </w:p>
        </w:tc>
      </w:tr>
      <w:tr w:rsidR="00993EF2" w14:paraId="4B6D8D6A" w14:textId="77777777" w:rsidTr="00066645">
        <w:tc>
          <w:tcPr>
            <w:tcW w:w="8926" w:type="dxa"/>
            <w:shd w:val="clear" w:color="auto" w:fill="92D050"/>
          </w:tcPr>
          <w:p w14:paraId="216C1BA7" w14:textId="77777777" w:rsidR="00993EF2" w:rsidRDefault="00993EF2" w:rsidP="0048612E">
            <w:pPr>
              <w:adjustRightInd w:val="0"/>
              <w:snapToGrid w:val="0"/>
              <w:spacing w:beforeLines="50" w:before="180" w:afterLines="50" w:after="180"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C06008" w14:paraId="2CCB45BD" w14:textId="77777777" w:rsidTr="00066645">
        <w:tc>
          <w:tcPr>
            <w:tcW w:w="8926" w:type="dxa"/>
          </w:tcPr>
          <w:p w14:paraId="44D6FABE" w14:textId="77777777" w:rsidR="00C06008" w:rsidRPr="00BA7688" w:rsidRDefault="00C06008" w:rsidP="0048612E">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065E1FB2" w14:textId="1CA4B66B" w:rsidR="00871257" w:rsidRPr="00BA7688" w:rsidRDefault="00871257" w:rsidP="003E5E45">
            <w:pPr>
              <w:pStyle w:val="af6"/>
              <w:numPr>
                <w:ilvl w:val="0"/>
                <w:numId w:val="20"/>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A67039">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Pr="00A67039">
              <w:rPr>
                <w:rFonts w:ascii="Times New Roman" w:hAnsi="Times New Roman" w:cs="Times New Roman"/>
                <w:b/>
                <w:sz w:val="24"/>
                <w:szCs w:val="24"/>
              </w:rPr>
              <w:t xml:space="preserve"> of the month.</w:t>
            </w:r>
          </w:p>
          <w:p w14:paraId="63F2ACE1" w14:textId="06A9378B" w:rsidR="00C06008" w:rsidRPr="00721F5F" w:rsidRDefault="00C06008" w:rsidP="003E5E45">
            <w:pPr>
              <w:pStyle w:val="af6"/>
              <w:numPr>
                <w:ilvl w:val="0"/>
                <w:numId w:val="20"/>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submits </w:t>
            </w:r>
            <w:r w:rsidRPr="00721F5F">
              <w:rPr>
                <w:rFonts w:ascii="Times New Roman" w:hAnsi="Times New Roman" w:cs="Times New Roman"/>
                <w:sz w:val="24"/>
                <w:szCs w:val="24"/>
                <w:highlight w:val="yellow"/>
                <w:u w:val="single"/>
              </w:rPr>
              <w:t>health service delivery data</w:t>
            </w:r>
            <w:r w:rsidRPr="00721F5F">
              <w:rPr>
                <w:rFonts w:ascii="Times New Roman" w:hAnsi="Times New Roman" w:cs="Times New Roman"/>
                <w:sz w:val="24"/>
                <w:szCs w:val="24"/>
                <w:highlight w:val="yellow"/>
              </w:rPr>
              <w:t xml:space="preserve"> to </w:t>
            </w:r>
            <w:r w:rsidRPr="00721F5F">
              <w:rPr>
                <w:rFonts w:ascii="Times New Roman" w:hAnsi="Times New Roman" w:cs="Times New Roman"/>
                <w:b/>
                <w:color w:val="0070C0"/>
                <w:sz w:val="24"/>
                <w:szCs w:val="24"/>
                <w:highlight w:val="yellow"/>
              </w:rPr>
              <w:t>Sub-County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b/>
                <w:color w:val="0070C0"/>
                <w:sz w:val="24"/>
                <w:szCs w:val="24"/>
                <w:highlight w:val="yellow"/>
              </w:rPr>
              <w:t>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721F5F">
              <w:rPr>
                <w:rFonts w:ascii="Times New Roman" w:hAnsi="Times New Roman" w:cs="Times New Roman"/>
                <w:b/>
                <w:sz w:val="24"/>
                <w:szCs w:val="24"/>
              </w:rPr>
              <w:t>.</w:t>
            </w:r>
          </w:p>
          <w:p w14:paraId="6FDF1CEF" w14:textId="20E46783" w:rsidR="00C06008" w:rsidRPr="00A67039" w:rsidRDefault="00C06008" w:rsidP="003E5E45">
            <w:pPr>
              <w:pStyle w:val="af6"/>
              <w:numPr>
                <w:ilvl w:val="0"/>
                <w:numId w:val="20"/>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536433">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between</w:t>
            </w:r>
            <w:r w:rsidR="00A67039">
              <w:rPr>
                <w:rFonts w:ascii="Times New Roman" w:hAnsi="Times New Roman" w:cs="Times New Roman"/>
                <w:sz w:val="24"/>
                <w:szCs w:val="24"/>
              </w:rPr>
              <w:t xml:space="preserve"> </w:t>
            </w:r>
            <w:r w:rsidRPr="00A67039">
              <w:rPr>
                <w:rFonts w:ascii="Times New Roman" w:hAnsi="Times New Roman" w:cs="Times New Roman"/>
                <w:b/>
                <w:sz w:val="24"/>
                <w:szCs w:val="24"/>
              </w:rPr>
              <w:t>6</w:t>
            </w:r>
            <w:r w:rsidRPr="00A67039">
              <w:rPr>
                <w:rFonts w:ascii="Times New Roman" w:hAnsi="Times New Roman" w:cs="Times New Roman"/>
                <w:b/>
                <w:sz w:val="24"/>
                <w:szCs w:val="24"/>
                <w:vertAlign w:val="superscript"/>
              </w:rPr>
              <w:t>th</w:t>
            </w:r>
            <w:r w:rsidRPr="00A67039">
              <w:rPr>
                <w:rFonts w:ascii="Times New Roman" w:hAnsi="Times New Roman" w:cs="Times New Roman"/>
                <w:b/>
                <w:sz w:val="24"/>
                <w:szCs w:val="24"/>
              </w:rPr>
              <w:t xml:space="preserve"> and 7</w:t>
            </w:r>
            <w:r w:rsidRPr="00A67039">
              <w:rPr>
                <w:rFonts w:ascii="Times New Roman" w:hAnsi="Times New Roman" w:cs="Times New Roman"/>
                <w:b/>
                <w:sz w:val="24"/>
                <w:szCs w:val="24"/>
                <w:vertAlign w:val="superscript"/>
              </w:rPr>
              <w:t>th</w:t>
            </w:r>
            <w:r w:rsidRPr="00A67039">
              <w:rPr>
                <w:rFonts w:ascii="Times New Roman" w:hAnsi="Times New Roman" w:cs="Times New Roman"/>
                <w:b/>
                <w:sz w:val="24"/>
                <w:szCs w:val="24"/>
              </w:rPr>
              <w:t xml:space="preserve"> of the month.</w:t>
            </w:r>
          </w:p>
          <w:p w14:paraId="5D65FDED" w14:textId="7563D0FF" w:rsidR="00C06008" w:rsidRPr="00C06008" w:rsidRDefault="00C06008">
            <w:pPr>
              <w:pStyle w:val="af6"/>
              <w:numPr>
                <w:ilvl w:val="0"/>
                <w:numId w:val="20"/>
              </w:numPr>
              <w:adjustRightInd w:val="0"/>
              <w:snapToGrid w:val="0"/>
              <w:spacing w:beforeLines="50" w:before="180" w:afterLines="50" w:after="180" w:line="360" w:lineRule="auto"/>
              <w:ind w:leftChars="0"/>
              <w:jc w:val="left"/>
              <w:rPr>
                <w:rFonts w:ascii="Times New Roman" w:hAnsi="Times New Roman" w:cs="Times New Roman"/>
                <w:sz w:val="24"/>
                <w:szCs w:val="24"/>
              </w:rPr>
            </w:pPr>
            <w:r w:rsidRPr="00C06008">
              <w:rPr>
                <w:rFonts w:ascii="Times New Roman" w:hAnsi="Times New Roman" w:cs="Times New Roman"/>
                <w:b/>
                <w:color w:val="0070C0"/>
                <w:sz w:val="24"/>
                <w:szCs w:val="24"/>
              </w:rPr>
              <w:t>Sub-County</w:t>
            </w:r>
            <w:r w:rsidRPr="00C06008">
              <w:rPr>
                <w:rFonts w:ascii="Times New Roman" w:hAnsi="Times New Roman" w:cs="Times New Roman"/>
                <w:color w:val="0070C0"/>
                <w:sz w:val="24"/>
                <w:szCs w:val="24"/>
              </w:rPr>
              <w:t xml:space="preserve"> </w:t>
            </w:r>
            <w:r w:rsidRPr="00C06008">
              <w:rPr>
                <w:rFonts w:ascii="Times New Roman" w:hAnsi="Times New Roman" w:cs="Times New Roman"/>
                <w:sz w:val="24"/>
                <w:szCs w:val="24"/>
              </w:rPr>
              <w:t xml:space="preserve">inputs data into DHIS2 by </w:t>
            </w:r>
            <w:r w:rsidRPr="00A67039">
              <w:rPr>
                <w:rFonts w:ascii="Times New Roman" w:hAnsi="Times New Roman" w:cs="Times New Roman"/>
                <w:b/>
                <w:sz w:val="24"/>
                <w:szCs w:val="24"/>
              </w:rPr>
              <w:t>15</w:t>
            </w:r>
            <w:r w:rsidRPr="00A67039">
              <w:rPr>
                <w:rFonts w:ascii="Times New Roman" w:hAnsi="Times New Roman" w:cs="Times New Roman"/>
                <w:b/>
                <w:sz w:val="24"/>
                <w:szCs w:val="24"/>
                <w:vertAlign w:val="superscript"/>
              </w:rPr>
              <w:t>th</w:t>
            </w:r>
            <w:r w:rsidRPr="00A67039">
              <w:rPr>
                <w:rFonts w:ascii="Times New Roman" w:hAnsi="Times New Roman" w:cs="Times New Roman"/>
                <w:b/>
                <w:sz w:val="24"/>
                <w:szCs w:val="24"/>
              </w:rPr>
              <w:t xml:space="preserve"> of the month</w:t>
            </w:r>
          </w:p>
        </w:tc>
      </w:tr>
    </w:tbl>
    <w:p w14:paraId="0D3F38EF" w14:textId="77777777" w:rsidR="00835E24" w:rsidRDefault="00835E24" w:rsidP="006F7005">
      <w:pPr>
        <w:spacing w:line="360" w:lineRule="auto"/>
      </w:pPr>
      <w:r>
        <w:br w:type="page"/>
      </w:r>
    </w:p>
    <w:tbl>
      <w:tblPr>
        <w:tblStyle w:val="af1"/>
        <w:tblW w:w="9067" w:type="dxa"/>
        <w:tblLook w:val="04A0" w:firstRow="1" w:lastRow="0" w:firstColumn="1" w:lastColumn="0" w:noHBand="0" w:noVBand="1"/>
      </w:tblPr>
      <w:tblGrid>
        <w:gridCol w:w="9067"/>
      </w:tblGrid>
      <w:tr w:rsidR="00FF0660" w14:paraId="1B98E005" w14:textId="77777777" w:rsidTr="00B505E5">
        <w:tc>
          <w:tcPr>
            <w:tcW w:w="906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3D26FBDB" w14:textId="7791209E" w:rsidR="00FF0660" w:rsidRDefault="00FF0660" w:rsidP="00194E30">
            <w:pPr>
              <w:adjustRightInd w:val="0"/>
              <w:snapToGrid w:val="0"/>
              <w:spacing w:before="60" w:after="60" w:line="240" w:lineRule="exact"/>
              <w:jc w:val="left"/>
              <w:rPr>
                <w:rFonts w:ascii="Times New Roman" w:hAnsi="Times New Roman" w:cs="Times New Roman"/>
                <w:b/>
                <w:sz w:val="24"/>
                <w:szCs w:val="24"/>
              </w:rPr>
            </w:pPr>
            <w:r>
              <w:rPr>
                <w:rFonts w:ascii="Times New Roman" w:hAnsi="Times New Roman" w:cs="Times New Roman"/>
                <w:b/>
                <w:sz w:val="24"/>
                <w:szCs w:val="24"/>
              </w:rPr>
              <w:lastRenderedPageBreak/>
              <w:t>Review of FY (X-1) Budget</w:t>
            </w:r>
          </w:p>
        </w:tc>
      </w:tr>
      <w:tr w:rsidR="001E021B" w14:paraId="4F773B01" w14:textId="77777777" w:rsidTr="00194E30">
        <w:trPr>
          <w:trHeight w:val="2017"/>
        </w:trPr>
        <w:tc>
          <w:tcPr>
            <w:tcW w:w="90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1A7FED" w14:textId="626092F6" w:rsidR="00FF0660" w:rsidRPr="000554FC" w:rsidRDefault="00FF0660" w:rsidP="00194E30">
            <w:pPr>
              <w:pStyle w:val="af6"/>
              <w:numPr>
                <w:ilvl w:val="0"/>
                <w:numId w:val="53"/>
              </w:numPr>
              <w:adjustRightInd w:val="0"/>
              <w:snapToGrid w:val="0"/>
              <w:spacing w:beforeLines="50" w:before="180" w:afterLines="50" w:after="180" w:line="240" w:lineRule="exact"/>
              <w:ind w:leftChars="0"/>
              <w:jc w:val="left"/>
              <w:rPr>
                <w:rFonts w:ascii="Times New Roman" w:hAnsi="Times New Roman" w:cs="Times New Roman"/>
                <w:b/>
                <w:sz w:val="24"/>
                <w:szCs w:val="24"/>
              </w:rPr>
            </w:pPr>
            <w:r>
              <w:rPr>
                <w:rFonts w:ascii="Times New Roman" w:hAnsi="Times New Roman" w:cs="Times New Roman"/>
                <w:b/>
                <w:color w:val="0070C0"/>
                <w:sz w:val="24"/>
                <w:szCs w:val="24"/>
              </w:rPr>
              <w:t>CHMT</w:t>
            </w:r>
            <w:r>
              <w:rPr>
                <w:rFonts w:ascii="Times New Roman" w:hAnsi="Times New Roman" w:cs="Times New Roman"/>
                <w:sz w:val="24"/>
                <w:szCs w:val="24"/>
              </w:rPr>
              <w:t xml:space="preserve"> </w:t>
            </w:r>
            <w:r w:rsidR="0070402B">
              <w:rPr>
                <w:rFonts w:ascii="Times New Roman" w:hAnsi="Times New Roman" w:cs="Times New Roman"/>
                <w:sz w:val="24"/>
                <w:szCs w:val="24"/>
              </w:rPr>
              <w:t xml:space="preserve">starts </w:t>
            </w:r>
            <w:r>
              <w:rPr>
                <w:rFonts w:ascii="Times New Roman" w:hAnsi="Times New Roman" w:cs="Times New Roman"/>
                <w:sz w:val="24"/>
                <w:szCs w:val="24"/>
              </w:rPr>
              <w:t>the review of FY(X-1) performance and setting priorities for FY (X+1) (=</w:t>
            </w:r>
            <w:r>
              <w:rPr>
                <w:rFonts w:ascii="Times New Roman" w:hAnsi="Times New Roman" w:cs="Times New Roman"/>
                <w:b/>
                <w:sz w:val="24"/>
                <w:szCs w:val="24"/>
                <w:u w:val="single"/>
              </w:rPr>
              <w:t>Annual Performance Review: APR</w:t>
            </w:r>
            <w:r>
              <w:rPr>
                <w:rFonts w:ascii="Times New Roman" w:hAnsi="Times New Roman" w:cs="Times New Roman"/>
                <w:sz w:val="24"/>
                <w:szCs w:val="24"/>
              </w:rPr>
              <w:t xml:space="preserve">) from </w:t>
            </w:r>
            <w:r>
              <w:rPr>
                <w:rFonts w:ascii="Times New Roman" w:hAnsi="Times New Roman" w:cs="Times New Roman"/>
                <w:b/>
                <w:color w:val="0070C0"/>
                <w:sz w:val="24"/>
                <w:szCs w:val="24"/>
              </w:rPr>
              <w:t>community units, facilities, hospitals, and Sub-Counties</w:t>
            </w:r>
            <w:r>
              <w:rPr>
                <w:rFonts w:ascii="Times New Roman" w:hAnsi="Times New Roman" w:cs="Times New Roman"/>
                <w:sz w:val="24"/>
                <w:szCs w:val="24"/>
              </w:rPr>
              <w:t xml:space="preserve">. </w:t>
            </w:r>
          </w:p>
          <w:p w14:paraId="5D4587CA" w14:textId="09F139BA" w:rsidR="001E021B" w:rsidRPr="00FF0660" w:rsidRDefault="00FF0660" w:rsidP="00194E30">
            <w:pPr>
              <w:pStyle w:val="af6"/>
              <w:numPr>
                <w:ilvl w:val="0"/>
                <w:numId w:val="53"/>
              </w:numPr>
              <w:adjustRightInd w:val="0"/>
              <w:snapToGrid w:val="0"/>
              <w:spacing w:beforeLines="50" w:before="180" w:afterLines="50" w:after="180" w:line="240" w:lineRule="exact"/>
              <w:ind w:leftChars="0" w:left="447"/>
              <w:jc w:val="left"/>
              <w:rPr>
                <w:rFonts w:ascii="Times New Roman" w:hAnsi="Times New Roman" w:cs="Times New Roman"/>
                <w:i/>
                <w:color w:val="FF0000"/>
                <w:sz w:val="24"/>
                <w:szCs w:val="24"/>
              </w:rPr>
            </w:pPr>
            <w:r>
              <w:rPr>
                <w:rFonts w:ascii="Times New Roman" w:hAnsi="Times New Roman" w:cs="Times New Roman"/>
                <w:sz w:val="24"/>
                <w:szCs w:val="24"/>
              </w:rPr>
              <w:t xml:space="preserve">APR shall be summarized in </w:t>
            </w:r>
            <w:r>
              <w:rPr>
                <w:rFonts w:ascii="Times New Roman" w:hAnsi="Times New Roman" w:cs="Times New Roman"/>
                <w:b/>
                <w:sz w:val="24"/>
                <w:szCs w:val="24"/>
                <w:u w:val="single"/>
              </w:rPr>
              <w:t>Health Sector MTEF Report</w:t>
            </w:r>
            <w:r>
              <w:rPr>
                <w:rFonts w:ascii="Times New Roman" w:hAnsi="Times New Roman" w:cs="Times New Roman"/>
                <w:sz w:val="24"/>
                <w:szCs w:val="24"/>
              </w:rPr>
              <w:t xml:space="preserve"> by </w:t>
            </w:r>
            <w:r>
              <w:rPr>
                <w:rFonts w:ascii="Times New Roman" w:hAnsi="Times New Roman" w:cs="Times New Roman"/>
                <w:b/>
                <w:color w:val="0070C0"/>
                <w:sz w:val="24"/>
                <w:szCs w:val="24"/>
              </w:rPr>
              <w:t>CO/CEC Health</w:t>
            </w:r>
            <w:r>
              <w:rPr>
                <w:rFonts w:ascii="Times New Roman" w:hAnsi="Times New Roman" w:cs="Times New Roman"/>
                <w:sz w:val="24"/>
                <w:szCs w:val="24"/>
              </w:rPr>
              <w:t xml:space="preserve">, which feeds into </w:t>
            </w:r>
            <w:r>
              <w:rPr>
                <w:rFonts w:ascii="Times New Roman" w:hAnsi="Times New Roman" w:cs="Times New Roman"/>
                <w:sz w:val="24"/>
                <w:szCs w:val="24"/>
                <w:u w:val="single"/>
              </w:rPr>
              <w:t>County Budget Review and Outlook Paper (CBROP</w:t>
            </w:r>
            <w:r>
              <w:rPr>
                <w:rFonts w:ascii="Times New Roman" w:hAnsi="Times New Roman" w:cs="Times New Roman"/>
                <w:sz w:val="24"/>
                <w:szCs w:val="24"/>
              </w:rPr>
              <w:t xml:space="preserve">). CBROP is due on </w:t>
            </w:r>
            <w:r>
              <w:rPr>
                <w:rFonts w:ascii="Times New Roman" w:hAnsi="Times New Roman" w:cs="Times New Roman"/>
                <w:b/>
                <w:sz w:val="24"/>
                <w:szCs w:val="24"/>
              </w:rPr>
              <w:t>the</w:t>
            </w:r>
            <w:r>
              <w:rPr>
                <w:rFonts w:ascii="Times New Roman" w:hAnsi="Times New Roman" w:cs="Times New Roman"/>
                <w:sz w:val="24"/>
                <w:szCs w:val="24"/>
              </w:rPr>
              <w:t xml:space="preserve"> </w:t>
            </w:r>
            <w:r>
              <w:rPr>
                <w:rFonts w:ascii="Times New Roman" w:hAnsi="Times New Roman" w:cs="Times New Roman"/>
                <w:b/>
                <w:sz w:val="24"/>
                <w:szCs w:val="24"/>
              </w:rPr>
              <w:t>30</w:t>
            </w:r>
            <w:r>
              <w:rPr>
                <w:rFonts w:ascii="Times New Roman" w:hAnsi="Times New Roman" w:cs="Times New Roman"/>
                <w:b/>
                <w:sz w:val="24"/>
                <w:szCs w:val="24"/>
                <w:vertAlign w:val="superscript"/>
              </w:rPr>
              <w:t>th</w:t>
            </w:r>
            <w:r>
              <w:rPr>
                <w:rFonts w:ascii="Times New Roman" w:hAnsi="Times New Roman" w:cs="Times New Roman"/>
                <w:b/>
                <w:sz w:val="24"/>
                <w:szCs w:val="24"/>
              </w:rPr>
              <w:t xml:space="preserve"> September</w:t>
            </w:r>
            <w:r>
              <w:rPr>
                <w:rFonts w:ascii="Times New Roman" w:hAnsi="Times New Roman" w:cs="Times New Roman"/>
                <w:sz w:val="24"/>
                <w:szCs w:val="24"/>
              </w:rPr>
              <w:t>.</w:t>
            </w:r>
          </w:p>
        </w:tc>
      </w:tr>
      <w:tr w:rsidR="00FF0660" w14:paraId="787128D5" w14:textId="77777777" w:rsidTr="00194E30">
        <w:trPr>
          <w:trHeight w:val="301"/>
        </w:trPr>
        <w:tc>
          <w:tcPr>
            <w:tcW w:w="906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FCBCC7F" w14:textId="4EF5859F" w:rsidR="00FF0660" w:rsidRDefault="00FF0660" w:rsidP="00194E30">
            <w:pPr>
              <w:adjustRightInd w:val="0"/>
              <w:snapToGrid w:val="0"/>
              <w:spacing w:before="60" w:after="60" w:line="240" w:lineRule="exact"/>
              <w:jc w:val="left"/>
              <w:rPr>
                <w:rFonts w:ascii="Times New Roman" w:hAnsi="Times New Roman" w:cs="Times New Roman"/>
                <w:b/>
                <w:i/>
                <w:sz w:val="24"/>
                <w:szCs w:val="24"/>
              </w:rPr>
            </w:pPr>
            <w:r>
              <w:rPr>
                <w:rFonts w:ascii="Times New Roman" w:hAnsi="Times New Roman" w:cs="Times New Roman"/>
                <w:b/>
                <w:sz w:val="24"/>
                <w:szCs w:val="24"/>
              </w:rPr>
              <w:t>Planning for FY (X+1</w:t>
            </w:r>
            <w:r w:rsidR="002E6CF7">
              <w:rPr>
                <w:rFonts w:ascii="Times New Roman" w:hAnsi="Times New Roman" w:cs="Times New Roman"/>
                <w:b/>
                <w:sz w:val="24"/>
                <w:szCs w:val="24"/>
              </w:rPr>
              <w:t>, X+2, X+3</w:t>
            </w:r>
            <w:r>
              <w:rPr>
                <w:rFonts w:ascii="Times New Roman" w:hAnsi="Times New Roman" w:cs="Times New Roman"/>
                <w:b/>
                <w:sz w:val="24"/>
                <w:szCs w:val="24"/>
              </w:rPr>
              <w:t>) Budget</w:t>
            </w:r>
          </w:p>
        </w:tc>
      </w:tr>
      <w:tr w:rsidR="001E021B" w14:paraId="7AF728E2" w14:textId="77777777" w:rsidTr="00194E30">
        <w:trPr>
          <w:trHeight w:val="491"/>
        </w:trPr>
        <w:tc>
          <w:tcPr>
            <w:tcW w:w="90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3EC422" w14:textId="5CA511F0" w:rsidR="001E021B" w:rsidRDefault="00A145C5" w:rsidP="00194E30">
            <w:pPr>
              <w:adjustRightInd w:val="0"/>
              <w:snapToGrid w:val="0"/>
              <w:spacing w:before="60" w:after="60" w:line="280" w:lineRule="exact"/>
            </w:pPr>
            <w:r w:rsidRPr="00194E30">
              <w:rPr>
                <w:rFonts w:ascii="Times New Roman" w:hAnsi="Times New Roman" w:cs="Times New Roman"/>
                <w:i/>
                <w:sz w:val="24"/>
                <w:szCs w:val="24"/>
              </w:rPr>
              <w:t>No activity.</w:t>
            </w:r>
            <w:r w:rsidR="001E021B">
              <w:t>.</w:t>
            </w:r>
          </w:p>
        </w:tc>
      </w:tr>
    </w:tbl>
    <w:p w14:paraId="1EB51886" w14:textId="61C67432" w:rsidR="001E021B" w:rsidRDefault="001E021B" w:rsidP="00194E30">
      <w:pPr>
        <w:adjustRightInd w:val="0"/>
        <w:snapToGrid w:val="0"/>
        <w:spacing w:after="0" w:line="240" w:lineRule="exact"/>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A145C5" w:rsidRPr="0002598A" w14:paraId="1FA52020" w14:textId="77777777" w:rsidTr="00194E30">
        <w:tc>
          <w:tcPr>
            <w:tcW w:w="9060" w:type="dxa"/>
            <w:shd w:val="clear" w:color="auto" w:fill="F7CAAC" w:themeFill="accent2" w:themeFillTint="66"/>
          </w:tcPr>
          <w:p w14:paraId="00001EAA" w14:textId="257F422E" w:rsidR="00A145C5" w:rsidRPr="0002598A" w:rsidRDefault="001C0461" w:rsidP="00194E30">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sidR="00EE320F">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F6749F">
              <w:rPr>
                <w:rFonts w:ascii="Calibri" w:hAnsi="Calibri" w:cs="Times New Roman"/>
                <w:b/>
                <w:i/>
                <w:sz w:val="24"/>
                <w:szCs w:val="24"/>
              </w:rPr>
              <w:t>Budget</w:t>
            </w:r>
          </w:p>
        </w:tc>
      </w:tr>
      <w:tr w:rsidR="00A145C5" w:rsidRPr="0046725F" w14:paraId="3D02F608" w14:textId="77777777" w:rsidTr="00194E30">
        <w:tc>
          <w:tcPr>
            <w:tcW w:w="9060" w:type="dxa"/>
          </w:tcPr>
          <w:p w14:paraId="1CCE203B" w14:textId="64C23B22" w:rsidR="00A145C5" w:rsidRPr="001C0461" w:rsidRDefault="00A145C5" w:rsidP="00194E30">
            <w:pPr>
              <w:adjustRightInd w:val="0"/>
              <w:snapToGrid w:val="0"/>
              <w:spacing w:beforeLines="50" w:before="180" w:afterLines="50" w:after="180" w:line="240" w:lineRule="exact"/>
              <w:jc w:val="left"/>
              <w:rPr>
                <w:rFonts w:ascii="Calibri" w:hAnsi="Calibri" w:cs="Times New Roman"/>
                <w:b/>
                <w:i/>
                <w:sz w:val="24"/>
                <w:szCs w:val="24"/>
              </w:rPr>
            </w:pPr>
            <w:r w:rsidRPr="001C0461">
              <w:rPr>
                <w:rFonts w:ascii="Calibri" w:hAnsi="Calibri" w:cs="Times New Roman"/>
                <w:b/>
                <w:i/>
                <w:sz w:val="24"/>
                <w:szCs w:val="24"/>
              </w:rPr>
              <w:t>Starting of the budget</w:t>
            </w:r>
            <w:r w:rsidR="002E6CF7">
              <w:rPr>
                <w:rFonts w:ascii="Calibri" w:hAnsi="Calibri" w:cs="Times New Roman"/>
                <w:b/>
                <w:i/>
                <w:sz w:val="24"/>
                <w:szCs w:val="24"/>
              </w:rPr>
              <w:t>ing process</w:t>
            </w:r>
            <w:r w:rsidRPr="001C0461">
              <w:rPr>
                <w:rFonts w:ascii="Calibri" w:hAnsi="Calibri" w:cs="Times New Roman"/>
                <w:b/>
                <w:i/>
                <w:sz w:val="24"/>
                <w:szCs w:val="24"/>
              </w:rPr>
              <w:t>:</w:t>
            </w:r>
          </w:p>
          <w:p w14:paraId="2AB725F7" w14:textId="77777777" w:rsidR="00A145C5" w:rsidRPr="001C0461" w:rsidRDefault="00A145C5" w:rsidP="00194E30">
            <w:pPr>
              <w:pStyle w:val="af6"/>
              <w:numPr>
                <w:ilvl w:val="0"/>
                <w:numId w:val="62"/>
              </w:numPr>
              <w:adjustRightInd w:val="0"/>
              <w:snapToGrid w:val="0"/>
              <w:spacing w:beforeLines="50" w:before="180" w:afterLines="50" w:after="180" w:line="240" w:lineRule="exact"/>
              <w:ind w:leftChars="0"/>
              <w:jc w:val="left"/>
              <w:rPr>
                <w:rFonts w:ascii="Calibri" w:hAnsi="Calibri" w:cs="Times New Roman"/>
                <w:sz w:val="24"/>
                <w:szCs w:val="24"/>
              </w:rPr>
            </w:pPr>
            <w:r w:rsidRPr="001C0461">
              <w:rPr>
                <w:rFonts w:ascii="Calibri" w:hAnsi="Calibri" w:cs="Times New Roman"/>
                <w:sz w:val="24"/>
                <w:szCs w:val="24"/>
              </w:rPr>
              <w:t xml:space="preserve">County Treasury releases </w:t>
            </w:r>
            <w:r w:rsidRPr="001C0461">
              <w:rPr>
                <w:rFonts w:ascii="Calibri" w:hAnsi="Calibri" w:cs="Times New Roman"/>
                <w:sz w:val="24"/>
                <w:szCs w:val="24"/>
                <w:u w:val="single"/>
              </w:rPr>
              <w:t>MTEF Budget Circular for FY (X+1)</w:t>
            </w:r>
            <w:r w:rsidRPr="001C0461">
              <w:rPr>
                <w:rFonts w:ascii="Calibri" w:hAnsi="Calibri" w:cs="Times New Roman"/>
                <w:sz w:val="24"/>
                <w:szCs w:val="24"/>
              </w:rPr>
              <w:t xml:space="preserve"> by </w:t>
            </w:r>
            <w:r w:rsidRPr="001C0461">
              <w:rPr>
                <w:rFonts w:ascii="Calibri" w:hAnsi="Calibri" w:cs="Times New Roman"/>
                <w:b/>
                <w:sz w:val="24"/>
                <w:szCs w:val="24"/>
              </w:rPr>
              <w:t>30</w:t>
            </w:r>
            <w:r w:rsidRPr="001C0461">
              <w:rPr>
                <w:rFonts w:ascii="Calibri" w:hAnsi="Calibri" w:cs="Times New Roman"/>
                <w:b/>
                <w:sz w:val="24"/>
                <w:szCs w:val="24"/>
                <w:vertAlign w:val="superscript"/>
              </w:rPr>
              <w:t>th</w:t>
            </w:r>
            <w:r w:rsidRPr="001C0461">
              <w:rPr>
                <w:rFonts w:ascii="Calibri" w:hAnsi="Calibri" w:cs="Times New Roman"/>
                <w:b/>
                <w:sz w:val="24"/>
                <w:szCs w:val="24"/>
              </w:rPr>
              <w:t xml:space="preserve"> August</w:t>
            </w:r>
            <w:r w:rsidRPr="001C0461">
              <w:rPr>
                <w:rFonts w:ascii="Calibri" w:hAnsi="Calibri" w:cs="Times New Roman"/>
                <w:sz w:val="24"/>
                <w:szCs w:val="24"/>
              </w:rPr>
              <w:t>.</w:t>
            </w:r>
          </w:p>
          <w:p w14:paraId="317F1A4E" w14:textId="77777777" w:rsidR="00A145C5" w:rsidRPr="00194E30" w:rsidRDefault="00A145C5" w:rsidP="00194E30">
            <w:pPr>
              <w:pStyle w:val="af6"/>
              <w:numPr>
                <w:ilvl w:val="0"/>
                <w:numId w:val="62"/>
              </w:numPr>
              <w:adjustRightInd w:val="0"/>
              <w:snapToGrid w:val="0"/>
              <w:spacing w:beforeLines="50" w:before="180" w:afterLines="50" w:after="180" w:line="240" w:lineRule="exact"/>
              <w:ind w:leftChars="0"/>
              <w:jc w:val="left"/>
              <w:rPr>
                <w:rFonts w:ascii="Calibri" w:hAnsi="Calibri" w:cs="Times New Roman"/>
                <w:sz w:val="24"/>
                <w:szCs w:val="24"/>
              </w:rPr>
            </w:pPr>
            <w:r w:rsidRPr="001C0461">
              <w:rPr>
                <w:rFonts w:ascii="Calibri" w:hAnsi="Calibri" w:cs="Times New Roman"/>
                <w:sz w:val="24"/>
                <w:szCs w:val="24"/>
              </w:rPr>
              <w:t xml:space="preserve">County Treasury submits </w:t>
            </w:r>
            <w:r w:rsidRPr="001C0461">
              <w:rPr>
                <w:rFonts w:ascii="Calibri" w:hAnsi="Calibri" w:cs="Times New Roman"/>
                <w:sz w:val="24"/>
                <w:szCs w:val="24"/>
                <w:u w:val="single"/>
              </w:rPr>
              <w:t>Annual Development Plan (ADP)</w:t>
            </w:r>
            <w:r w:rsidRPr="001C0461">
              <w:rPr>
                <w:rFonts w:ascii="Calibri" w:hAnsi="Calibri" w:cs="Times New Roman"/>
                <w:sz w:val="24"/>
                <w:szCs w:val="24"/>
              </w:rPr>
              <w:t xml:space="preserve"> for FY(X+1) to CA by </w:t>
            </w:r>
            <w:r w:rsidRPr="001C0461">
              <w:rPr>
                <w:rFonts w:ascii="Calibri" w:hAnsi="Calibri" w:cs="Times New Roman"/>
                <w:b/>
                <w:sz w:val="24"/>
                <w:szCs w:val="24"/>
              </w:rPr>
              <w:t>1</w:t>
            </w:r>
            <w:r w:rsidRPr="001C0461">
              <w:rPr>
                <w:rFonts w:ascii="Calibri" w:hAnsi="Calibri" w:cs="Times New Roman"/>
                <w:b/>
                <w:sz w:val="24"/>
                <w:szCs w:val="24"/>
                <w:vertAlign w:val="superscript"/>
              </w:rPr>
              <w:t>st</w:t>
            </w:r>
            <w:r w:rsidRPr="001C0461">
              <w:rPr>
                <w:rFonts w:ascii="Calibri" w:hAnsi="Calibri" w:cs="Times New Roman"/>
                <w:b/>
                <w:sz w:val="24"/>
                <w:szCs w:val="24"/>
              </w:rPr>
              <w:t xml:space="preserve"> September. </w:t>
            </w:r>
            <w:r w:rsidRPr="001C0461">
              <w:rPr>
                <w:rFonts w:ascii="Calibri" w:hAnsi="Calibri" w:cs="Times New Roman"/>
                <w:sz w:val="24"/>
                <w:szCs w:val="24"/>
              </w:rPr>
              <w:t xml:space="preserve"> </w:t>
            </w:r>
            <w:r w:rsidRPr="001C0461">
              <w:rPr>
                <w:rFonts w:ascii="Calibri" w:hAnsi="Calibri" w:cs="Times New Roman"/>
                <w:i/>
                <w:color w:val="FF0000"/>
                <w:sz w:val="24"/>
                <w:szCs w:val="24"/>
              </w:rPr>
              <w:t>* ADP is extracted from CIDP and CHSSP.</w:t>
            </w:r>
          </w:p>
          <w:p w14:paraId="20C02E6F" w14:textId="77777777" w:rsidR="00A145C5" w:rsidRPr="00194E30" w:rsidRDefault="00A145C5" w:rsidP="00194E30">
            <w:pPr>
              <w:adjustRightInd w:val="0"/>
              <w:snapToGrid w:val="0"/>
              <w:spacing w:beforeLines="50" w:before="180" w:afterLines="50" w:after="180" w:line="240" w:lineRule="exact"/>
              <w:jc w:val="left"/>
              <w:rPr>
                <w:rFonts w:ascii="Calibri" w:hAnsi="Calibri" w:cs="Times New Roman"/>
                <w:b/>
                <w:i/>
                <w:sz w:val="24"/>
                <w:szCs w:val="24"/>
              </w:rPr>
            </w:pPr>
            <w:r w:rsidRPr="00194E30">
              <w:rPr>
                <w:rFonts w:ascii="Calibri" w:hAnsi="Calibri" w:cs="Times New Roman"/>
                <w:b/>
                <w:i/>
                <w:sz w:val="24"/>
                <w:szCs w:val="24"/>
              </w:rPr>
              <w:t>Resource bidding:</w:t>
            </w:r>
          </w:p>
          <w:p w14:paraId="0F744CFB" w14:textId="77777777" w:rsidR="00A145C5" w:rsidRPr="00194E30" w:rsidRDefault="00A145C5" w:rsidP="00194E30">
            <w:pPr>
              <w:pStyle w:val="af6"/>
              <w:numPr>
                <w:ilvl w:val="0"/>
                <w:numId w:val="64"/>
              </w:numPr>
              <w:adjustRightInd w:val="0"/>
              <w:snapToGrid w:val="0"/>
              <w:spacing w:beforeLines="50" w:before="180" w:afterLines="50" w:after="180" w:line="240" w:lineRule="exact"/>
              <w:ind w:leftChars="0"/>
              <w:jc w:val="left"/>
              <w:rPr>
                <w:rFonts w:ascii="Calibri" w:hAnsi="Calibri" w:cs="Times New Roman"/>
                <w:sz w:val="24"/>
                <w:szCs w:val="24"/>
              </w:rPr>
            </w:pPr>
            <w:r w:rsidRPr="00194E30">
              <w:rPr>
                <w:rFonts w:ascii="Calibri" w:hAnsi="Calibri" w:cs="Times New Roman"/>
                <w:b/>
                <w:sz w:val="24"/>
                <w:szCs w:val="24"/>
              </w:rPr>
              <w:t>After August and before February</w:t>
            </w:r>
            <w:r w:rsidRPr="00194E30">
              <w:rPr>
                <w:rFonts w:ascii="Calibri" w:hAnsi="Calibri" w:cs="Times New Roman"/>
                <w:sz w:val="24"/>
                <w:szCs w:val="24"/>
              </w:rPr>
              <w:t xml:space="preserve"> (after </w:t>
            </w:r>
            <w:r w:rsidRPr="00194E30">
              <w:rPr>
                <w:rFonts w:ascii="Calibri" w:hAnsi="Calibri" w:cs="Times New Roman"/>
                <w:sz w:val="24"/>
                <w:szCs w:val="24"/>
                <w:u w:val="single"/>
              </w:rPr>
              <w:t>the MTEF Budget Circular</w:t>
            </w:r>
            <w:r w:rsidRPr="00194E30">
              <w:rPr>
                <w:rFonts w:ascii="Calibri" w:hAnsi="Calibri" w:cs="Times New Roman"/>
                <w:sz w:val="24"/>
                <w:szCs w:val="24"/>
              </w:rPr>
              <w:t xml:space="preserve"> is issued and before </w:t>
            </w:r>
            <w:r w:rsidRPr="00194E30">
              <w:rPr>
                <w:rFonts w:ascii="Calibri" w:hAnsi="Calibri" w:cs="Times New Roman"/>
                <w:sz w:val="24"/>
                <w:szCs w:val="24"/>
                <w:u w:val="single"/>
              </w:rPr>
              <w:t>the County Fiscal Strategy Paper</w:t>
            </w:r>
            <w:r w:rsidRPr="00194E30">
              <w:rPr>
                <w:rFonts w:ascii="Calibri" w:hAnsi="Calibri" w:cs="Times New Roman"/>
                <w:sz w:val="24"/>
                <w:szCs w:val="24"/>
              </w:rPr>
              <w:t xml:space="preserve"> is submitted), County Sector Working Group (SWG) constituted by technical people, reviews </w:t>
            </w:r>
            <w:r w:rsidRPr="00194E30">
              <w:rPr>
                <w:rFonts w:ascii="Calibri" w:hAnsi="Calibri" w:cs="Times New Roman"/>
                <w:sz w:val="24"/>
                <w:szCs w:val="24"/>
                <w:u w:val="single"/>
              </w:rPr>
              <w:t>ADP</w:t>
            </w:r>
            <w:r w:rsidRPr="00194E30">
              <w:rPr>
                <w:rFonts w:ascii="Calibri" w:hAnsi="Calibri" w:cs="Times New Roman"/>
                <w:sz w:val="24"/>
                <w:szCs w:val="24"/>
              </w:rPr>
              <w:t xml:space="preserve">, and conducts Resource Bidding.  </w:t>
            </w:r>
          </w:p>
          <w:p w14:paraId="4F3846DA" w14:textId="6735A127" w:rsidR="00A145C5" w:rsidRPr="00194E30" w:rsidRDefault="00A145C5" w:rsidP="00194E30">
            <w:pPr>
              <w:pStyle w:val="af6"/>
              <w:numPr>
                <w:ilvl w:val="0"/>
                <w:numId w:val="64"/>
              </w:numPr>
              <w:adjustRightInd w:val="0"/>
              <w:snapToGrid w:val="0"/>
              <w:spacing w:beforeLines="50" w:before="180" w:afterLines="50" w:after="180" w:line="240" w:lineRule="exact"/>
              <w:ind w:leftChars="0"/>
              <w:jc w:val="left"/>
              <w:rPr>
                <w:rFonts w:ascii="Times New Roman" w:hAnsi="Times New Roman" w:cs="Times New Roman"/>
                <w:sz w:val="24"/>
                <w:szCs w:val="24"/>
              </w:rPr>
            </w:pPr>
            <w:r w:rsidRPr="00194E30">
              <w:rPr>
                <w:rFonts w:ascii="Calibri" w:hAnsi="Calibri" w:cs="Times New Roman"/>
                <w:sz w:val="24"/>
                <w:szCs w:val="24"/>
              </w:rPr>
              <w:t>Eventually all the sectors meet at Resource Bidding Committee, chaired by the County Governor, comprise CEOs and COs, to conclude the Resource Bidding.</w:t>
            </w:r>
          </w:p>
        </w:tc>
      </w:tr>
    </w:tbl>
    <w:p w14:paraId="15648D64" w14:textId="4D90E608" w:rsidR="00A145C5" w:rsidRDefault="00A145C5" w:rsidP="00194E30">
      <w:pPr>
        <w:adjustRightInd w:val="0"/>
        <w:snapToGrid w:val="0"/>
        <w:spacing w:after="0" w:line="240" w:lineRule="exact"/>
      </w:pPr>
    </w:p>
    <w:p w14:paraId="4AD59D4B" w14:textId="77777777" w:rsidR="00A145C5" w:rsidRPr="00057057" w:rsidRDefault="00A145C5" w:rsidP="00194E30">
      <w:pPr>
        <w:adjustRightInd w:val="0"/>
        <w:snapToGrid w:val="0"/>
        <w:spacing w:after="0" w:line="240" w:lineRule="exact"/>
      </w:pPr>
    </w:p>
    <w:tbl>
      <w:tblPr>
        <w:tblStyle w:val="af1"/>
        <w:tblW w:w="9027" w:type="dxa"/>
        <w:tblInd w:w="-33"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44"/>
        <w:gridCol w:w="8983"/>
      </w:tblGrid>
      <w:tr w:rsidR="00DD116B" w14:paraId="3840E4D9" w14:textId="77777777" w:rsidTr="007027A3">
        <w:trPr>
          <w:gridBefore w:val="1"/>
          <w:wBefore w:w="44" w:type="dxa"/>
        </w:trPr>
        <w:tc>
          <w:tcPr>
            <w:tcW w:w="8983" w:type="dxa"/>
          </w:tcPr>
          <w:p w14:paraId="3085B907" w14:textId="77777777" w:rsidR="00DD116B" w:rsidRPr="007027A3" w:rsidRDefault="00AF4579">
            <w:pPr>
              <w:adjustRightInd w:val="0"/>
              <w:snapToGrid w:val="0"/>
              <w:spacing w:before="240" w:afterLines="50" w:after="180" w:line="240" w:lineRule="exact"/>
              <w:jc w:val="center"/>
              <w:rPr>
                <w:rFonts w:ascii="Calibri" w:hAnsi="Calibri" w:cs="Times New Roman"/>
                <w:b/>
                <w:i/>
                <w:sz w:val="24"/>
                <w:szCs w:val="24"/>
              </w:rPr>
            </w:pPr>
            <w:r w:rsidRPr="007027A3">
              <w:rPr>
                <w:rFonts w:ascii="Calibri" w:hAnsi="Calibri" w:cs="Times New Roman"/>
                <w:b/>
                <w:i/>
                <w:sz w:val="24"/>
                <w:szCs w:val="24"/>
              </w:rPr>
              <w:t xml:space="preserve">What is </w:t>
            </w:r>
            <w:r w:rsidR="000F138E" w:rsidRPr="007027A3">
              <w:rPr>
                <w:rFonts w:ascii="Calibri" w:hAnsi="Calibri" w:cs="Times New Roman"/>
                <w:b/>
                <w:i/>
                <w:sz w:val="24"/>
                <w:szCs w:val="24"/>
              </w:rPr>
              <w:t>CBROP</w:t>
            </w:r>
            <w:r w:rsidRPr="007027A3">
              <w:rPr>
                <w:rFonts w:ascii="Calibri" w:hAnsi="Calibri" w:cs="Times New Roman"/>
                <w:b/>
                <w:i/>
                <w:sz w:val="24"/>
                <w:szCs w:val="24"/>
              </w:rPr>
              <w:t>?</w:t>
            </w:r>
          </w:p>
          <w:p w14:paraId="62539F40" w14:textId="595943E5" w:rsidR="00A44B43" w:rsidRPr="007027A3" w:rsidRDefault="00F64B5B">
            <w:pPr>
              <w:adjustRightInd w:val="0"/>
              <w:snapToGrid w:val="0"/>
              <w:spacing w:afterLines="50" w:after="180" w:line="240" w:lineRule="exact"/>
              <w:rPr>
                <w:rFonts w:ascii="Calibri" w:eastAsia="ＭＳ Ｐゴシック" w:hAnsi="Calibri" w:cs="ＭＳ Ｐゴシック"/>
                <w:sz w:val="24"/>
                <w:szCs w:val="24"/>
              </w:rPr>
            </w:pPr>
            <w:r w:rsidRPr="007027A3">
              <w:rPr>
                <w:rFonts w:ascii="Calibri" w:eastAsia="ＭＳ Ｐゴシック" w:hAnsi="Calibri" w:cs="ＭＳ Ｐゴシック"/>
                <w:sz w:val="24"/>
                <w:szCs w:val="24"/>
              </w:rPr>
              <w:t xml:space="preserve">In the </w:t>
            </w:r>
            <w:r w:rsidR="00A44B43" w:rsidRPr="007027A3">
              <w:rPr>
                <w:rFonts w:ascii="Calibri" w:eastAsia="ＭＳ Ｐゴシック" w:hAnsi="Calibri" w:cs="ＭＳ Ｐゴシック"/>
                <w:sz w:val="24"/>
                <w:szCs w:val="24"/>
              </w:rPr>
              <w:t>County Budget Review and Outlook Paper</w:t>
            </w:r>
            <w:r w:rsidRPr="007027A3">
              <w:rPr>
                <w:rFonts w:ascii="Calibri" w:eastAsia="ＭＳ Ｐゴシック" w:hAnsi="Calibri" w:cs="ＭＳ Ｐゴシック"/>
                <w:sz w:val="24"/>
                <w:szCs w:val="24"/>
              </w:rPr>
              <w:t xml:space="preserve"> (CBROP)</w:t>
            </w:r>
            <w:r w:rsidR="00A44B43" w:rsidRPr="007027A3">
              <w:rPr>
                <w:rFonts w:ascii="Calibri" w:eastAsia="ＭＳ Ｐゴシック" w:hAnsi="Calibri" w:cs="ＭＳ Ｐゴシック"/>
                <w:sz w:val="24"/>
                <w:szCs w:val="24"/>
              </w:rPr>
              <w:t>, the County Treasury</w:t>
            </w:r>
            <w:r w:rsidR="00D26741" w:rsidRPr="007027A3">
              <w:rPr>
                <w:rFonts w:ascii="Calibri" w:eastAsia="ＭＳ Ｐゴシック" w:hAnsi="Calibri" w:cs="ＭＳ Ｐゴシック"/>
                <w:sz w:val="24"/>
                <w:szCs w:val="24"/>
              </w:rPr>
              <w:t xml:space="preserve"> shall specify:</w:t>
            </w:r>
          </w:p>
          <w:p w14:paraId="3D113926" w14:textId="2B4DC78F" w:rsidR="00A44B43" w:rsidRPr="007027A3" w:rsidRDefault="00A44B43">
            <w:pPr>
              <w:pStyle w:val="af6"/>
              <w:numPr>
                <w:ilvl w:val="0"/>
                <w:numId w:val="39"/>
              </w:numPr>
              <w:adjustRightInd w:val="0"/>
              <w:snapToGrid w:val="0"/>
              <w:spacing w:afterLines="50" w:after="180" w:line="240" w:lineRule="exact"/>
              <w:ind w:leftChars="0"/>
              <w:rPr>
                <w:rFonts w:ascii="Calibri" w:eastAsia="ＭＳ Ｐゴシック" w:hAnsi="Calibri" w:cs="ＭＳ Ｐゴシック"/>
                <w:sz w:val="24"/>
                <w:szCs w:val="24"/>
              </w:rPr>
            </w:pPr>
            <w:r w:rsidRPr="007027A3">
              <w:rPr>
                <w:rFonts w:ascii="Calibri" w:eastAsia="ＭＳ Ｐゴシック" w:hAnsi="Calibri" w:cs="ＭＳ Ｐゴシック"/>
                <w:sz w:val="24"/>
                <w:szCs w:val="24"/>
              </w:rPr>
              <w:t>the details of the actual fiscal performance in the previous year compared to the budget</w:t>
            </w:r>
            <w:r w:rsidR="00F64B5B" w:rsidRPr="007027A3">
              <w:rPr>
                <w:rFonts w:ascii="Calibri" w:eastAsia="ＭＳ Ｐゴシック" w:hAnsi="Calibri" w:cs="ＭＳ Ｐゴシック"/>
                <w:sz w:val="24"/>
                <w:szCs w:val="24"/>
              </w:rPr>
              <w:t xml:space="preserve"> </w:t>
            </w:r>
            <w:r w:rsidRPr="007027A3">
              <w:rPr>
                <w:rFonts w:ascii="Calibri" w:eastAsia="ＭＳ Ｐゴシック" w:hAnsi="Calibri" w:cs="ＭＳ Ｐゴシック"/>
                <w:sz w:val="24"/>
                <w:szCs w:val="24"/>
              </w:rPr>
              <w:t>appropriation for that year;</w:t>
            </w:r>
          </w:p>
          <w:p w14:paraId="58CA2F56" w14:textId="3FEA384D" w:rsidR="00A44B43" w:rsidRPr="007027A3" w:rsidRDefault="00A44B43">
            <w:pPr>
              <w:pStyle w:val="af6"/>
              <w:numPr>
                <w:ilvl w:val="0"/>
                <w:numId w:val="39"/>
              </w:numPr>
              <w:adjustRightInd w:val="0"/>
              <w:snapToGrid w:val="0"/>
              <w:spacing w:afterLines="50" w:after="180" w:line="240" w:lineRule="exact"/>
              <w:ind w:leftChars="0"/>
              <w:rPr>
                <w:rFonts w:ascii="Calibri" w:eastAsia="ＭＳ Ｐゴシック" w:hAnsi="Calibri" w:cs="ＭＳ Ｐゴシック"/>
                <w:sz w:val="24"/>
                <w:szCs w:val="24"/>
              </w:rPr>
            </w:pPr>
            <w:r w:rsidRPr="007027A3">
              <w:rPr>
                <w:rFonts w:ascii="Calibri" w:eastAsia="ＭＳ Ｐゴシック" w:hAnsi="Calibri" w:cs="ＭＳ Ｐゴシック"/>
                <w:sz w:val="24"/>
                <w:szCs w:val="24"/>
              </w:rPr>
              <w:t>the updated economic and financial forecasts with sufficient information to show changes from the forecasts in the most recen</w:t>
            </w:r>
            <w:r w:rsidR="00AE058A" w:rsidRPr="007027A3">
              <w:rPr>
                <w:rFonts w:ascii="Calibri" w:eastAsia="ＭＳ Ｐゴシック" w:hAnsi="Calibri" w:cs="ＭＳ Ｐゴシック"/>
                <w:sz w:val="24"/>
                <w:szCs w:val="24"/>
              </w:rPr>
              <w:t>t County Fiscal Strategy Paper:</w:t>
            </w:r>
          </w:p>
          <w:p w14:paraId="5F86C97C" w14:textId="224E5791" w:rsidR="00A44B43" w:rsidRPr="007027A3" w:rsidRDefault="00F64B5B">
            <w:pPr>
              <w:pStyle w:val="af6"/>
              <w:numPr>
                <w:ilvl w:val="0"/>
                <w:numId w:val="39"/>
              </w:numPr>
              <w:adjustRightInd w:val="0"/>
              <w:snapToGrid w:val="0"/>
              <w:spacing w:afterLines="50" w:after="180" w:line="240" w:lineRule="exact"/>
              <w:ind w:leftChars="0"/>
              <w:rPr>
                <w:rFonts w:ascii="Calibri" w:eastAsia="ＭＳ Ｐゴシック" w:hAnsi="Calibri" w:cs="ＭＳ Ｐゴシック"/>
                <w:sz w:val="24"/>
                <w:szCs w:val="24"/>
              </w:rPr>
            </w:pPr>
            <w:r w:rsidRPr="007027A3">
              <w:rPr>
                <w:rFonts w:ascii="Calibri" w:eastAsia="ＭＳ Ｐゴシック" w:hAnsi="Calibri" w:cs="ＭＳ Ｐゴシック"/>
                <w:sz w:val="24"/>
                <w:szCs w:val="24"/>
              </w:rPr>
              <w:t>information on</w:t>
            </w:r>
          </w:p>
          <w:p w14:paraId="50EC92AE" w14:textId="44D620D9" w:rsidR="00A44B43" w:rsidRPr="007027A3" w:rsidRDefault="00A44B43">
            <w:pPr>
              <w:pStyle w:val="af6"/>
              <w:numPr>
                <w:ilvl w:val="0"/>
                <w:numId w:val="40"/>
              </w:numPr>
              <w:adjustRightInd w:val="0"/>
              <w:snapToGrid w:val="0"/>
              <w:spacing w:afterLines="50" w:after="180" w:line="240" w:lineRule="exact"/>
              <w:ind w:leftChars="0" w:hanging="303"/>
              <w:rPr>
                <w:rFonts w:ascii="Calibri" w:eastAsia="ＭＳ Ｐゴシック" w:hAnsi="Calibri" w:cs="ＭＳ Ｐゴシック"/>
                <w:sz w:val="24"/>
                <w:szCs w:val="24"/>
              </w:rPr>
            </w:pPr>
            <w:r w:rsidRPr="007027A3">
              <w:rPr>
                <w:rFonts w:ascii="Calibri" w:eastAsia="ＭＳ Ｐゴシック" w:hAnsi="Calibri" w:cs="ＭＳ Ｐゴシック"/>
                <w:sz w:val="24"/>
                <w:szCs w:val="24"/>
              </w:rPr>
              <w:t>any changes in the forecasts compared with the County Fiscal Strategy Paper; or</w:t>
            </w:r>
          </w:p>
          <w:p w14:paraId="1EC407FC" w14:textId="093BA37F" w:rsidR="00A44B43" w:rsidRPr="007027A3" w:rsidRDefault="00A44B43">
            <w:pPr>
              <w:pStyle w:val="af6"/>
              <w:numPr>
                <w:ilvl w:val="0"/>
                <w:numId w:val="40"/>
              </w:numPr>
              <w:adjustRightInd w:val="0"/>
              <w:snapToGrid w:val="0"/>
              <w:spacing w:afterLines="50" w:after="180" w:line="240" w:lineRule="exact"/>
              <w:ind w:leftChars="0" w:hanging="303"/>
              <w:rPr>
                <w:rFonts w:ascii="Calibri" w:eastAsia="ＭＳ Ｐゴシック" w:hAnsi="Calibri" w:cs="ＭＳ Ｐゴシック"/>
                <w:sz w:val="24"/>
                <w:szCs w:val="24"/>
              </w:rPr>
            </w:pPr>
            <w:r w:rsidRPr="007027A3">
              <w:rPr>
                <w:rFonts w:ascii="Calibri" w:eastAsia="ＭＳ Ｐゴシック" w:hAnsi="Calibri" w:cs="ＭＳ Ｐゴシック"/>
                <w:sz w:val="24"/>
                <w:szCs w:val="24"/>
              </w:rPr>
              <w:t>how actual financial performance for the previous financial year may have affected</w:t>
            </w:r>
            <w:r w:rsidR="00331469" w:rsidRPr="007027A3">
              <w:rPr>
                <w:rFonts w:ascii="Calibri" w:eastAsia="ＭＳ Ｐゴシック" w:hAnsi="Calibri" w:cs="ＭＳ Ｐゴシック"/>
                <w:sz w:val="24"/>
                <w:szCs w:val="24"/>
              </w:rPr>
              <w:t xml:space="preserve"> </w:t>
            </w:r>
            <w:r w:rsidRPr="007027A3">
              <w:rPr>
                <w:rFonts w:ascii="Calibri" w:eastAsia="ＭＳ Ｐゴシック" w:hAnsi="Calibri" w:cs="ＭＳ Ｐゴシック"/>
                <w:sz w:val="24"/>
                <w:szCs w:val="24"/>
              </w:rPr>
              <w:t>compliance with the fiscal responsibility principles, or the financial objectives in the County Fiscal Strategy Paper for that financial year; and</w:t>
            </w:r>
          </w:p>
          <w:p w14:paraId="00437DE2" w14:textId="357FCCFC" w:rsidR="00BC570E" w:rsidRPr="007027A3" w:rsidRDefault="00A44B43">
            <w:pPr>
              <w:pStyle w:val="af6"/>
              <w:numPr>
                <w:ilvl w:val="0"/>
                <w:numId w:val="39"/>
              </w:numPr>
              <w:adjustRightInd w:val="0"/>
              <w:snapToGrid w:val="0"/>
              <w:spacing w:afterLines="50" w:after="180" w:line="240" w:lineRule="exact"/>
              <w:ind w:leftChars="0"/>
              <w:rPr>
                <w:rFonts w:ascii="Calibri" w:hAnsi="Calibri"/>
                <w:sz w:val="24"/>
                <w:szCs w:val="24"/>
              </w:rPr>
            </w:pPr>
            <w:r w:rsidRPr="007027A3">
              <w:rPr>
                <w:rFonts w:ascii="Calibri" w:eastAsia="ＭＳ Ｐゴシック" w:hAnsi="Calibri" w:cs="ＭＳ Ｐゴシック"/>
                <w:sz w:val="24"/>
                <w:szCs w:val="24"/>
              </w:rPr>
              <w:t>reasons for any deviation from the financial objectives in the County Fiscal Strategy Paper together with proposals to address the deviation and the time estimated for doing</w:t>
            </w:r>
            <w:r w:rsidR="00F64B5B" w:rsidRPr="007027A3">
              <w:rPr>
                <w:rFonts w:ascii="Calibri" w:eastAsia="ＭＳ Ｐゴシック" w:hAnsi="Calibri" w:cs="ＭＳ Ｐゴシック"/>
                <w:sz w:val="24"/>
                <w:szCs w:val="24"/>
              </w:rPr>
              <w:t xml:space="preserve"> so.</w:t>
            </w:r>
          </w:p>
        </w:tc>
      </w:tr>
      <w:tr w:rsidR="007746A0" w14:paraId="70E6CCDB" w14:textId="77777777" w:rsidTr="00702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27" w:type="dxa"/>
            <w:gridSpan w:val="2"/>
          </w:tcPr>
          <w:p w14:paraId="6680A92B" w14:textId="37B545A1" w:rsidR="007746A0" w:rsidRPr="00AD562A" w:rsidRDefault="007746A0" w:rsidP="00843721">
            <w:pPr>
              <w:pStyle w:val="2"/>
              <w:outlineLvl w:val="1"/>
              <w:rPr>
                <w:rFonts w:ascii="Times New Roman" w:hAnsi="Times New Roman" w:cs="Times New Roman"/>
                <w:b/>
                <w:sz w:val="72"/>
                <w:szCs w:val="72"/>
              </w:rPr>
            </w:pPr>
            <w:bookmarkStart w:id="16" w:name="_Toc595584"/>
            <w:r w:rsidRPr="00AD562A">
              <w:rPr>
                <w:rFonts w:ascii="Times New Roman" w:hAnsi="Times New Roman" w:cs="Times New Roman" w:hint="eastAsia"/>
                <w:b/>
                <w:sz w:val="72"/>
                <w:szCs w:val="72"/>
              </w:rPr>
              <w:lastRenderedPageBreak/>
              <w:t>SEPTEMBER</w:t>
            </w:r>
            <w:bookmarkEnd w:id="16"/>
          </w:p>
        </w:tc>
      </w:tr>
      <w:tr w:rsidR="007746A0" w14:paraId="656957FD" w14:textId="77777777" w:rsidTr="00702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27" w:type="dxa"/>
            <w:gridSpan w:val="2"/>
          </w:tcPr>
          <w:p w14:paraId="614DDF86" w14:textId="77777777" w:rsidR="007746A0" w:rsidRDefault="007746A0" w:rsidP="00C6040C">
            <w:pPr>
              <w:jc w:val="left"/>
              <w:rPr>
                <w:rFonts w:ascii="Times New Roman" w:hAnsi="Times New Roman" w:cs="Times New Roman"/>
                <w:b/>
                <w:sz w:val="24"/>
                <w:szCs w:val="24"/>
              </w:rPr>
            </w:pPr>
            <w:r>
              <w:rPr>
                <w:rFonts w:ascii="Times New Roman" w:hAnsi="Times New Roman" w:cs="Times New Roman"/>
                <w:b/>
                <w:sz w:val="24"/>
                <w:szCs w:val="24"/>
              </w:rPr>
              <w:t>You are here:</w:t>
            </w:r>
          </w:p>
          <w:p w14:paraId="0384FC2A" w14:textId="77777777" w:rsidR="007746A0" w:rsidRDefault="007746A0" w:rsidP="00C6040C">
            <w:pPr>
              <w:jc w:val="left"/>
              <w:rPr>
                <w:rFonts w:ascii="Times New Roman" w:hAnsi="Times New Roman" w:cs="Times New Roman"/>
                <w:b/>
                <w:sz w:val="24"/>
                <w:szCs w:val="24"/>
              </w:rPr>
            </w:pPr>
          </w:p>
          <w:p w14:paraId="1FCA7AA0" w14:textId="43AE0A51" w:rsidR="007746A0" w:rsidRDefault="00164320" w:rsidP="00C6040C">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4C521C26" wp14:editId="7F0223FC">
                      <wp:simplePos x="0" y="0"/>
                      <wp:positionH relativeFrom="column">
                        <wp:posOffset>3736974</wp:posOffset>
                      </wp:positionH>
                      <wp:positionV relativeFrom="paragraph">
                        <wp:posOffset>598170</wp:posOffset>
                      </wp:positionV>
                      <wp:extent cx="164163" cy="162983"/>
                      <wp:effectExtent l="635" t="18415" r="27305" b="8255"/>
                      <wp:wrapNone/>
                      <wp:docPr id="6" name="矢印: 下 6"/>
                      <wp:cNvGraphicFramePr/>
                      <a:graphic xmlns:a="http://schemas.openxmlformats.org/drawingml/2006/main">
                        <a:graphicData uri="http://schemas.microsoft.com/office/word/2010/wordprocessingShape">
                          <wps:wsp>
                            <wps:cNvSpPr/>
                            <wps:spPr>
                              <a:xfrm rot="3447250">
                                <a:off x="0" y="0"/>
                                <a:ext cx="164163" cy="162983"/>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F22AEE8" id="矢印: 下 6" o:spid="_x0000_s1026" type="#_x0000_t67" style="position:absolute;left:0;text-align:left;margin-left:294.25pt;margin-top:47.1pt;width:12.95pt;height:12.85pt;rotation:3765316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" adj="10800" fillcolor="#c00000" strokecolor="#1f3763 [1604]" strokeweight="1pt"/>
                  </w:pict>
                </mc:Fallback>
              </mc:AlternateContent>
            </w:r>
            <w:r w:rsidR="00AF1E16">
              <w:rPr>
                <w:rFonts w:ascii="Times New Roman" w:hAnsi="Times New Roman" w:cs="Times New Roman"/>
                <w:b/>
                <w:noProof/>
                <w:sz w:val="24"/>
                <w:szCs w:val="24"/>
              </w:rPr>
              <w:drawing>
                <wp:inline distT="0" distB="0" distL="0" distR="0" wp14:anchorId="7BDB5360" wp14:editId="63874104">
                  <wp:extent cx="5641343" cy="3036498"/>
                  <wp:effectExtent l="0" t="0" r="0" b="0"/>
                  <wp:docPr id="453" name="図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45401" cy="3038682"/>
                          </a:xfrm>
                          <a:prstGeom prst="rect">
                            <a:avLst/>
                          </a:prstGeom>
                        </pic:spPr>
                      </pic:pic>
                    </a:graphicData>
                  </a:graphic>
                </wp:inline>
              </w:drawing>
            </w:r>
          </w:p>
          <w:p w14:paraId="35CF1BC6" w14:textId="77777777" w:rsidR="007746A0" w:rsidRDefault="007746A0" w:rsidP="00C6040C">
            <w:pPr>
              <w:jc w:val="left"/>
              <w:rPr>
                <w:rFonts w:ascii="Times New Roman" w:hAnsi="Times New Roman" w:cs="Times New Roman"/>
                <w:b/>
                <w:sz w:val="24"/>
                <w:szCs w:val="24"/>
              </w:rPr>
            </w:pPr>
          </w:p>
        </w:tc>
      </w:tr>
      <w:tr w:rsidR="007746A0" w14:paraId="56EC55D9" w14:textId="77777777" w:rsidTr="00702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27" w:type="dxa"/>
            <w:gridSpan w:val="2"/>
            <w:shd w:val="clear" w:color="auto" w:fill="92D050"/>
          </w:tcPr>
          <w:p w14:paraId="156175AE" w14:textId="77777777" w:rsidR="007746A0" w:rsidRDefault="007746A0" w:rsidP="00036947">
            <w:pPr>
              <w:adjustRightInd w:val="0"/>
              <w:snapToGrid w:val="0"/>
              <w:spacing w:beforeLines="50" w:before="180" w:afterLines="50" w:after="180"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7746A0" w14:paraId="7FE6E59F" w14:textId="77777777" w:rsidTr="007027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27" w:type="dxa"/>
            <w:gridSpan w:val="2"/>
          </w:tcPr>
          <w:p w14:paraId="43A6442B" w14:textId="77777777" w:rsidR="000C633D" w:rsidRPr="00BA7688" w:rsidRDefault="000C633D" w:rsidP="00036947">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5C91F365" w14:textId="1803903D" w:rsidR="00871257" w:rsidRPr="00A67039" w:rsidRDefault="00871257" w:rsidP="005F18B8">
            <w:pPr>
              <w:pStyle w:val="af6"/>
              <w:numPr>
                <w:ilvl w:val="0"/>
                <w:numId w:val="4"/>
              </w:numPr>
              <w:adjustRightInd w:val="0"/>
              <w:snapToGrid w:val="0"/>
              <w:spacing w:beforeLines="50" w:before="180" w:afterLines="50" w:after="180"/>
              <w:ind w:leftChars="0"/>
              <w:jc w:val="left"/>
              <w:rPr>
                <w:rFonts w:ascii="Times New Roman" w:hAnsi="Times New Roman" w:cs="Times New Roman"/>
                <w:b/>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A67039">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Pr="00A67039">
              <w:rPr>
                <w:rFonts w:ascii="Times New Roman" w:hAnsi="Times New Roman" w:cs="Times New Roman"/>
                <w:b/>
                <w:sz w:val="24"/>
                <w:szCs w:val="24"/>
              </w:rPr>
              <w:t xml:space="preserve"> of the month.</w:t>
            </w:r>
          </w:p>
          <w:p w14:paraId="6633585C" w14:textId="77777777" w:rsidR="000C633D" w:rsidRPr="00721F5F" w:rsidRDefault="000C633D" w:rsidP="005F18B8">
            <w:pPr>
              <w:pStyle w:val="af6"/>
              <w:numPr>
                <w:ilvl w:val="0"/>
                <w:numId w:val="4"/>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submits </w:t>
            </w:r>
            <w:r w:rsidRPr="00721F5F">
              <w:rPr>
                <w:rFonts w:ascii="Times New Roman" w:hAnsi="Times New Roman" w:cs="Times New Roman"/>
                <w:sz w:val="24"/>
                <w:szCs w:val="24"/>
                <w:highlight w:val="yellow"/>
                <w:u w:val="single"/>
              </w:rPr>
              <w:t>health service delivery data</w:t>
            </w:r>
            <w:r w:rsidRPr="00721F5F">
              <w:rPr>
                <w:rFonts w:ascii="Times New Roman" w:hAnsi="Times New Roman" w:cs="Times New Roman"/>
                <w:sz w:val="24"/>
                <w:szCs w:val="24"/>
                <w:highlight w:val="yellow"/>
              </w:rPr>
              <w:t xml:space="preserve"> to </w:t>
            </w:r>
            <w:r w:rsidRPr="00721F5F">
              <w:rPr>
                <w:rFonts w:ascii="Times New Roman" w:hAnsi="Times New Roman" w:cs="Times New Roman"/>
                <w:b/>
                <w:color w:val="0070C0"/>
                <w:sz w:val="24"/>
                <w:szCs w:val="24"/>
                <w:highlight w:val="yellow"/>
              </w:rPr>
              <w:t>Sub-County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b/>
                <w:color w:val="0070C0"/>
                <w:sz w:val="24"/>
                <w:szCs w:val="24"/>
                <w:highlight w:val="yellow"/>
              </w:rPr>
              <w:t>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00A67039" w:rsidRPr="00721F5F">
              <w:rPr>
                <w:rFonts w:ascii="Times New Roman" w:hAnsi="Times New Roman" w:cs="Times New Roman"/>
                <w:b/>
                <w:sz w:val="24"/>
                <w:szCs w:val="24"/>
                <w:highlight w:val="yellow"/>
              </w:rPr>
              <w:t>the</w:t>
            </w:r>
            <w:r w:rsidR="00A67039" w:rsidRPr="00721F5F">
              <w:rPr>
                <w:rFonts w:ascii="Times New Roman" w:hAnsi="Times New Roman" w:cs="Times New Roman"/>
                <w:sz w:val="24"/>
                <w:szCs w:val="24"/>
                <w:highlight w:val="yellow"/>
              </w:rPr>
              <w:t xml:space="preserve">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721F5F">
              <w:rPr>
                <w:rFonts w:ascii="Times New Roman" w:hAnsi="Times New Roman" w:cs="Times New Roman"/>
                <w:b/>
                <w:sz w:val="24"/>
                <w:szCs w:val="24"/>
              </w:rPr>
              <w:t>.</w:t>
            </w:r>
          </w:p>
          <w:p w14:paraId="5AD1A620" w14:textId="77777777" w:rsidR="000C633D" w:rsidRPr="00A67039" w:rsidRDefault="000C633D" w:rsidP="005F18B8">
            <w:pPr>
              <w:pStyle w:val="af6"/>
              <w:numPr>
                <w:ilvl w:val="0"/>
                <w:numId w:val="4"/>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between</w:t>
            </w:r>
            <w:r w:rsidR="00A67039">
              <w:rPr>
                <w:rFonts w:ascii="Times New Roman" w:hAnsi="Times New Roman" w:cs="Times New Roman"/>
                <w:sz w:val="24"/>
                <w:szCs w:val="24"/>
              </w:rPr>
              <w:t xml:space="preserve"> </w:t>
            </w:r>
            <w:r w:rsidR="00A67039" w:rsidRPr="00A67039">
              <w:rPr>
                <w:rFonts w:ascii="Times New Roman" w:hAnsi="Times New Roman" w:cs="Times New Roman"/>
                <w:b/>
                <w:sz w:val="24"/>
                <w:szCs w:val="24"/>
              </w:rPr>
              <w:t>the</w:t>
            </w:r>
            <w:r w:rsidRPr="00A67039">
              <w:rPr>
                <w:rFonts w:ascii="Times New Roman" w:hAnsi="Times New Roman" w:cs="Times New Roman"/>
                <w:b/>
                <w:sz w:val="24"/>
                <w:szCs w:val="24"/>
              </w:rPr>
              <w:t xml:space="preserve"> 6</w:t>
            </w:r>
            <w:r w:rsidRPr="00A67039">
              <w:rPr>
                <w:rFonts w:ascii="Times New Roman" w:hAnsi="Times New Roman" w:cs="Times New Roman"/>
                <w:b/>
                <w:sz w:val="24"/>
                <w:szCs w:val="24"/>
                <w:vertAlign w:val="superscript"/>
              </w:rPr>
              <w:t>th</w:t>
            </w:r>
            <w:r w:rsidRPr="00A67039">
              <w:rPr>
                <w:rFonts w:ascii="Times New Roman" w:hAnsi="Times New Roman" w:cs="Times New Roman"/>
                <w:b/>
                <w:sz w:val="24"/>
                <w:szCs w:val="24"/>
              </w:rPr>
              <w:t xml:space="preserve"> and 7</w:t>
            </w:r>
            <w:r w:rsidRPr="00A67039">
              <w:rPr>
                <w:rFonts w:ascii="Times New Roman" w:hAnsi="Times New Roman" w:cs="Times New Roman"/>
                <w:b/>
                <w:sz w:val="24"/>
                <w:szCs w:val="24"/>
                <w:vertAlign w:val="superscript"/>
              </w:rPr>
              <w:t>th</w:t>
            </w:r>
            <w:r w:rsidRPr="00A67039">
              <w:rPr>
                <w:rFonts w:ascii="Times New Roman" w:hAnsi="Times New Roman" w:cs="Times New Roman"/>
                <w:b/>
                <w:sz w:val="24"/>
                <w:szCs w:val="24"/>
              </w:rPr>
              <w:t xml:space="preserve"> of the month.</w:t>
            </w:r>
          </w:p>
          <w:p w14:paraId="37DEF843" w14:textId="77777777" w:rsidR="007746A0" w:rsidRPr="00066012" w:rsidRDefault="000C633D" w:rsidP="005F18B8">
            <w:pPr>
              <w:pStyle w:val="af6"/>
              <w:numPr>
                <w:ilvl w:val="0"/>
                <w:numId w:val="4"/>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1D706A">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inputs data into DHIS2 by </w:t>
            </w:r>
            <w:r w:rsidR="00A67039" w:rsidRPr="00A67039">
              <w:rPr>
                <w:rFonts w:ascii="Times New Roman" w:hAnsi="Times New Roman" w:cs="Times New Roman"/>
                <w:b/>
                <w:sz w:val="24"/>
                <w:szCs w:val="24"/>
              </w:rPr>
              <w:t xml:space="preserve">the </w:t>
            </w:r>
            <w:r w:rsidRPr="00A67039">
              <w:rPr>
                <w:rFonts w:ascii="Times New Roman" w:hAnsi="Times New Roman" w:cs="Times New Roman"/>
                <w:b/>
                <w:sz w:val="24"/>
                <w:szCs w:val="24"/>
              </w:rPr>
              <w:t>15</w:t>
            </w:r>
            <w:r w:rsidRPr="00A67039">
              <w:rPr>
                <w:rFonts w:ascii="Times New Roman" w:hAnsi="Times New Roman" w:cs="Times New Roman"/>
                <w:b/>
                <w:sz w:val="24"/>
                <w:szCs w:val="24"/>
                <w:vertAlign w:val="superscript"/>
              </w:rPr>
              <w:t>th</w:t>
            </w:r>
            <w:r w:rsidRPr="00A67039">
              <w:rPr>
                <w:rFonts w:ascii="Times New Roman" w:hAnsi="Times New Roman" w:cs="Times New Roman"/>
                <w:b/>
                <w:sz w:val="24"/>
                <w:szCs w:val="24"/>
              </w:rPr>
              <w:t xml:space="preserve"> of the month</w:t>
            </w:r>
          </w:p>
        </w:tc>
      </w:tr>
    </w:tbl>
    <w:p w14:paraId="5804094F" w14:textId="77777777" w:rsidR="00835E24" w:rsidRDefault="00835E24" w:rsidP="006F7005">
      <w:pPr>
        <w:spacing w:line="360" w:lineRule="auto"/>
      </w:pPr>
      <w:r>
        <w:br w:type="page"/>
      </w:r>
    </w:p>
    <w:tbl>
      <w:tblPr>
        <w:tblStyle w:val="af1"/>
        <w:tblW w:w="9067" w:type="dxa"/>
        <w:tblLook w:val="04A0" w:firstRow="1" w:lastRow="0" w:firstColumn="1" w:lastColumn="0" w:noHBand="0" w:noVBand="1"/>
      </w:tblPr>
      <w:tblGrid>
        <w:gridCol w:w="9067"/>
      </w:tblGrid>
      <w:tr w:rsidR="00CA7ECC" w14:paraId="3D172BB2" w14:textId="77777777" w:rsidTr="00EE5F6E">
        <w:tc>
          <w:tcPr>
            <w:tcW w:w="906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72FF095D" w14:textId="5AA0818D" w:rsidR="00CA7ECC" w:rsidRDefault="00CA7ECC" w:rsidP="00194E30">
            <w:pPr>
              <w:adjustRightInd w:val="0"/>
              <w:snapToGrid w:val="0"/>
              <w:spacing w:before="60" w:after="60" w:line="200" w:lineRule="exact"/>
              <w:jc w:val="left"/>
              <w:rPr>
                <w:rFonts w:ascii="Times New Roman" w:hAnsi="Times New Roman" w:cs="Times New Roman"/>
                <w:b/>
                <w:sz w:val="24"/>
                <w:szCs w:val="24"/>
              </w:rPr>
            </w:pPr>
            <w:r>
              <w:rPr>
                <w:rFonts w:ascii="Times New Roman" w:hAnsi="Times New Roman" w:cs="Times New Roman"/>
                <w:b/>
                <w:sz w:val="24"/>
                <w:szCs w:val="24"/>
              </w:rPr>
              <w:lastRenderedPageBreak/>
              <w:t>Review of FY (X-1) Budget</w:t>
            </w:r>
          </w:p>
        </w:tc>
      </w:tr>
      <w:tr w:rsidR="001E021B" w14:paraId="01FEC4E7" w14:textId="77777777" w:rsidTr="001E021B">
        <w:tc>
          <w:tcPr>
            <w:tcW w:w="90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3F7E92" w14:textId="77777777" w:rsidR="00F95A8B" w:rsidRPr="00194E30" w:rsidRDefault="00CA7ECC" w:rsidP="00CA7ECC">
            <w:pPr>
              <w:pStyle w:val="af6"/>
              <w:numPr>
                <w:ilvl w:val="0"/>
                <w:numId w:val="55"/>
              </w:numPr>
              <w:adjustRightInd w:val="0"/>
              <w:snapToGrid w:val="0"/>
              <w:spacing w:beforeLines="50" w:before="180" w:afterLines="50" w:after="180"/>
              <w:ind w:leftChars="0"/>
              <w:jc w:val="left"/>
              <w:rPr>
                <w:rFonts w:ascii="Times New Roman" w:hAnsi="Times New Roman" w:cs="Times New Roman"/>
                <w:b/>
                <w:sz w:val="24"/>
                <w:szCs w:val="24"/>
              </w:rPr>
            </w:pPr>
            <w:r>
              <w:rPr>
                <w:rFonts w:ascii="Times New Roman" w:hAnsi="Times New Roman" w:cs="Times New Roman"/>
                <w:b/>
                <w:color w:val="0070C0"/>
                <w:sz w:val="24"/>
                <w:szCs w:val="24"/>
              </w:rPr>
              <w:t>CHMT</w:t>
            </w:r>
            <w:r>
              <w:rPr>
                <w:rFonts w:ascii="Times New Roman" w:hAnsi="Times New Roman" w:cs="Times New Roman"/>
                <w:sz w:val="24"/>
                <w:szCs w:val="24"/>
              </w:rPr>
              <w:t xml:space="preserve"> consolidates the review of FY(X-1) performance and setting priorities for FY (X+1) (=</w:t>
            </w:r>
            <w:r>
              <w:rPr>
                <w:rFonts w:ascii="Times New Roman" w:hAnsi="Times New Roman" w:cs="Times New Roman"/>
                <w:b/>
                <w:sz w:val="24"/>
                <w:szCs w:val="24"/>
                <w:u w:val="single"/>
              </w:rPr>
              <w:t>Annual Performance Review: APR</w:t>
            </w:r>
            <w:r>
              <w:rPr>
                <w:rFonts w:ascii="Times New Roman" w:hAnsi="Times New Roman" w:cs="Times New Roman"/>
                <w:sz w:val="24"/>
                <w:szCs w:val="24"/>
              </w:rPr>
              <w:t xml:space="preserve">) from </w:t>
            </w:r>
            <w:r>
              <w:rPr>
                <w:rFonts w:ascii="Times New Roman" w:hAnsi="Times New Roman" w:cs="Times New Roman"/>
                <w:b/>
                <w:color w:val="0070C0"/>
                <w:sz w:val="24"/>
                <w:szCs w:val="24"/>
              </w:rPr>
              <w:t>community units, facilities, hospitals, and Sub-Counties</w:t>
            </w:r>
            <w:r>
              <w:rPr>
                <w:rFonts w:ascii="Times New Roman" w:hAnsi="Times New Roman" w:cs="Times New Roman"/>
                <w:sz w:val="24"/>
                <w:szCs w:val="24"/>
              </w:rPr>
              <w:t xml:space="preserve">. </w:t>
            </w:r>
          </w:p>
          <w:p w14:paraId="77A08985" w14:textId="5C9A15B4" w:rsidR="00CA7ECC" w:rsidRDefault="00CA7ECC" w:rsidP="00CA7ECC">
            <w:pPr>
              <w:pStyle w:val="af6"/>
              <w:numPr>
                <w:ilvl w:val="0"/>
                <w:numId w:val="55"/>
              </w:numPr>
              <w:adjustRightInd w:val="0"/>
              <w:snapToGrid w:val="0"/>
              <w:spacing w:beforeLines="50" w:before="180" w:afterLines="50" w:after="180"/>
              <w:ind w:leftChars="0"/>
              <w:jc w:val="left"/>
              <w:rPr>
                <w:rFonts w:ascii="Times New Roman" w:hAnsi="Times New Roman" w:cs="Times New Roman"/>
                <w:b/>
                <w:sz w:val="24"/>
                <w:szCs w:val="24"/>
              </w:rPr>
            </w:pPr>
            <w:r>
              <w:rPr>
                <w:rFonts w:ascii="Times New Roman" w:hAnsi="Times New Roman" w:cs="Times New Roman"/>
                <w:sz w:val="24"/>
                <w:szCs w:val="24"/>
              </w:rPr>
              <w:t xml:space="preserve">APR shall be summarized in </w:t>
            </w:r>
            <w:r>
              <w:rPr>
                <w:rFonts w:ascii="Times New Roman" w:hAnsi="Times New Roman" w:cs="Times New Roman"/>
                <w:b/>
                <w:sz w:val="24"/>
                <w:szCs w:val="24"/>
                <w:u w:val="single"/>
              </w:rPr>
              <w:t>Health Sector MTEF Report</w:t>
            </w:r>
            <w:r>
              <w:rPr>
                <w:rFonts w:ascii="Times New Roman" w:hAnsi="Times New Roman" w:cs="Times New Roman"/>
                <w:sz w:val="24"/>
                <w:szCs w:val="24"/>
              </w:rPr>
              <w:t xml:space="preserve"> by </w:t>
            </w:r>
            <w:r>
              <w:rPr>
                <w:rFonts w:ascii="Times New Roman" w:hAnsi="Times New Roman" w:cs="Times New Roman"/>
                <w:b/>
                <w:color w:val="0070C0"/>
                <w:sz w:val="24"/>
                <w:szCs w:val="24"/>
              </w:rPr>
              <w:t>CO/CEC Health</w:t>
            </w:r>
            <w:r>
              <w:rPr>
                <w:rFonts w:ascii="Times New Roman" w:hAnsi="Times New Roman" w:cs="Times New Roman"/>
                <w:sz w:val="24"/>
                <w:szCs w:val="24"/>
              </w:rPr>
              <w:t xml:space="preserve">, which feeds into </w:t>
            </w:r>
            <w:r>
              <w:rPr>
                <w:rFonts w:ascii="Times New Roman" w:hAnsi="Times New Roman" w:cs="Times New Roman"/>
                <w:sz w:val="24"/>
                <w:szCs w:val="24"/>
                <w:u w:val="single"/>
              </w:rPr>
              <w:t>County Budget Review and Outlook Paper (CBROP</w:t>
            </w:r>
            <w:r>
              <w:rPr>
                <w:rFonts w:ascii="Times New Roman" w:hAnsi="Times New Roman" w:cs="Times New Roman"/>
                <w:sz w:val="24"/>
                <w:szCs w:val="24"/>
              </w:rPr>
              <w:t xml:space="preserve">). CBROP is due on </w:t>
            </w:r>
            <w:r>
              <w:rPr>
                <w:rFonts w:ascii="Times New Roman" w:hAnsi="Times New Roman" w:cs="Times New Roman"/>
                <w:b/>
                <w:sz w:val="24"/>
                <w:szCs w:val="24"/>
              </w:rPr>
              <w:t>the</w:t>
            </w:r>
            <w:r>
              <w:rPr>
                <w:rFonts w:ascii="Times New Roman" w:hAnsi="Times New Roman" w:cs="Times New Roman"/>
                <w:sz w:val="24"/>
                <w:szCs w:val="24"/>
              </w:rPr>
              <w:t xml:space="preserve"> </w:t>
            </w:r>
            <w:r>
              <w:rPr>
                <w:rFonts w:ascii="Times New Roman" w:hAnsi="Times New Roman" w:cs="Times New Roman"/>
                <w:b/>
                <w:sz w:val="24"/>
                <w:szCs w:val="24"/>
              </w:rPr>
              <w:t>30</w:t>
            </w:r>
            <w:r>
              <w:rPr>
                <w:rFonts w:ascii="Times New Roman" w:hAnsi="Times New Roman" w:cs="Times New Roman"/>
                <w:b/>
                <w:sz w:val="24"/>
                <w:szCs w:val="24"/>
                <w:vertAlign w:val="superscript"/>
              </w:rPr>
              <w:t>th</w:t>
            </w:r>
            <w:r>
              <w:rPr>
                <w:rFonts w:ascii="Times New Roman" w:hAnsi="Times New Roman" w:cs="Times New Roman"/>
                <w:b/>
                <w:sz w:val="24"/>
                <w:szCs w:val="24"/>
              </w:rPr>
              <w:t xml:space="preserve"> September</w:t>
            </w:r>
            <w:r>
              <w:rPr>
                <w:rFonts w:ascii="Times New Roman" w:hAnsi="Times New Roman" w:cs="Times New Roman"/>
                <w:sz w:val="24"/>
                <w:szCs w:val="24"/>
              </w:rPr>
              <w:t>.</w:t>
            </w:r>
          </w:p>
          <w:p w14:paraId="2C7AE70E" w14:textId="171892A5" w:rsidR="001E021B" w:rsidRPr="00CA7ECC" w:rsidRDefault="00CA7ECC" w:rsidP="00194E30">
            <w:pPr>
              <w:pStyle w:val="af6"/>
              <w:numPr>
                <w:ilvl w:val="0"/>
                <w:numId w:val="55"/>
              </w:numPr>
              <w:adjustRightInd w:val="0"/>
              <w:snapToGrid w:val="0"/>
              <w:spacing w:beforeLines="50" w:before="180" w:afterLines="50" w:after="180"/>
              <w:ind w:leftChars="0"/>
              <w:jc w:val="left"/>
              <w:rPr>
                <w:rFonts w:ascii="Times New Roman" w:hAnsi="Times New Roman" w:cs="Times New Roman"/>
                <w:i/>
                <w:color w:val="FF0000"/>
                <w:sz w:val="24"/>
                <w:szCs w:val="24"/>
              </w:rPr>
            </w:pPr>
            <w:r>
              <w:rPr>
                <w:rFonts w:ascii="Times New Roman" w:hAnsi="Times New Roman" w:cs="Times New Roman"/>
                <w:b/>
                <w:color w:val="0070C0"/>
                <w:sz w:val="24"/>
                <w:szCs w:val="24"/>
              </w:rPr>
              <w:t xml:space="preserve">CDOH </w:t>
            </w:r>
            <w:r>
              <w:rPr>
                <w:rFonts w:ascii="Times New Roman" w:hAnsi="Times New Roman" w:cs="Times New Roman"/>
                <w:sz w:val="24"/>
                <w:szCs w:val="24"/>
              </w:rPr>
              <w:t xml:space="preserve">organizes </w:t>
            </w:r>
            <w:r>
              <w:rPr>
                <w:rFonts w:ascii="Times New Roman" w:hAnsi="Times New Roman" w:cs="Times New Roman"/>
                <w:b/>
                <w:sz w:val="24"/>
                <w:szCs w:val="24"/>
              </w:rPr>
              <w:t>County Health Forum</w:t>
            </w:r>
            <w:r>
              <w:rPr>
                <w:rFonts w:ascii="Times New Roman" w:hAnsi="Times New Roman" w:cs="Times New Roman"/>
                <w:sz w:val="24"/>
                <w:szCs w:val="24"/>
              </w:rPr>
              <w:t xml:space="preserve"> to share </w:t>
            </w:r>
            <w:r>
              <w:rPr>
                <w:rFonts w:ascii="Times New Roman" w:hAnsi="Times New Roman" w:cs="Times New Roman"/>
                <w:b/>
                <w:sz w:val="24"/>
                <w:szCs w:val="24"/>
                <w:u w:val="single"/>
              </w:rPr>
              <w:t>the APR</w:t>
            </w:r>
            <w:r>
              <w:rPr>
                <w:rFonts w:ascii="Times New Roman" w:hAnsi="Times New Roman" w:cs="Times New Roman"/>
                <w:sz w:val="24"/>
                <w:szCs w:val="24"/>
              </w:rPr>
              <w:t xml:space="preserve"> with all the stakeholders.</w:t>
            </w:r>
          </w:p>
        </w:tc>
      </w:tr>
      <w:tr w:rsidR="00B505E5" w14:paraId="5331404B" w14:textId="77777777" w:rsidTr="00B505E5">
        <w:tc>
          <w:tcPr>
            <w:tcW w:w="906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C577BB2" w14:textId="0A6382E9" w:rsidR="00B505E5" w:rsidRDefault="00B505E5" w:rsidP="00194E30">
            <w:pPr>
              <w:tabs>
                <w:tab w:val="center" w:pos="4425"/>
              </w:tabs>
              <w:adjustRightInd w:val="0"/>
              <w:snapToGrid w:val="0"/>
              <w:spacing w:before="60" w:after="60" w:line="200" w:lineRule="exact"/>
              <w:jc w:val="left"/>
              <w:rPr>
                <w:rFonts w:ascii="Times New Roman" w:hAnsi="Times New Roman" w:cs="Times New Roman"/>
                <w:b/>
                <w:i/>
                <w:sz w:val="24"/>
                <w:szCs w:val="24"/>
              </w:rPr>
            </w:pPr>
            <w:r>
              <w:rPr>
                <w:rFonts w:ascii="Times New Roman" w:hAnsi="Times New Roman" w:cs="Times New Roman"/>
                <w:b/>
                <w:sz w:val="24"/>
                <w:szCs w:val="24"/>
              </w:rPr>
              <w:t>Planning for FY (X+1</w:t>
            </w:r>
            <w:r w:rsidR="002E6CF7">
              <w:rPr>
                <w:rFonts w:ascii="Times New Roman" w:hAnsi="Times New Roman" w:cs="Times New Roman"/>
                <w:b/>
                <w:sz w:val="24"/>
                <w:szCs w:val="24"/>
              </w:rPr>
              <w:t>, X+2, X+3</w:t>
            </w:r>
            <w:r>
              <w:rPr>
                <w:rFonts w:ascii="Times New Roman" w:hAnsi="Times New Roman" w:cs="Times New Roman"/>
                <w:b/>
                <w:sz w:val="24"/>
                <w:szCs w:val="24"/>
              </w:rPr>
              <w:t>) Budget</w:t>
            </w:r>
          </w:p>
        </w:tc>
      </w:tr>
      <w:tr w:rsidR="001E021B" w14:paraId="166B533E" w14:textId="77777777" w:rsidTr="001E021B">
        <w:tc>
          <w:tcPr>
            <w:tcW w:w="90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4F2C82" w14:textId="6B7E416C" w:rsidR="001E021B" w:rsidRDefault="00831B27" w:rsidP="00194E30">
            <w:r w:rsidRPr="00194E30">
              <w:rPr>
                <w:rFonts w:ascii="Times New Roman" w:hAnsi="Times New Roman" w:cs="Times New Roman"/>
                <w:i/>
                <w:sz w:val="24"/>
                <w:szCs w:val="24"/>
              </w:rPr>
              <w:t>No activity.</w:t>
            </w:r>
          </w:p>
        </w:tc>
      </w:tr>
    </w:tbl>
    <w:p w14:paraId="364630A3" w14:textId="327A83C2" w:rsidR="001E021B" w:rsidRDefault="001E021B" w:rsidP="00194E30">
      <w:pPr>
        <w:adjustRightInd w:val="0"/>
        <w:snapToGrid w:val="0"/>
        <w:spacing w:after="0" w:line="160" w:lineRule="atLeast"/>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831B27" w:rsidRPr="0002598A" w14:paraId="54719DA3" w14:textId="77777777" w:rsidTr="00B4055F">
        <w:tc>
          <w:tcPr>
            <w:tcW w:w="9060" w:type="dxa"/>
            <w:shd w:val="clear" w:color="auto" w:fill="F7CAAC" w:themeFill="accent2" w:themeFillTint="66"/>
          </w:tcPr>
          <w:p w14:paraId="6831AAC8" w14:textId="70105754" w:rsidR="00831B27" w:rsidRPr="0002598A" w:rsidRDefault="00831B27">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sidR="001C71F0">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D86EED">
              <w:rPr>
                <w:rFonts w:ascii="Calibri" w:hAnsi="Calibri" w:cs="Times New Roman"/>
                <w:b/>
                <w:i/>
                <w:sz w:val="24"/>
                <w:szCs w:val="24"/>
              </w:rPr>
              <w:t>Budget</w:t>
            </w:r>
          </w:p>
        </w:tc>
      </w:tr>
      <w:tr w:rsidR="00831B27" w:rsidRPr="0046725F" w14:paraId="300CF572" w14:textId="77777777" w:rsidTr="00B4055F">
        <w:tc>
          <w:tcPr>
            <w:tcW w:w="9060" w:type="dxa"/>
          </w:tcPr>
          <w:p w14:paraId="25B94E08" w14:textId="2CF22C25" w:rsidR="00831B27" w:rsidRPr="0002598A" w:rsidRDefault="002E6CF7" w:rsidP="00194E30">
            <w:pPr>
              <w:adjustRightInd w:val="0"/>
              <w:snapToGrid w:val="0"/>
              <w:spacing w:before="120" w:after="120" w:line="240" w:lineRule="exact"/>
              <w:jc w:val="left"/>
              <w:rPr>
                <w:rFonts w:ascii="Calibri" w:hAnsi="Calibri" w:cs="Times New Roman"/>
                <w:b/>
                <w:i/>
                <w:sz w:val="24"/>
                <w:szCs w:val="24"/>
              </w:rPr>
            </w:pPr>
            <w:r>
              <w:rPr>
                <w:rFonts w:ascii="Calibri" w:hAnsi="Calibri" w:cs="Times New Roman"/>
                <w:b/>
                <w:i/>
                <w:sz w:val="24"/>
                <w:szCs w:val="24"/>
              </w:rPr>
              <w:t>Starting of the budgeting process</w:t>
            </w:r>
            <w:r w:rsidR="00831B27" w:rsidRPr="0002598A">
              <w:rPr>
                <w:rFonts w:ascii="Calibri" w:hAnsi="Calibri" w:cs="Times New Roman"/>
                <w:b/>
                <w:i/>
                <w:sz w:val="24"/>
                <w:szCs w:val="24"/>
              </w:rPr>
              <w:t>:</w:t>
            </w:r>
          </w:p>
          <w:p w14:paraId="50F35E40" w14:textId="77777777" w:rsidR="00831B27" w:rsidRPr="0002598A" w:rsidRDefault="00831B27" w:rsidP="00194E30">
            <w:pPr>
              <w:pStyle w:val="af6"/>
              <w:numPr>
                <w:ilvl w:val="0"/>
                <w:numId w:val="77"/>
              </w:numPr>
              <w:adjustRightInd w:val="0"/>
              <w:snapToGrid w:val="0"/>
              <w:spacing w:before="120" w:after="120" w:line="240" w:lineRule="exact"/>
              <w:ind w:leftChars="0"/>
              <w:jc w:val="left"/>
              <w:rPr>
                <w:rFonts w:ascii="Calibri" w:hAnsi="Calibri" w:cs="Times New Roman"/>
                <w:sz w:val="24"/>
                <w:szCs w:val="24"/>
              </w:rPr>
            </w:pPr>
            <w:r w:rsidRPr="0002598A">
              <w:rPr>
                <w:rFonts w:ascii="Calibri" w:hAnsi="Calibri" w:cs="Times New Roman"/>
                <w:sz w:val="24"/>
                <w:szCs w:val="24"/>
              </w:rPr>
              <w:t xml:space="preserve">County Treasury releases </w:t>
            </w:r>
            <w:r w:rsidRPr="0002598A">
              <w:rPr>
                <w:rFonts w:ascii="Calibri" w:hAnsi="Calibri" w:cs="Times New Roman"/>
                <w:sz w:val="24"/>
                <w:szCs w:val="24"/>
                <w:u w:val="single"/>
              </w:rPr>
              <w:t>MTEF Budget Circular for FY (X+1)</w:t>
            </w:r>
            <w:r w:rsidRPr="0002598A">
              <w:rPr>
                <w:rFonts w:ascii="Calibri" w:hAnsi="Calibri" w:cs="Times New Roman"/>
                <w:sz w:val="24"/>
                <w:szCs w:val="24"/>
              </w:rPr>
              <w:t xml:space="preserve"> by </w:t>
            </w:r>
            <w:r w:rsidRPr="0002598A">
              <w:rPr>
                <w:rFonts w:ascii="Calibri" w:hAnsi="Calibri" w:cs="Times New Roman"/>
                <w:b/>
                <w:sz w:val="24"/>
                <w:szCs w:val="24"/>
              </w:rPr>
              <w:t>30</w:t>
            </w:r>
            <w:r w:rsidRPr="0002598A">
              <w:rPr>
                <w:rFonts w:ascii="Calibri" w:hAnsi="Calibri" w:cs="Times New Roman"/>
                <w:b/>
                <w:sz w:val="24"/>
                <w:szCs w:val="24"/>
                <w:vertAlign w:val="superscript"/>
              </w:rPr>
              <w:t>th</w:t>
            </w:r>
            <w:r w:rsidRPr="0002598A">
              <w:rPr>
                <w:rFonts w:ascii="Calibri" w:hAnsi="Calibri" w:cs="Times New Roman"/>
                <w:b/>
                <w:sz w:val="24"/>
                <w:szCs w:val="24"/>
              </w:rPr>
              <w:t xml:space="preserve"> August</w:t>
            </w:r>
            <w:r w:rsidRPr="0002598A">
              <w:rPr>
                <w:rFonts w:ascii="Calibri" w:hAnsi="Calibri" w:cs="Times New Roman"/>
                <w:sz w:val="24"/>
                <w:szCs w:val="24"/>
              </w:rPr>
              <w:t>.</w:t>
            </w:r>
          </w:p>
          <w:p w14:paraId="237392D2" w14:textId="77777777" w:rsidR="00831B27" w:rsidRPr="0002598A" w:rsidRDefault="00831B27" w:rsidP="00194E30">
            <w:pPr>
              <w:pStyle w:val="af6"/>
              <w:numPr>
                <w:ilvl w:val="0"/>
                <w:numId w:val="77"/>
              </w:numPr>
              <w:adjustRightInd w:val="0"/>
              <w:snapToGrid w:val="0"/>
              <w:spacing w:before="120" w:after="120" w:line="240" w:lineRule="exact"/>
              <w:ind w:leftChars="0"/>
              <w:jc w:val="left"/>
              <w:rPr>
                <w:rFonts w:ascii="Calibri" w:hAnsi="Calibri" w:cs="Times New Roman"/>
                <w:sz w:val="24"/>
                <w:szCs w:val="24"/>
              </w:rPr>
            </w:pPr>
            <w:r w:rsidRPr="0002598A">
              <w:rPr>
                <w:rFonts w:ascii="Calibri" w:hAnsi="Calibri" w:cs="Times New Roman"/>
                <w:sz w:val="24"/>
                <w:szCs w:val="24"/>
              </w:rPr>
              <w:t xml:space="preserve">County Treasury submits </w:t>
            </w:r>
            <w:r w:rsidRPr="0002598A">
              <w:rPr>
                <w:rFonts w:ascii="Calibri" w:hAnsi="Calibri" w:cs="Times New Roman"/>
                <w:sz w:val="24"/>
                <w:szCs w:val="24"/>
                <w:u w:val="single"/>
              </w:rPr>
              <w:t>Annual Development Plan (ADP)</w:t>
            </w:r>
            <w:r w:rsidRPr="0002598A">
              <w:rPr>
                <w:rFonts w:ascii="Calibri" w:hAnsi="Calibri" w:cs="Times New Roman"/>
                <w:sz w:val="24"/>
                <w:szCs w:val="24"/>
              </w:rPr>
              <w:t xml:space="preserve"> for FY(X+1) to CA by </w:t>
            </w:r>
            <w:r w:rsidRPr="0002598A">
              <w:rPr>
                <w:rFonts w:ascii="Calibri" w:hAnsi="Calibri" w:cs="Times New Roman"/>
                <w:b/>
                <w:sz w:val="24"/>
                <w:szCs w:val="24"/>
              </w:rPr>
              <w:t>1</w:t>
            </w:r>
            <w:r w:rsidRPr="0002598A">
              <w:rPr>
                <w:rFonts w:ascii="Calibri" w:hAnsi="Calibri" w:cs="Times New Roman"/>
                <w:b/>
                <w:sz w:val="24"/>
                <w:szCs w:val="24"/>
                <w:vertAlign w:val="superscript"/>
              </w:rPr>
              <w:t>st</w:t>
            </w:r>
            <w:r w:rsidRPr="0002598A">
              <w:rPr>
                <w:rFonts w:ascii="Calibri" w:hAnsi="Calibri" w:cs="Times New Roman"/>
                <w:b/>
                <w:sz w:val="24"/>
                <w:szCs w:val="24"/>
              </w:rPr>
              <w:t xml:space="preserve"> September. </w:t>
            </w:r>
            <w:r w:rsidRPr="0002598A">
              <w:rPr>
                <w:rFonts w:ascii="Calibri" w:hAnsi="Calibri" w:cs="Times New Roman"/>
                <w:sz w:val="24"/>
                <w:szCs w:val="24"/>
              </w:rPr>
              <w:t xml:space="preserve"> </w:t>
            </w:r>
            <w:r w:rsidRPr="0002598A">
              <w:rPr>
                <w:rFonts w:ascii="Calibri" w:hAnsi="Calibri" w:cs="Times New Roman"/>
                <w:i/>
                <w:color w:val="FF0000"/>
                <w:sz w:val="24"/>
                <w:szCs w:val="24"/>
              </w:rPr>
              <w:t>* ADP is extracted from CIDP and CHSSP.</w:t>
            </w:r>
          </w:p>
          <w:p w14:paraId="23D44667" w14:textId="77777777" w:rsidR="00831B27" w:rsidRPr="0002598A" w:rsidRDefault="00831B27" w:rsidP="00194E30">
            <w:pPr>
              <w:adjustRightInd w:val="0"/>
              <w:snapToGrid w:val="0"/>
              <w:spacing w:before="120" w:after="120" w:line="240" w:lineRule="exact"/>
              <w:jc w:val="left"/>
              <w:rPr>
                <w:rFonts w:ascii="Calibri" w:hAnsi="Calibri" w:cs="Times New Roman"/>
                <w:b/>
                <w:i/>
                <w:sz w:val="24"/>
                <w:szCs w:val="24"/>
              </w:rPr>
            </w:pPr>
            <w:r w:rsidRPr="0002598A">
              <w:rPr>
                <w:rFonts w:ascii="Calibri" w:hAnsi="Calibri" w:cs="Times New Roman"/>
                <w:b/>
                <w:i/>
                <w:sz w:val="24"/>
                <w:szCs w:val="24"/>
              </w:rPr>
              <w:t>Resource bidding:</w:t>
            </w:r>
          </w:p>
          <w:p w14:paraId="219D952B" w14:textId="77777777" w:rsidR="00831B27" w:rsidRPr="0002598A" w:rsidRDefault="00831B27" w:rsidP="00194E30">
            <w:pPr>
              <w:pStyle w:val="af6"/>
              <w:numPr>
                <w:ilvl w:val="0"/>
                <w:numId w:val="78"/>
              </w:numPr>
              <w:adjustRightInd w:val="0"/>
              <w:snapToGrid w:val="0"/>
              <w:spacing w:before="120" w:after="120" w:line="240" w:lineRule="exact"/>
              <w:ind w:leftChars="0"/>
              <w:jc w:val="left"/>
              <w:rPr>
                <w:rFonts w:ascii="Calibri" w:hAnsi="Calibri" w:cs="Times New Roman"/>
                <w:sz w:val="24"/>
                <w:szCs w:val="24"/>
              </w:rPr>
            </w:pPr>
            <w:r w:rsidRPr="0002598A">
              <w:rPr>
                <w:rFonts w:ascii="Calibri" w:hAnsi="Calibri" w:cs="Times New Roman"/>
                <w:b/>
                <w:sz w:val="24"/>
                <w:szCs w:val="24"/>
              </w:rPr>
              <w:t>After August and before February</w:t>
            </w:r>
            <w:r w:rsidRPr="0002598A">
              <w:rPr>
                <w:rFonts w:ascii="Calibri" w:hAnsi="Calibri" w:cs="Times New Roman"/>
                <w:sz w:val="24"/>
                <w:szCs w:val="24"/>
              </w:rPr>
              <w:t xml:space="preserve"> (after </w:t>
            </w:r>
            <w:r w:rsidRPr="0002598A">
              <w:rPr>
                <w:rFonts w:ascii="Calibri" w:hAnsi="Calibri" w:cs="Times New Roman"/>
                <w:sz w:val="24"/>
                <w:szCs w:val="24"/>
                <w:u w:val="single"/>
              </w:rPr>
              <w:t>the MTEF Budget Circular</w:t>
            </w:r>
            <w:r w:rsidRPr="0002598A">
              <w:rPr>
                <w:rFonts w:ascii="Calibri" w:hAnsi="Calibri" w:cs="Times New Roman"/>
                <w:sz w:val="24"/>
                <w:szCs w:val="24"/>
              </w:rPr>
              <w:t xml:space="preserve"> is issued and before </w:t>
            </w:r>
            <w:r w:rsidRPr="0002598A">
              <w:rPr>
                <w:rFonts w:ascii="Calibri" w:hAnsi="Calibri" w:cs="Times New Roman"/>
                <w:sz w:val="24"/>
                <w:szCs w:val="24"/>
                <w:u w:val="single"/>
              </w:rPr>
              <w:t>the County Fiscal Strategy Paper</w:t>
            </w:r>
            <w:r w:rsidRPr="0002598A">
              <w:rPr>
                <w:rFonts w:ascii="Calibri" w:hAnsi="Calibri" w:cs="Times New Roman"/>
                <w:sz w:val="24"/>
                <w:szCs w:val="24"/>
              </w:rPr>
              <w:t xml:space="preserve"> is submitted), County Sector Working Group (SWG) constituted by technical people, reviews </w:t>
            </w:r>
            <w:r w:rsidRPr="0002598A">
              <w:rPr>
                <w:rFonts w:ascii="Calibri" w:hAnsi="Calibri" w:cs="Times New Roman"/>
                <w:sz w:val="24"/>
                <w:szCs w:val="24"/>
                <w:u w:val="single"/>
              </w:rPr>
              <w:t>ADP</w:t>
            </w:r>
            <w:r w:rsidRPr="0002598A">
              <w:rPr>
                <w:rFonts w:ascii="Calibri" w:hAnsi="Calibri" w:cs="Times New Roman"/>
                <w:sz w:val="24"/>
                <w:szCs w:val="24"/>
              </w:rPr>
              <w:t xml:space="preserve">, and conducts Resource Bidding.  </w:t>
            </w:r>
          </w:p>
          <w:p w14:paraId="35704B7E" w14:textId="77777777" w:rsidR="00831B27" w:rsidRPr="0002598A" w:rsidRDefault="00831B27" w:rsidP="00194E30">
            <w:pPr>
              <w:pStyle w:val="af6"/>
              <w:numPr>
                <w:ilvl w:val="0"/>
                <w:numId w:val="78"/>
              </w:numPr>
              <w:adjustRightInd w:val="0"/>
              <w:snapToGrid w:val="0"/>
              <w:spacing w:before="120" w:after="120" w:line="240" w:lineRule="exact"/>
              <w:ind w:leftChars="0"/>
              <w:jc w:val="left"/>
              <w:rPr>
                <w:rFonts w:ascii="Times New Roman" w:hAnsi="Times New Roman" w:cs="Times New Roman"/>
                <w:sz w:val="24"/>
                <w:szCs w:val="24"/>
              </w:rPr>
            </w:pPr>
            <w:r w:rsidRPr="0002598A">
              <w:rPr>
                <w:rFonts w:ascii="Calibri" w:hAnsi="Calibri" w:cs="Times New Roman"/>
                <w:sz w:val="24"/>
                <w:szCs w:val="24"/>
              </w:rPr>
              <w:t>Eventually all the sectors meet at Resource Bidding Committee, chaired by the County Governor, comprise CEOs and COs, to conclude the Resource Bidding.</w:t>
            </w:r>
          </w:p>
        </w:tc>
      </w:tr>
    </w:tbl>
    <w:p w14:paraId="3ED0B80D" w14:textId="77777777" w:rsidR="00831B27" w:rsidRDefault="00831B27" w:rsidP="00194E30">
      <w:pPr>
        <w:adjustRightInd w:val="0"/>
        <w:snapToGrid w:val="0"/>
        <w:spacing w:after="0" w:line="160" w:lineRule="atLeast"/>
        <w:rPr>
          <w:rFonts w:ascii="Times New Roman" w:hAnsi="Times New Roman" w:cs="Times New Roman"/>
          <w:b/>
          <w:sz w:val="24"/>
          <w:szCs w:val="24"/>
        </w:rPr>
      </w:pPr>
    </w:p>
    <w:tbl>
      <w:tblPr>
        <w:tblStyle w:val="af1"/>
        <w:tblW w:w="9039" w:type="dxa"/>
        <w:tblInd w:w="-45" w:type="dxa"/>
        <w:tblLook w:val="04A0" w:firstRow="1" w:lastRow="0" w:firstColumn="1" w:lastColumn="0" w:noHBand="0" w:noVBand="1"/>
      </w:tblPr>
      <w:tblGrid>
        <w:gridCol w:w="61"/>
        <w:gridCol w:w="8978"/>
      </w:tblGrid>
      <w:tr w:rsidR="000F138E" w14:paraId="5B7E748D" w14:textId="77777777" w:rsidTr="00194E30">
        <w:trPr>
          <w:gridBefore w:val="1"/>
          <w:wBefore w:w="64" w:type="dxa"/>
        </w:trPr>
        <w:tc>
          <w:tcPr>
            <w:tcW w:w="8975" w:type="dxa"/>
            <w:tcBorders>
              <w:top w:val="thinThickSmallGap" w:sz="18" w:space="0" w:color="auto"/>
              <w:left w:val="thinThickSmallGap" w:sz="18" w:space="0" w:color="auto"/>
              <w:bottom w:val="thickThinSmallGap" w:sz="18" w:space="0" w:color="auto"/>
              <w:right w:val="thickThinSmallGap" w:sz="18" w:space="0" w:color="auto"/>
            </w:tcBorders>
          </w:tcPr>
          <w:p w14:paraId="0CC8F3FB" w14:textId="4F79766F" w:rsidR="000F138E" w:rsidRPr="00234BFD" w:rsidRDefault="000F138E" w:rsidP="00194E30">
            <w:pPr>
              <w:adjustRightInd w:val="0"/>
              <w:snapToGrid w:val="0"/>
              <w:spacing w:before="120" w:after="120"/>
              <w:jc w:val="center"/>
              <w:rPr>
                <w:rFonts w:ascii="Calibri" w:hAnsi="Calibri" w:cs="Times New Roman"/>
                <w:b/>
                <w:i/>
                <w:sz w:val="24"/>
                <w:szCs w:val="24"/>
              </w:rPr>
            </w:pPr>
            <w:r w:rsidRPr="00234BFD">
              <w:rPr>
                <w:rFonts w:ascii="Calibri" w:hAnsi="Calibri" w:cs="Times New Roman"/>
                <w:b/>
                <w:i/>
                <w:sz w:val="24"/>
                <w:szCs w:val="24"/>
              </w:rPr>
              <w:t>What is Resource Bidding</w:t>
            </w:r>
            <w:r w:rsidR="00072E33" w:rsidRPr="00234BFD">
              <w:rPr>
                <w:rFonts w:ascii="Calibri" w:hAnsi="Calibri" w:cs="Times New Roman"/>
                <w:b/>
                <w:i/>
                <w:sz w:val="24"/>
                <w:szCs w:val="24"/>
              </w:rPr>
              <w:t xml:space="preserve"> and </w:t>
            </w:r>
            <w:r w:rsidR="0075785B">
              <w:rPr>
                <w:rFonts w:ascii="Calibri" w:hAnsi="Calibri" w:cs="Times New Roman"/>
                <w:b/>
                <w:i/>
                <w:sz w:val="24"/>
                <w:szCs w:val="24"/>
              </w:rPr>
              <w:t xml:space="preserve">County </w:t>
            </w:r>
            <w:r w:rsidR="00072E33" w:rsidRPr="00234BFD">
              <w:rPr>
                <w:rFonts w:ascii="Calibri" w:hAnsi="Calibri" w:cs="Times New Roman"/>
                <w:b/>
                <w:i/>
                <w:sz w:val="24"/>
                <w:szCs w:val="24"/>
              </w:rPr>
              <w:t>SWG</w:t>
            </w:r>
            <w:r w:rsidRPr="00234BFD">
              <w:rPr>
                <w:rFonts w:ascii="Calibri" w:hAnsi="Calibri" w:cs="Times New Roman"/>
                <w:b/>
                <w:i/>
                <w:sz w:val="24"/>
                <w:szCs w:val="24"/>
              </w:rPr>
              <w:t>?</w:t>
            </w:r>
          </w:p>
          <w:p w14:paraId="25F6C604" w14:textId="1FA86912" w:rsidR="000F138E" w:rsidRPr="00234BFD" w:rsidRDefault="00CA5C3F" w:rsidP="00194E30">
            <w:pPr>
              <w:adjustRightInd w:val="0"/>
              <w:snapToGrid w:val="0"/>
              <w:spacing w:before="120" w:after="120"/>
              <w:jc w:val="left"/>
              <w:rPr>
                <w:rFonts w:ascii="Calibri" w:hAnsi="Calibri" w:cs="Times New Roman"/>
                <w:sz w:val="24"/>
                <w:szCs w:val="24"/>
              </w:rPr>
            </w:pPr>
            <w:r>
              <w:rPr>
                <w:rFonts w:ascii="Calibri" w:hAnsi="Calibri" w:cs="Times New Roman"/>
                <w:sz w:val="24"/>
                <w:szCs w:val="24"/>
              </w:rPr>
              <w:t xml:space="preserve">A </w:t>
            </w:r>
            <w:r w:rsidR="00A33399" w:rsidRPr="00234BFD">
              <w:rPr>
                <w:rFonts w:ascii="Calibri" w:hAnsi="Calibri" w:cs="Times New Roman"/>
                <w:sz w:val="24"/>
                <w:szCs w:val="24"/>
              </w:rPr>
              <w:t xml:space="preserve">County </w:t>
            </w:r>
            <w:r w:rsidR="00BA763E" w:rsidRPr="00234BFD">
              <w:rPr>
                <w:rFonts w:ascii="Calibri" w:hAnsi="Calibri" w:cs="Times New Roman"/>
                <w:sz w:val="24"/>
                <w:szCs w:val="24"/>
              </w:rPr>
              <w:t>Sector Working Group</w:t>
            </w:r>
            <w:r w:rsidR="00D11BBC" w:rsidRPr="00234BFD">
              <w:rPr>
                <w:rFonts w:ascii="Calibri" w:hAnsi="Calibri" w:cs="Times New Roman"/>
                <w:sz w:val="24"/>
                <w:szCs w:val="24"/>
              </w:rPr>
              <w:t xml:space="preserve"> (SWG)</w:t>
            </w:r>
            <w:r w:rsidR="00A33399" w:rsidRPr="00234BFD">
              <w:rPr>
                <w:rFonts w:ascii="Calibri" w:hAnsi="Calibri" w:cs="Times New Roman"/>
                <w:sz w:val="24"/>
                <w:szCs w:val="24"/>
              </w:rPr>
              <w:t xml:space="preserve"> serve</w:t>
            </w:r>
            <w:r w:rsidR="000E431A">
              <w:rPr>
                <w:rFonts w:ascii="Calibri" w:hAnsi="Calibri" w:cs="Times New Roman"/>
                <w:sz w:val="24"/>
                <w:szCs w:val="24"/>
              </w:rPr>
              <w:t>s</w:t>
            </w:r>
            <w:r w:rsidR="00A33399" w:rsidRPr="00234BFD">
              <w:rPr>
                <w:rFonts w:ascii="Calibri" w:hAnsi="Calibri" w:cs="Times New Roman"/>
                <w:sz w:val="24"/>
                <w:szCs w:val="24"/>
              </w:rPr>
              <w:t xml:space="preserve"> the purpose of creating a forum for making trade-offs, on account of resource constraints compared to many expenditure needs.  </w:t>
            </w:r>
            <w:r>
              <w:rPr>
                <w:rFonts w:ascii="Calibri" w:hAnsi="Calibri" w:cs="Times New Roman"/>
                <w:sz w:val="24"/>
                <w:szCs w:val="24"/>
              </w:rPr>
              <w:t xml:space="preserve">The </w:t>
            </w:r>
            <w:r w:rsidR="008118CC">
              <w:rPr>
                <w:rFonts w:ascii="Calibri" w:hAnsi="Calibri" w:cs="Times New Roman" w:hint="eastAsia"/>
                <w:sz w:val="24"/>
                <w:szCs w:val="24"/>
              </w:rPr>
              <w:t>S</w:t>
            </w:r>
            <w:r w:rsidR="008118CC">
              <w:rPr>
                <w:rFonts w:ascii="Calibri" w:hAnsi="Calibri" w:cs="Times New Roman"/>
                <w:sz w:val="24"/>
                <w:szCs w:val="24"/>
              </w:rPr>
              <w:t xml:space="preserve">WG </w:t>
            </w:r>
            <w:r w:rsidR="000E431A">
              <w:rPr>
                <w:rFonts w:ascii="Calibri" w:hAnsi="Calibri" w:cs="Times New Roman"/>
                <w:sz w:val="24"/>
                <w:szCs w:val="24"/>
              </w:rPr>
              <w:t xml:space="preserve">is </w:t>
            </w:r>
            <w:r w:rsidR="00FA1D3E">
              <w:rPr>
                <w:rFonts w:ascii="Calibri" w:hAnsi="Calibri" w:cs="Times New Roman"/>
                <w:sz w:val="24"/>
                <w:szCs w:val="24"/>
              </w:rPr>
              <w:t xml:space="preserve">comprised of </w:t>
            </w:r>
            <w:r w:rsidR="00FA1D3E" w:rsidRPr="000554FC">
              <w:rPr>
                <w:rFonts w:ascii="Calibri" w:hAnsi="Calibri" w:cs="Times New Roman"/>
                <w:sz w:val="24"/>
                <w:szCs w:val="24"/>
                <w:u w:val="single"/>
              </w:rPr>
              <w:t>Chairperson</w:t>
            </w:r>
            <w:r w:rsidR="00FA1D3E">
              <w:rPr>
                <w:rFonts w:ascii="Calibri" w:hAnsi="Calibri" w:cs="Times New Roman"/>
                <w:sz w:val="24"/>
                <w:szCs w:val="24"/>
              </w:rPr>
              <w:t xml:space="preserve"> who is </w:t>
            </w:r>
            <w:r w:rsidR="000E431A" w:rsidRPr="00234BFD">
              <w:rPr>
                <w:rFonts w:ascii="Calibri" w:hAnsi="Calibri" w:cs="Times New Roman"/>
                <w:sz w:val="24"/>
                <w:szCs w:val="24"/>
              </w:rPr>
              <w:t>County Accounting Officer (CAO)</w:t>
            </w:r>
            <w:r w:rsidR="00FA1D3E">
              <w:rPr>
                <w:rFonts w:ascii="Calibri" w:hAnsi="Calibri" w:cs="Times New Roman"/>
                <w:sz w:val="24"/>
                <w:szCs w:val="24"/>
              </w:rPr>
              <w:t xml:space="preserve"> </w:t>
            </w:r>
            <w:r w:rsidR="000E431A">
              <w:rPr>
                <w:rFonts w:ascii="Calibri" w:hAnsi="Calibri" w:cs="Times New Roman"/>
                <w:sz w:val="24"/>
                <w:szCs w:val="24"/>
              </w:rPr>
              <w:t xml:space="preserve">and constituted by </w:t>
            </w:r>
            <w:r w:rsidR="000E431A" w:rsidRPr="000554FC">
              <w:rPr>
                <w:rFonts w:ascii="Calibri" w:hAnsi="Calibri" w:cs="Times New Roman"/>
                <w:sz w:val="24"/>
                <w:szCs w:val="24"/>
                <w:u w:val="single"/>
              </w:rPr>
              <w:t>Sector Convener</w:t>
            </w:r>
            <w:r w:rsidR="000E431A">
              <w:rPr>
                <w:rFonts w:ascii="Calibri" w:hAnsi="Calibri" w:cs="Times New Roman"/>
                <w:sz w:val="24"/>
                <w:szCs w:val="24"/>
              </w:rPr>
              <w:t xml:space="preserve"> appointed by the County Treasury, other </w:t>
            </w:r>
            <w:r w:rsidR="000E431A" w:rsidRPr="000554FC">
              <w:rPr>
                <w:rFonts w:ascii="Calibri" w:hAnsi="Calibri" w:cs="Times New Roman"/>
                <w:sz w:val="24"/>
                <w:szCs w:val="24"/>
                <w:u w:val="single"/>
              </w:rPr>
              <w:t>Chief Officers</w:t>
            </w:r>
            <w:r w:rsidR="000E431A">
              <w:rPr>
                <w:rFonts w:ascii="Calibri" w:hAnsi="Calibri" w:cs="Times New Roman"/>
                <w:sz w:val="24"/>
                <w:szCs w:val="24"/>
              </w:rPr>
              <w:t xml:space="preserve"> </w:t>
            </w:r>
            <w:r w:rsidR="00FA1D3E">
              <w:rPr>
                <w:rFonts w:ascii="Calibri" w:hAnsi="Calibri" w:cs="Times New Roman"/>
                <w:sz w:val="24"/>
                <w:szCs w:val="24"/>
              </w:rPr>
              <w:t>in the sector who are not CAO</w:t>
            </w:r>
            <w:r w:rsidR="000E431A">
              <w:rPr>
                <w:rFonts w:ascii="Calibri" w:hAnsi="Calibri" w:cs="Times New Roman"/>
                <w:sz w:val="24"/>
                <w:szCs w:val="24"/>
              </w:rPr>
              <w:t xml:space="preserve">, </w:t>
            </w:r>
            <w:r w:rsidR="000E431A" w:rsidRPr="000554FC">
              <w:rPr>
                <w:rFonts w:ascii="Calibri" w:hAnsi="Calibri" w:cs="Times New Roman"/>
                <w:sz w:val="24"/>
                <w:szCs w:val="24"/>
                <w:u w:val="single"/>
              </w:rPr>
              <w:t>Technical Working Group</w:t>
            </w:r>
            <w:r w:rsidR="000E431A">
              <w:rPr>
                <w:rFonts w:ascii="Calibri" w:hAnsi="Calibri" w:cs="Times New Roman"/>
                <w:sz w:val="24"/>
                <w:szCs w:val="24"/>
              </w:rPr>
              <w:t xml:space="preserve">, if appointed by the respective SWG, </w:t>
            </w:r>
            <w:r w:rsidR="000E431A" w:rsidRPr="000554FC">
              <w:rPr>
                <w:rFonts w:ascii="Calibri" w:hAnsi="Calibri" w:cs="Times New Roman"/>
                <w:sz w:val="24"/>
                <w:szCs w:val="24"/>
                <w:u w:val="single"/>
              </w:rPr>
              <w:t>Secretariat</w:t>
            </w:r>
            <w:r w:rsidR="000E431A">
              <w:rPr>
                <w:rFonts w:ascii="Calibri" w:hAnsi="Calibri" w:cs="Times New Roman"/>
                <w:sz w:val="24"/>
                <w:szCs w:val="24"/>
              </w:rPr>
              <w:t xml:space="preserve"> appointed by </w:t>
            </w:r>
            <w:r w:rsidR="00FA1D3E">
              <w:rPr>
                <w:rFonts w:ascii="Calibri" w:hAnsi="Calibri" w:cs="Times New Roman"/>
                <w:sz w:val="24"/>
                <w:szCs w:val="24"/>
              </w:rPr>
              <w:t>CAO</w:t>
            </w:r>
            <w:r w:rsidR="000E431A">
              <w:rPr>
                <w:rFonts w:ascii="Calibri" w:hAnsi="Calibri" w:cs="Times New Roman"/>
                <w:sz w:val="24"/>
                <w:szCs w:val="24"/>
              </w:rPr>
              <w:t xml:space="preserve">, and </w:t>
            </w:r>
            <w:r w:rsidR="000E431A" w:rsidRPr="00FA1D3E">
              <w:rPr>
                <w:rFonts w:ascii="Calibri" w:hAnsi="Calibri" w:cs="Times New Roman"/>
                <w:sz w:val="24"/>
                <w:szCs w:val="24"/>
              </w:rPr>
              <w:t>one representative</w:t>
            </w:r>
            <w:r w:rsidR="000E431A">
              <w:rPr>
                <w:rFonts w:ascii="Calibri" w:hAnsi="Calibri" w:cs="Times New Roman"/>
                <w:sz w:val="24"/>
                <w:szCs w:val="24"/>
              </w:rPr>
              <w:t xml:space="preserve"> by invitation from each group of stakeholders</w:t>
            </w:r>
            <w:r w:rsidR="00046DF9">
              <w:rPr>
                <w:rFonts w:ascii="Calibri" w:hAnsi="Calibri" w:cs="Times New Roman"/>
                <w:sz w:val="24"/>
                <w:szCs w:val="24"/>
              </w:rPr>
              <w:t xml:space="preserve"> such as Development Partners</w:t>
            </w:r>
            <w:r w:rsidR="00106173">
              <w:rPr>
                <w:rFonts w:ascii="Calibri" w:hAnsi="Calibri" w:cs="Times New Roman"/>
                <w:sz w:val="24"/>
                <w:szCs w:val="24"/>
              </w:rPr>
              <w:t>, Faith-based and Civil -based Organisations</w:t>
            </w:r>
            <w:r w:rsidR="00046DF9">
              <w:rPr>
                <w:rFonts w:ascii="Calibri" w:hAnsi="Calibri" w:cs="Times New Roman"/>
                <w:sz w:val="24"/>
                <w:szCs w:val="24"/>
              </w:rPr>
              <w:t xml:space="preserve"> and Privat</w:t>
            </w:r>
            <w:r w:rsidR="00281EBF">
              <w:rPr>
                <w:rFonts w:ascii="Calibri" w:hAnsi="Calibri" w:cs="Times New Roman"/>
                <w:sz w:val="24"/>
                <w:szCs w:val="24"/>
              </w:rPr>
              <w:t>e</w:t>
            </w:r>
            <w:r w:rsidR="00046DF9">
              <w:rPr>
                <w:rFonts w:ascii="Calibri" w:hAnsi="Calibri" w:cs="Times New Roman"/>
                <w:sz w:val="24"/>
                <w:szCs w:val="24"/>
              </w:rPr>
              <w:t xml:space="preserve"> Sector</w:t>
            </w:r>
            <w:r w:rsidR="000E431A">
              <w:rPr>
                <w:rFonts w:ascii="Calibri" w:hAnsi="Calibri" w:cs="Times New Roman"/>
                <w:sz w:val="24"/>
                <w:szCs w:val="24"/>
              </w:rPr>
              <w:t>.</w:t>
            </w:r>
            <w:r w:rsidR="00946E51">
              <w:rPr>
                <w:rFonts w:ascii="Calibri" w:hAnsi="Calibri" w:cs="Times New Roman"/>
                <w:sz w:val="24"/>
                <w:szCs w:val="24"/>
              </w:rPr>
              <w:t xml:space="preserve">  </w:t>
            </w:r>
            <w:r w:rsidR="00A33399" w:rsidRPr="00234BFD">
              <w:rPr>
                <w:rFonts w:ascii="Calibri" w:hAnsi="Calibri" w:cs="Times New Roman"/>
                <w:sz w:val="24"/>
                <w:szCs w:val="24"/>
              </w:rPr>
              <w:t>The role and functions of SWG include:</w:t>
            </w:r>
          </w:p>
          <w:p w14:paraId="610C6A28" w14:textId="401069AF" w:rsidR="00A33399" w:rsidRPr="00234BFD" w:rsidRDefault="00A33399" w:rsidP="00194E30">
            <w:pPr>
              <w:pStyle w:val="af6"/>
              <w:numPr>
                <w:ilvl w:val="0"/>
                <w:numId w:val="34"/>
              </w:numPr>
              <w:adjustRightInd w:val="0"/>
              <w:snapToGrid w:val="0"/>
              <w:spacing w:before="120" w:after="120"/>
              <w:ind w:leftChars="0"/>
              <w:jc w:val="left"/>
              <w:rPr>
                <w:rFonts w:ascii="Calibri" w:hAnsi="Calibri" w:cs="Times New Roman"/>
                <w:sz w:val="24"/>
                <w:szCs w:val="24"/>
              </w:rPr>
            </w:pPr>
            <w:r w:rsidRPr="00234BFD">
              <w:rPr>
                <w:rFonts w:ascii="Calibri" w:hAnsi="Calibri" w:cs="Times New Roman"/>
                <w:sz w:val="24"/>
                <w:szCs w:val="24"/>
              </w:rPr>
              <w:t>Setting sectoral objectives and priorities that are linked to the approved County Development Plan.</w:t>
            </w:r>
          </w:p>
          <w:p w14:paraId="3A32781C" w14:textId="47763590" w:rsidR="00A33399" w:rsidRPr="00234BFD" w:rsidRDefault="00A33399" w:rsidP="00194E30">
            <w:pPr>
              <w:pStyle w:val="af6"/>
              <w:numPr>
                <w:ilvl w:val="0"/>
                <w:numId w:val="34"/>
              </w:numPr>
              <w:adjustRightInd w:val="0"/>
              <w:snapToGrid w:val="0"/>
              <w:spacing w:before="120" w:after="120"/>
              <w:ind w:leftChars="0"/>
              <w:jc w:val="left"/>
              <w:rPr>
                <w:rFonts w:ascii="Calibri" w:hAnsi="Calibri" w:cs="Times New Roman"/>
                <w:sz w:val="24"/>
                <w:szCs w:val="24"/>
              </w:rPr>
            </w:pPr>
            <w:r w:rsidRPr="00234BFD">
              <w:rPr>
                <w:rFonts w:ascii="Calibri" w:hAnsi="Calibri" w:cs="Times New Roman"/>
                <w:sz w:val="24"/>
                <w:szCs w:val="24"/>
              </w:rPr>
              <w:t>Set</w:t>
            </w:r>
            <w:r w:rsidR="00A43DE9">
              <w:rPr>
                <w:rFonts w:ascii="Calibri" w:hAnsi="Calibri" w:cs="Times New Roman"/>
                <w:sz w:val="24"/>
                <w:szCs w:val="24"/>
              </w:rPr>
              <w:t>ting</w:t>
            </w:r>
            <w:r w:rsidRPr="00234BFD">
              <w:rPr>
                <w:rFonts w:ascii="Calibri" w:hAnsi="Calibri" w:cs="Times New Roman"/>
                <w:sz w:val="24"/>
                <w:szCs w:val="24"/>
              </w:rPr>
              <w:t xml:space="preserve"> outputs and targets for the sector in the medium term.</w:t>
            </w:r>
          </w:p>
          <w:p w14:paraId="4883D7B9" w14:textId="1AD3A338" w:rsidR="00946E51" w:rsidRPr="00234BFD" w:rsidRDefault="00A33399" w:rsidP="00194E30">
            <w:pPr>
              <w:pStyle w:val="af6"/>
              <w:numPr>
                <w:ilvl w:val="0"/>
                <w:numId w:val="34"/>
              </w:numPr>
              <w:adjustRightInd w:val="0"/>
              <w:snapToGrid w:val="0"/>
              <w:spacing w:before="120" w:after="120"/>
              <w:ind w:leftChars="0"/>
              <w:jc w:val="left"/>
              <w:rPr>
                <w:rFonts w:ascii="Calibri" w:hAnsi="Calibri" w:cs="Times New Roman"/>
                <w:b/>
                <w:i/>
                <w:sz w:val="24"/>
                <w:szCs w:val="24"/>
              </w:rPr>
            </w:pPr>
            <w:r w:rsidRPr="00234BFD">
              <w:rPr>
                <w:rFonts w:ascii="Calibri" w:hAnsi="Calibri" w:cs="Times New Roman"/>
                <w:sz w:val="24"/>
                <w:szCs w:val="24"/>
              </w:rPr>
              <w:t>Set</w:t>
            </w:r>
            <w:r w:rsidR="00A43DE9">
              <w:rPr>
                <w:rFonts w:ascii="Calibri" w:hAnsi="Calibri" w:cs="Times New Roman"/>
                <w:sz w:val="24"/>
                <w:szCs w:val="24"/>
              </w:rPr>
              <w:t>ting</w:t>
            </w:r>
            <w:r w:rsidRPr="00234BFD">
              <w:rPr>
                <w:rFonts w:ascii="Calibri" w:hAnsi="Calibri" w:cs="Times New Roman"/>
                <w:sz w:val="24"/>
                <w:szCs w:val="24"/>
              </w:rPr>
              <w:t xml:space="preserve"> a process of estimating resource requirements for the sector and link available resources to the critical priorities of the sector (commonly referred to as sector resource sharing process).</w:t>
            </w:r>
          </w:p>
          <w:p w14:paraId="1C253C13" w14:textId="26B28D34" w:rsidR="008A3287" w:rsidRPr="000554FC" w:rsidRDefault="0075785B" w:rsidP="00194E30">
            <w:pPr>
              <w:adjustRightInd w:val="0"/>
              <w:snapToGrid w:val="0"/>
              <w:spacing w:before="120" w:after="120"/>
              <w:jc w:val="left"/>
              <w:rPr>
                <w:rFonts w:ascii="Times New Roman" w:hAnsi="Times New Roman" w:cs="Times New Roman"/>
                <w:sz w:val="24"/>
                <w:szCs w:val="24"/>
              </w:rPr>
            </w:pPr>
            <w:r>
              <w:rPr>
                <w:rFonts w:ascii="Calibri" w:hAnsi="Calibri" w:cs="Times New Roman"/>
                <w:sz w:val="24"/>
                <w:szCs w:val="24"/>
              </w:rPr>
              <w:t>An example of term</w:t>
            </w:r>
            <w:r w:rsidR="00946E51" w:rsidRPr="000554FC">
              <w:rPr>
                <w:rFonts w:ascii="Calibri" w:hAnsi="Calibri" w:cs="Times New Roman"/>
                <w:sz w:val="24"/>
                <w:szCs w:val="24"/>
              </w:rPr>
              <w:t xml:space="preserve">s and references of </w:t>
            </w:r>
            <w:r>
              <w:rPr>
                <w:rFonts w:ascii="Calibri" w:hAnsi="Calibri" w:cs="Times New Roman"/>
                <w:sz w:val="24"/>
                <w:szCs w:val="24"/>
              </w:rPr>
              <w:t xml:space="preserve">County </w:t>
            </w:r>
            <w:r w:rsidR="00946E51" w:rsidRPr="000554FC">
              <w:rPr>
                <w:rFonts w:ascii="Calibri" w:hAnsi="Calibri" w:cs="Times New Roman"/>
                <w:sz w:val="24"/>
                <w:szCs w:val="24"/>
              </w:rPr>
              <w:t xml:space="preserve">SWG </w:t>
            </w:r>
            <w:r>
              <w:rPr>
                <w:rFonts w:ascii="Calibri" w:hAnsi="Calibri" w:cs="Times New Roman"/>
                <w:sz w:val="24"/>
                <w:szCs w:val="24"/>
              </w:rPr>
              <w:t>is</w:t>
            </w:r>
            <w:r w:rsidR="00946E51" w:rsidRPr="000554FC">
              <w:rPr>
                <w:rFonts w:ascii="Calibri" w:hAnsi="Calibri" w:cs="Times New Roman"/>
                <w:sz w:val="24"/>
                <w:szCs w:val="24"/>
              </w:rPr>
              <w:t xml:space="preserve"> shown on Page 24.</w:t>
            </w:r>
          </w:p>
        </w:tc>
      </w:tr>
      <w:tr w:rsidR="007746A0" w14:paraId="10B989BD" w14:textId="77777777" w:rsidTr="00194E30">
        <w:tc>
          <w:tcPr>
            <w:tcW w:w="9039" w:type="dxa"/>
            <w:gridSpan w:val="2"/>
          </w:tcPr>
          <w:p w14:paraId="401214EC" w14:textId="4EE28DC8" w:rsidR="007746A0" w:rsidRPr="00DE3F6A" w:rsidRDefault="007746A0" w:rsidP="00843721">
            <w:pPr>
              <w:pStyle w:val="2"/>
              <w:outlineLvl w:val="1"/>
              <w:rPr>
                <w:rFonts w:ascii="Times New Roman" w:hAnsi="Times New Roman" w:cs="Times New Roman"/>
                <w:b/>
                <w:sz w:val="72"/>
                <w:szCs w:val="72"/>
              </w:rPr>
            </w:pPr>
            <w:bookmarkStart w:id="17" w:name="_Toc595585"/>
            <w:r w:rsidRPr="00DE3F6A">
              <w:rPr>
                <w:rFonts w:ascii="Times New Roman" w:hAnsi="Times New Roman" w:cs="Times New Roman" w:hint="eastAsia"/>
                <w:b/>
                <w:sz w:val="72"/>
                <w:szCs w:val="72"/>
              </w:rPr>
              <w:lastRenderedPageBreak/>
              <w:t>OCTOBER</w:t>
            </w:r>
            <w:bookmarkEnd w:id="17"/>
          </w:p>
        </w:tc>
      </w:tr>
      <w:tr w:rsidR="007746A0" w14:paraId="51195773" w14:textId="77777777" w:rsidTr="00194E30">
        <w:tc>
          <w:tcPr>
            <w:tcW w:w="9039" w:type="dxa"/>
            <w:gridSpan w:val="2"/>
          </w:tcPr>
          <w:p w14:paraId="635B47A0" w14:textId="66FF846B" w:rsidR="007746A0" w:rsidRDefault="007746A0" w:rsidP="00C6040C">
            <w:pPr>
              <w:jc w:val="left"/>
              <w:rPr>
                <w:rFonts w:ascii="Times New Roman" w:hAnsi="Times New Roman" w:cs="Times New Roman"/>
                <w:b/>
                <w:sz w:val="24"/>
                <w:szCs w:val="24"/>
              </w:rPr>
            </w:pPr>
            <w:r>
              <w:rPr>
                <w:rFonts w:ascii="Times New Roman" w:hAnsi="Times New Roman" w:cs="Times New Roman"/>
                <w:b/>
                <w:sz w:val="24"/>
                <w:szCs w:val="24"/>
              </w:rPr>
              <w:t>You are here:</w:t>
            </w:r>
            <w:r w:rsidR="00D71BAF">
              <w:rPr>
                <w:rFonts w:ascii="Times New Roman" w:hAnsi="Times New Roman" w:cs="Times New Roman"/>
                <w:b/>
                <w:noProof/>
                <w:sz w:val="24"/>
                <w:szCs w:val="24"/>
              </w:rPr>
              <w:t xml:space="preserve"> </w:t>
            </w:r>
          </w:p>
          <w:p w14:paraId="3FD7B3CB" w14:textId="2C453856" w:rsidR="007746A0" w:rsidRDefault="0027654E"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6672" behindDoc="0" locked="0" layoutInCell="1" allowOverlap="1" wp14:anchorId="45CD3D1B" wp14:editId="457BEA5D">
                      <wp:simplePos x="0" y="0"/>
                      <wp:positionH relativeFrom="column">
                        <wp:posOffset>3788411</wp:posOffset>
                      </wp:positionH>
                      <wp:positionV relativeFrom="paragraph">
                        <wp:posOffset>1013460</wp:posOffset>
                      </wp:positionV>
                      <wp:extent cx="144093" cy="170788"/>
                      <wp:effectExtent l="19050" t="38100" r="27940" b="20320"/>
                      <wp:wrapNone/>
                      <wp:docPr id="9" name="矢印: 下 9"/>
                      <wp:cNvGraphicFramePr/>
                      <a:graphic xmlns:a="http://schemas.openxmlformats.org/drawingml/2006/main">
                        <a:graphicData uri="http://schemas.microsoft.com/office/word/2010/wordprocessingShape">
                          <wps:wsp>
                            <wps:cNvSpPr/>
                            <wps:spPr>
                              <a:xfrm rot="1642637">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F33A764" id="矢印: 下 9" o:spid="_x0000_s1026" type="#_x0000_t67" style="position:absolute;left:0;text-align:left;margin-left:298.3pt;margin-top:79.8pt;width:11.35pt;height:13.45pt;rotation:1794198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" adj="12488" fillcolor="#c00000" strokecolor="#1f3763 [1604]" strokeweight="1pt"/>
                  </w:pict>
                </mc:Fallback>
              </mc:AlternateContent>
            </w:r>
            <w:r w:rsidR="00BA6B6F">
              <w:rPr>
                <w:rFonts w:ascii="Times New Roman" w:hAnsi="Times New Roman" w:cs="Times New Roman"/>
                <w:b/>
                <w:noProof/>
                <w:sz w:val="24"/>
                <w:szCs w:val="24"/>
              </w:rPr>
              <w:drawing>
                <wp:inline distT="0" distB="0" distL="0" distR="0" wp14:anchorId="0BEF5ED2" wp14:editId="06459496">
                  <wp:extent cx="5658929" cy="3045964"/>
                  <wp:effectExtent l="0" t="0" r="0" b="2540"/>
                  <wp:docPr id="454" name="図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62634" cy="3047958"/>
                          </a:xfrm>
                          <a:prstGeom prst="rect">
                            <a:avLst/>
                          </a:prstGeom>
                        </pic:spPr>
                      </pic:pic>
                    </a:graphicData>
                  </a:graphic>
                </wp:inline>
              </w:drawing>
            </w:r>
          </w:p>
        </w:tc>
      </w:tr>
      <w:tr w:rsidR="007746A0" w14:paraId="380866CB" w14:textId="77777777" w:rsidTr="00194E30">
        <w:tc>
          <w:tcPr>
            <w:tcW w:w="9039" w:type="dxa"/>
            <w:gridSpan w:val="2"/>
            <w:shd w:val="clear" w:color="auto" w:fill="92D050"/>
          </w:tcPr>
          <w:p w14:paraId="543CB569" w14:textId="77777777" w:rsidR="007746A0" w:rsidRDefault="007746A0" w:rsidP="006F7005">
            <w:pPr>
              <w:spacing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CF1170" w14:paraId="5E56A772" w14:textId="77777777" w:rsidTr="00194E30">
        <w:tc>
          <w:tcPr>
            <w:tcW w:w="9039" w:type="dxa"/>
            <w:gridSpan w:val="2"/>
          </w:tcPr>
          <w:p w14:paraId="355C57EF" w14:textId="77777777" w:rsidR="00CF1170" w:rsidRPr="00891467" w:rsidRDefault="00CF1170" w:rsidP="008E2314">
            <w:pPr>
              <w:adjustRightInd w:val="0"/>
              <w:snapToGrid w:val="0"/>
              <w:spacing w:beforeLines="50" w:before="180" w:afterLines="50" w:after="180" w:line="240" w:lineRule="exact"/>
              <w:jc w:val="left"/>
              <w:rPr>
                <w:rFonts w:ascii="Times New Roman" w:hAnsi="Times New Roman" w:cs="Times New Roman"/>
                <w:b/>
                <w:i/>
                <w:spacing w:val="-8"/>
                <w:sz w:val="24"/>
                <w:szCs w:val="24"/>
              </w:rPr>
            </w:pPr>
            <w:r w:rsidRPr="00891467">
              <w:rPr>
                <w:rFonts w:ascii="Times New Roman" w:hAnsi="Times New Roman" w:cs="Times New Roman" w:hint="eastAsia"/>
                <w:b/>
                <w:i/>
                <w:spacing w:val="-8"/>
                <w:sz w:val="24"/>
                <w:szCs w:val="24"/>
              </w:rPr>
              <w:t>Monthly routine</w:t>
            </w:r>
            <w:r w:rsidRPr="00891467">
              <w:rPr>
                <w:rFonts w:ascii="Times New Roman" w:hAnsi="Times New Roman" w:cs="Times New Roman"/>
                <w:b/>
                <w:i/>
                <w:spacing w:val="-8"/>
                <w:sz w:val="24"/>
                <w:szCs w:val="24"/>
              </w:rPr>
              <w:t xml:space="preserve"> (Health Data)</w:t>
            </w:r>
            <w:r w:rsidRPr="00891467">
              <w:rPr>
                <w:rFonts w:ascii="Times New Roman" w:hAnsi="Times New Roman" w:cs="Times New Roman" w:hint="eastAsia"/>
                <w:b/>
                <w:i/>
                <w:spacing w:val="-8"/>
                <w:sz w:val="24"/>
                <w:szCs w:val="24"/>
              </w:rPr>
              <w:t>:</w:t>
            </w:r>
          </w:p>
          <w:p w14:paraId="32A62BAA" w14:textId="0411342B" w:rsidR="00871257" w:rsidRPr="00891467" w:rsidRDefault="00871257" w:rsidP="008E2314">
            <w:pPr>
              <w:pStyle w:val="af6"/>
              <w:numPr>
                <w:ilvl w:val="0"/>
                <w:numId w:val="22"/>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891467">
              <w:rPr>
                <w:rFonts w:ascii="Times New Roman" w:hAnsi="Times New Roman" w:cs="Times New Roman"/>
                <w:b/>
                <w:color w:val="0070C0"/>
                <w:spacing w:val="-8"/>
                <w:sz w:val="24"/>
                <w:szCs w:val="24"/>
              </w:rPr>
              <w:t xml:space="preserve">CHAs </w:t>
            </w:r>
            <w:r w:rsidRPr="00891467">
              <w:rPr>
                <w:rFonts w:ascii="Times New Roman" w:hAnsi="Times New Roman" w:cs="Times New Roman"/>
                <w:b/>
                <w:spacing w:val="-8"/>
                <w:sz w:val="24"/>
                <w:szCs w:val="24"/>
              </w:rPr>
              <w:t xml:space="preserve">with </w:t>
            </w:r>
            <w:r w:rsidRPr="00891467">
              <w:rPr>
                <w:rFonts w:ascii="Times New Roman" w:hAnsi="Times New Roman" w:cs="Times New Roman"/>
                <w:b/>
                <w:color w:val="0070C0"/>
                <w:spacing w:val="-8"/>
                <w:sz w:val="24"/>
                <w:szCs w:val="24"/>
              </w:rPr>
              <w:t xml:space="preserve">CHWs </w:t>
            </w:r>
            <w:r w:rsidRPr="00891467">
              <w:rPr>
                <w:rFonts w:ascii="Times New Roman" w:hAnsi="Times New Roman" w:cs="Times New Roman"/>
                <w:spacing w:val="-8"/>
                <w:sz w:val="24"/>
                <w:szCs w:val="24"/>
              </w:rPr>
              <w:t xml:space="preserve">compile </w:t>
            </w:r>
            <w:r w:rsidRPr="00891467">
              <w:rPr>
                <w:rFonts w:ascii="Times New Roman" w:hAnsi="Times New Roman" w:cs="Times New Roman"/>
                <w:spacing w:val="-8"/>
                <w:sz w:val="24"/>
                <w:szCs w:val="24"/>
                <w:u w:val="single"/>
              </w:rPr>
              <w:t>health service delivery data</w:t>
            </w:r>
            <w:r w:rsidRPr="00891467">
              <w:rPr>
                <w:rFonts w:ascii="Times New Roman" w:hAnsi="Times New Roman" w:cs="Times New Roman"/>
                <w:spacing w:val="-8"/>
                <w:sz w:val="24"/>
                <w:szCs w:val="24"/>
              </w:rPr>
              <w:t xml:space="preserve"> of the previous month and report to the </w:t>
            </w:r>
            <w:r w:rsidRPr="00891467">
              <w:rPr>
                <w:rFonts w:ascii="Times New Roman" w:hAnsi="Times New Roman" w:cs="Times New Roman"/>
                <w:b/>
                <w:color w:val="0070C0"/>
                <w:spacing w:val="-8"/>
                <w:sz w:val="24"/>
                <w:szCs w:val="24"/>
              </w:rPr>
              <w:t>Facility</w:t>
            </w:r>
            <w:r w:rsidRPr="00891467">
              <w:rPr>
                <w:rFonts w:ascii="Times New Roman" w:hAnsi="Times New Roman" w:cs="Times New Roman"/>
                <w:color w:val="0070C0"/>
                <w:spacing w:val="-8"/>
                <w:sz w:val="24"/>
                <w:szCs w:val="24"/>
              </w:rPr>
              <w:t xml:space="preserve"> </w:t>
            </w:r>
            <w:r w:rsidRPr="00891467">
              <w:rPr>
                <w:rFonts w:ascii="Times New Roman" w:hAnsi="Times New Roman" w:cs="Times New Roman"/>
                <w:spacing w:val="-8"/>
                <w:sz w:val="24"/>
                <w:szCs w:val="24"/>
              </w:rPr>
              <w:t xml:space="preserve">in charge </w:t>
            </w:r>
            <w:r w:rsidR="00CD6B8C">
              <w:rPr>
                <w:rFonts w:ascii="Times New Roman" w:hAnsi="Times New Roman" w:cs="Times New Roman"/>
                <w:spacing w:val="-8"/>
                <w:sz w:val="24"/>
                <w:szCs w:val="24"/>
              </w:rPr>
              <w:t>before</w:t>
            </w:r>
            <w:r w:rsidR="00CD6B8C" w:rsidRPr="00891467">
              <w:rPr>
                <w:rFonts w:ascii="Times New Roman" w:hAnsi="Times New Roman" w:cs="Times New Roman"/>
                <w:spacing w:val="-8"/>
                <w:sz w:val="24"/>
                <w:szCs w:val="24"/>
              </w:rPr>
              <w:t xml:space="preserve"> </w:t>
            </w:r>
            <w:r w:rsidRPr="00891467">
              <w:rPr>
                <w:rFonts w:ascii="Times New Roman" w:hAnsi="Times New Roman" w:cs="Times New Roman"/>
                <w:b/>
                <w:spacing w:val="-8"/>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891467">
              <w:rPr>
                <w:rFonts w:ascii="Times New Roman" w:hAnsi="Times New Roman" w:cs="Times New Roman"/>
                <w:b/>
                <w:spacing w:val="-8"/>
                <w:sz w:val="24"/>
                <w:szCs w:val="24"/>
              </w:rPr>
              <w:t xml:space="preserve"> </w:t>
            </w:r>
            <w:r w:rsidRPr="00891467">
              <w:rPr>
                <w:rFonts w:ascii="Times New Roman" w:hAnsi="Times New Roman" w:cs="Times New Roman"/>
                <w:b/>
                <w:spacing w:val="-8"/>
                <w:sz w:val="24"/>
                <w:szCs w:val="24"/>
              </w:rPr>
              <w:t>of the month.</w:t>
            </w:r>
          </w:p>
          <w:p w14:paraId="2BE5E94F" w14:textId="6A8A141E" w:rsidR="00CF1170" w:rsidRPr="00891467" w:rsidRDefault="00CF1170" w:rsidP="008E2314">
            <w:pPr>
              <w:pStyle w:val="af6"/>
              <w:numPr>
                <w:ilvl w:val="0"/>
                <w:numId w:val="22"/>
              </w:numPr>
              <w:adjustRightInd w:val="0"/>
              <w:snapToGrid w:val="0"/>
              <w:spacing w:beforeLines="50" w:before="180" w:afterLines="50" w:after="180" w:line="240" w:lineRule="exact"/>
              <w:ind w:leftChars="0"/>
              <w:jc w:val="left"/>
              <w:rPr>
                <w:rFonts w:ascii="Times New Roman" w:hAnsi="Times New Roman" w:cs="Times New Roman"/>
                <w:b/>
                <w:spacing w:val="-8"/>
                <w:sz w:val="24"/>
                <w:szCs w:val="24"/>
              </w:rPr>
            </w:pPr>
            <w:r w:rsidRPr="00E84FB8">
              <w:rPr>
                <w:rFonts w:ascii="Times New Roman" w:hAnsi="Times New Roman" w:cs="Times New Roman"/>
                <w:b/>
                <w:color w:val="0070C0"/>
                <w:spacing w:val="-8"/>
                <w:sz w:val="24"/>
                <w:szCs w:val="24"/>
                <w:highlight w:val="yellow"/>
              </w:rPr>
              <w:t>Facility</w:t>
            </w:r>
            <w:r w:rsidRPr="00E84FB8">
              <w:rPr>
                <w:rFonts w:ascii="Times New Roman" w:hAnsi="Times New Roman" w:cs="Times New Roman"/>
                <w:color w:val="0070C0"/>
                <w:spacing w:val="-8"/>
                <w:sz w:val="24"/>
                <w:szCs w:val="24"/>
                <w:highlight w:val="yellow"/>
              </w:rPr>
              <w:t xml:space="preserve"> </w:t>
            </w:r>
            <w:r w:rsidRPr="00E84FB8">
              <w:rPr>
                <w:rFonts w:ascii="Times New Roman" w:hAnsi="Times New Roman" w:cs="Times New Roman"/>
                <w:spacing w:val="-8"/>
                <w:sz w:val="24"/>
                <w:szCs w:val="24"/>
                <w:highlight w:val="yellow"/>
              </w:rPr>
              <w:t xml:space="preserve">submits </w:t>
            </w:r>
            <w:r w:rsidRPr="00E84FB8">
              <w:rPr>
                <w:rFonts w:ascii="Times New Roman" w:hAnsi="Times New Roman" w:cs="Times New Roman"/>
                <w:spacing w:val="-8"/>
                <w:sz w:val="24"/>
                <w:szCs w:val="24"/>
                <w:highlight w:val="yellow"/>
                <w:u w:val="single"/>
              </w:rPr>
              <w:t>health service delivery data</w:t>
            </w:r>
            <w:r w:rsidRPr="00E84FB8">
              <w:rPr>
                <w:rFonts w:ascii="Times New Roman" w:hAnsi="Times New Roman" w:cs="Times New Roman"/>
                <w:spacing w:val="-8"/>
                <w:sz w:val="24"/>
                <w:szCs w:val="24"/>
                <w:highlight w:val="yellow"/>
              </w:rPr>
              <w:t xml:space="preserve"> to </w:t>
            </w:r>
            <w:r w:rsidRPr="00E84FB8">
              <w:rPr>
                <w:rFonts w:ascii="Times New Roman" w:hAnsi="Times New Roman" w:cs="Times New Roman"/>
                <w:b/>
                <w:color w:val="0070C0"/>
                <w:spacing w:val="-8"/>
                <w:sz w:val="24"/>
                <w:szCs w:val="24"/>
                <w:highlight w:val="yellow"/>
              </w:rPr>
              <w:t>Sub-County</w:t>
            </w:r>
            <w:r w:rsidRPr="00E84FB8">
              <w:rPr>
                <w:rFonts w:ascii="Times New Roman" w:hAnsi="Times New Roman" w:cs="Times New Roman"/>
                <w:color w:val="0070C0"/>
                <w:spacing w:val="-8"/>
                <w:sz w:val="24"/>
                <w:szCs w:val="24"/>
                <w:highlight w:val="yellow"/>
              </w:rPr>
              <w:t xml:space="preserve"> </w:t>
            </w:r>
            <w:r w:rsidRPr="00E84FB8">
              <w:rPr>
                <w:rFonts w:ascii="Times New Roman" w:hAnsi="Times New Roman" w:cs="Times New Roman"/>
                <w:b/>
                <w:color w:val="0070C0"/>
                <w:spacing w:val="-8"/>
                <w:sz w:val="24"/>
                <w:szCs w:val="24"/>
                <w:highlight w:val="yellow"/>
              </w:rPr>
              <w:t>in charge</w:t>
            </w:r>
            <w:r w:rsidRPr="00E84FB8">
              <w:rPr>
                <w:rFonts w:ascii="Times New Roman" w:hAnsi="Times New Roman" w:cs="Times New Roman"/>
                <w:color w:val="0070C0"/>
                <w:spacing w:val="-8"/>
                <w:sz w:val="24"/>
                <w:szCs w:val="24"/>
                <w:highlight w:val="yellow"/>
              </w:rPr>
              <w:t xml:space="preserve"> </w:t>
            </w:r>
            <w:r w:rsidRPr="00E84FB8">
              <w:rPr>
                <w:rFonts w:ascii="Times New Roman" w:hAnsi="Times New Roman" w:cs="Times New Roman"/>
                <w:spacing w:val="-8"/>
                <w:sz w:val="24"/>
                <w:szCs w:val="24"/>
                <w:highlight w:val="yellow"/>
              </w:rPr>
              <w:t xml:space="preserve">by </w:t>
            </w:r>
            <w:r w:rsidRPr="00E84FB8">
              <w:rPr>
                <w:rFonts w:ascii="Times New Roman" w:hAnsi="Times New Roman" w:cs="Times New Roman"/>
                <w:b/>
                <w:spacing w:val="-8"/>
                <w:sz w:val="24"/>
                <w:szCs w:val="24"/>
                <w:highlight w:val="yellow"/>
              </w:rPr>
              <w:t>5</w:t>
            </w:r>
            <w:r w:rsidRPr="00E84FB8">
              <w:rPr>
                <w:rFonts w:ascii="Times New Roman" w:hAnsi="Times New Roman" w:cs="Times New Roman"/>
                <w:b/>
                <w:spacing w:val="-8"/>
                <w:sz w:val="24"/>
                <w:szCs w:val="24"/>
                <w:highlight w:val="yellow"/>
                <w:vertAlign w:val="superscript"/>
              </w:rPr>
              <w:t>th</w:t>
            </w:r>
            <w:r w:rsidRPr="00E84FB8">
              <w:rPr>
                <w:rFonts w:ascii="Times New Roman" w:hAnsi="Times New Roman" w:cs="Times New Roman"/>
                <w:b/>
                <w:spacing w:val="-8"/>
                <w:sz w:val="24"/>
                <w:szCs w:val="24"/>
                <w:highlight w:val="yellow"/>
              </w:rPr>
              <w:t xml:space="preserve"> of the month</w:t>
            </w:r>
            <w:r w:rsidRPr="00891467">
              <w:rPr>
                <w:rFonts w:ascii="Times New Roman" w:hAnsi="Times New Roman" w:cs="Times New Roman"/>
                <w:b/>
                <w:spacing w:val="-8"/>
                <w:sz w:val="24"/>
                <w:szCs w:val="24"/>
              </w:rPr>
              <w:t>.</w:t>
            </w:r>
          </w:p>
          <w:p w14:paraId="2E34394B" w14:textId="08BC18ED" w:rsidR="00CF1170" w:rsidRPr="00891467" w:rsidRDefault="00CF1170" w:rsidP="008E2314">
            <w:pPr>
              <w:pStyle w:val="af6"/>
              <w:numPr>
                <w:ilvl w:val="0"/>
                <w:numId w:val="22"/>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891467">
              <w:rPr>
                <w:rFonts w:ascii="Times New Roman" w:hAnsi="Times New Roman" w:cs="Times New Roman"/>
                <w:b/>
                <w:color w:val="0070C0"/>
                <w:spacing w:val="-8"/>
                <w:sz w:val="24"/>
                <w:szCs w:val="24"/>
              </w:rPr>
              <w:t>Sub-County</w:t>
            </w:r>
            <w:r w:rsidRPr="00891467">
              <w:rPr>
                <w:rFonts w:ascii="Times New Roman" w:hAnsi="Times New Roman" w:cs="Times New Roman"/>
                <w:color w:val="0070C0"/>
                <w:spacing w:val="-8"/>
                <w:sz w:val="24"/>
                <w:szCs w:val="24"/>
              </w:rPr>
              <w:t xml:space="preserve"> </w:t>
            </w:r>
            <w:r w:rsidR="00FD30E7" w:rsidRPr="00891467">
              <w:rPr>
                <w:rFonts w:ascii="Times New Roman" w:hAnsi="Times New Roman" w:cs="Times New Roman"/>
                <w:spacing w:val="-8"/>
                <w:sz w:val="24"/>
                <w:szCs w:val="24"/>
              </w:rPr>
              <w:t>reviews</w:t>
            </w:r>
            <w:r w:rsidRPr="00891467">
              <w:rPr>
                <w:rFonts w:ascii="Times New Roman" w:hAnsi="Times New Roman" w:cs="Times New Roman"/>
                <w:spacing w:val="-8"/>
                <w:sz w:val="24"/>
                <w:szCs w:val="24"/>
              </w:rPr>
              <w:t xml:space="preserve"> the data and enquire to </w:t>
            </w:r>
            <w:r w:rsidRPr="00891467">
              <w:rPr>
                <w:rFonts w:ascii="Times New Roman" w:hAnsi="Times New Roman" w:cs="Times New Roman"/>
                <w:b/>
                <w:color w:val="0070C0"/>
                <w:spacing w:val="-8"/>
                <w:sz w:val="24"/>
                <w:szCs w:val="24"/>
              </w:rPr>
              <w:t>Facility</w:t>
            </w:r>
            <w:r w:rsidRPr="00891467">
              <w:rPr>
                <w:rFonts w:ascii="Times New Roman" w:hAnsi="Times New Roman" w:cs="Times New Roman"/>
                <w:color w:val="0070C0"/>
                <w:spacing w:val="-8"/>
                <w:sz w:val="24"/>
                <w:szCs w:val="24"/>
              </w:rPr>
              <w:t xml:space="preserve"> </w:t>
            </w:r>
            <w:r w:rsidRPr="00891467">
              <w:rPr>
                <w:rFonts w:ascii="Times New Roman" w:hAnsi="Times New Roman" w:cs="Times New Roman"/>
                <w:spacing w:val="-8"/>
                <w:sz w:val="24"/>
                <w:szCs w:val="24"/>
              </w:rPr>
              <w:t xml:space="preserve">between </w:t>
            </w:r>
            <w:r w:rsidRPr="00891467">
              <w:rPr>
                <w:rFonts w:ascii="Times New Roman" w:hAnsi="Times New Roman" w:cs="Times New Roman"/>
                <w:b/>
                <w:spacing w:val="-8"/>
                <w:sz w:val="24"/>
                <w:szCs w:val="24"/>
              </w:rPr>
              <w:t>6</w:t>
            </w:r>
            <w:r w:rsidRPr="00891467">
              <w:rPr>
                <w:rFonts w:ascii="Times New Roman" w:hAnsi="Times New Roman" w:cs="Times New Roman"/>
                <w:b/>
                <w:spacing w:val="-8"/>
                <w:sz w:val="24"/>
                <w:szCs w:val="24"/>
                <w:vertAlign w:val="superscript"/>
              </w:rPr>
              <w:t>th</w:t>
            </w:r>
            <w:r w:rsidRPr="00891467">
              <w:rPr>
                <w:rFonts w:ascii="Times New Roman" w:hAnsi="Times New Roman" w:cs="Times New Roman"/>
                <w:b/>
                <w:spacing w:val="-8"/>
                <w:sz w:val="24"/>
                <w:szCs w:val="24"/>
              </w:rPr>
              <w:t xml:space="preserve"> and 7</w:t>
            </w:r>
            <w:r w:rsidRPr="00891467">
              <w:rPr>
                <w:rFonts w:ascii="Times New Roman" w:hAnsi="Times New Roman" w:cs="Times New Roman"/>
                <w:b/>
                <w:spacing w:val="-8"/>
                <w:sz w:val="24"/>
                <w:szCs w:val="24"/>
                <w:vertAlign w:val="superscript"/>
              </w:rPr>
              <w:t>th</w:t>
            </w:r>
            <w:r w:rsidRPr="00891467">
              <w:rPr>
                <w:rFonts w:ascii="Times New Roman" w:hAnsi="Times New Roman" w:cs="Times New Roman"/>
                <w:b/>
                <w:spacing w:val="-8"/>
                <w:sz w:val="24"/>
                <w:szCs w:val="24"/>
              </w:rPr>
              <w:t xml:space="preserve"> of the month</w:t>
            </w:r>
            <w:r w:rsidRPr="00891467">
              <w:rPr>
                <w:rFonts w:ascii="Times New Roman" w:hAnsi="Times New Roman" w:cs="Times New Roman"/>
                <w:spacing w:val="-8"/>
                <w:sz w:val="24"/>
                <w:szCs w:val="24"/>
              </w:rPr>
              <w:t>.</w:t>
            </w:r>
          </w:p>
          <w:p w14:paraId="2486B190" w14:textId="77777777" w:rsidR="00CF1170" w:rsidRPr="00891467" w:rsidRDefault="00CF1170" w:rsidP="008E2314">
            <w:pPr>
              <w:pStyle w:val="af6"/>
              <w:numPr>
                <w:ilvl w:val="0"/>
                <w:numId w:val="22"/>
              </w:numPr>
              <w:adjustRightInd w:val="0"/>
              <w:snapToGrid w:val="0"/>
              <w:spacing w:beforeLines="50" w:before="180" w:afterLines="50" w:after="180" w:line="240" w:lineRule="exact"/>
              <w:ind w:leftChars="0"/>
              <w:jc w:val="left"/>
              <w:rPr>
                <w:rFonts w:ascii="Times New Roman" w:hAnsi="Times New Roman" w:cs="Times New Roman"/>
                <w:b/>
                <w:spacing w:val="-8"/>
                <w:sz w:val="24"/>
                <w:szCs w:val="24"/>
              </w:rPr>
            </w:pPr>
            <w:r w:rsidRPr="00891467">
              <w:rPr>
                <w:rFonts w:ascii="Times New Roman" w:hAnsi="Times New Roman" w:cs="Times New Roman"/>
                <w:b/>
                <w:color w:val="0070C0"/>
                <w:spacing w:val="-8"/>
                <w:sz w:val="24"/>
                <w:szCs w:val="24"/>
              </w:rPr>
              <w:t>Sub-County</w:t>
            </w:r>
            <w:r w:rsidRPr="00891467">
              <w:rPr>
                <w:rFonts w:ascii="Times New Roman" w:hAnsi="Times New Roman" w:cs="Times New Roman"/>
                <w:color w:val="0070C0"/>
                <w:spacing w:val="-8"/>
                <w:sz w:val="24"/>
                <w:szCs w:val="24"/>
              </w:rPr>
              <w:t xml:space="preserve"> </w:t>
            </w:r>
            <w:r w:rsidRPr="00891467">
              <w:rPr>
                <w:rFonts w:ascii="Times New Roman" w:hAnsi="Times New Roman" w:cs="Times New Roman"/>
                <w:spacing w:val="-8"/>
                <w:sz w:val="24"/>
                <w:szCs w:val="24"/>
              </w:rPr>
              <w:t xml:space="preserve">inputs data into DHIS2 by </w:t>
            </w:r>
            <w:r w:rsidR="00891467" w:rsidRPr="00891467">
              <w:rPr>
                <w:rFonts w:ascii="Times New Roman" w:hAnsi="Times New Roman" w:cs="Times New Roman"/>
                <w:b/>
                <w:spacing w:val="-8"/>
                <w:sz w:val="24"/>
                <w:szCs w:val="24"/>
              </w:rPr>
              <w:t>the</w:t>
            </w:r>
            <w:r w:rsidR="00891467" w:rsidRPr="00891467">
              <w:rPr>
                <w:rFonts w:ascii="Times New Roman" w:hAnsi="Times New Roman" w:cs="Times New Roman"/>
                <w:spacing w:val="-8"/>
                <w:sz w:val="24"/>
                <w:szCs w:val="24"/>
              </w:rPr>
              <w:t xml:space="preserve"> </w:t>
            </w:r>
            <w:r w:rsidRPr="00891467">
              <w:rPr>
                <w:rFonts w:ascii="Times New Roman" w:hAnsi="Times New Roman" w:cs="Times New Roman"/>
                <w:b/>
                <w:spacing w:val="-8"/>
                <w:sz w:val="24"/>
                <w:szCs w:val="24"/>
              </w:rPr>
              <w:t>15</w:t>
            </w:r>
            <w:r w:rsidRPr="00891467">
              <w:rPr>
                <w:rFonts w:ascii="Times New Roman" w:hAnsi="Times New Roman" w:cs="Times New Roman"/>
                <w:b/>
                <w:spacing w:val="-8"/>
                <w:sz w:val="24"/>
                <w:szCs w:val="24"/>
                <w:vertAlign w:val="superscript"/>
              </w:rPr>
              <w:t>th</w:t>
            </w:r>
            <w:r w:rsidRPr="00891467">
              <w:rPr>
                <w:rFonts w:ascii="Times New Roman" w:hAnsi="Times New Roman" w:cs="Times New Roman"/>
                <w:b/>
                <w:spacing w:val="-8"/>
                <w:sz w:val="24"/>
                <w:szCs w:val="24"/>
              </w:rPr>
              <w:t xml:space="preserve"> of the month</w:t>
            </w:r>
          </w:p>
        </w:tc>
      </w:tr>
      <w:tr w:rsidR="00CF1170" w14:paraId="5B92887E" w14:textId="77777777" w:rsidTr="00194E30">
        <w:tc>
          <w:tcPr>
            <w:tcW w:w="9039" w:type="dxa"/>
            <w:gridSpan w:val="2"/>
          </w:tcPr>
          <w:p w14:paraId="3D629ADA" w14:textId="77777777" w:rsidR="00CF1170" w:rsidRPr="00891467" w:rsidRDefault="00CF1170" w:rsidP="008E2314">
            <w:pPr>
              <w:adjustRightInd w:val="0"/>
              <w:snapToGrid w:val="0"/>
              <w:spacing w:beforeLines="50" w:before="180" w:afterLines="50" w:after="180" w:line="240" w:lineRule="exact"/>
              <w:jc w:val="left"/>
              <w:rPr>
                <w:rFonts w:ascii="Times New Roman" w:hAnsi="Times New Roman" w:cs="Times New Roman"/>
                <w:b/>
                <w:spacing w:val="-8"/>
                <w:sz w:val="24"/>
                <w:szCs w:val="24"/>
              </w:rPr>
            </w:pPr>
            <w:r w:rsidRPr="00891467">
              <w:rPr>
                <w:rFonts w:ascii="Times New Roman" w:hAnsi="Times New Roman" w:cs="Times New Roman"/>
                <w:b/>
                <w:i/>
                <w:spacing w:val="-8"/>
                <w:sz w:val="24"/>
                <w:szCs w:val="24"/>
              </w:rPr>
              <w:t>Quarterly</w:t>
            </w:r>
            <w:r w:rsidRPr="00891467">
              <w:rPr>
                <w:rFonts w:ascii="Times New Roman" w:hAnsi="Times New Roman" w:cs="Times New Roman" w:hint="eastAsia"/>
                <w:b/>
                <w:i/>
                <w:spacing w:val="-8"/>
                <w:sz w:val="24"/>
                <w:szCs w:val="24"/>
              </w:rPr>
              <w:t xml:space="preserve"> routine 1 (</w:t>
            </w:r>
            <w:r w:rsidRPr="00891467">
              <w:rPr>
                <w:rFonts w:ascii="Times New Roman" w:hAnsi="Times New Roman" w:cs="Times New Roman"/>
                <w:b/>
                <w:i/>
                <w:spacing w:val="-8"/>
                <w:sz w:val="24"/>
                <w:szCs w:val="24"/>
              </w:rPr>
              <w:t>Community Action)</w:t>
            </w:r>
            <w:r w:rsidRPr="00891467">
              <w:rPr>
                <w:rFonts w:ascii="Times New Roman" w:hAnsi="Times New Roman" w:cs="Times New Roman"/>
                <w:b/>
                <w:spacing w:val="-8"/>
                <w:sz w:val="24"/>
                <w:szCs w:val="24"/>
              </w:rPr>
              <w:t>:</w:t>
            </w:r>
          </w:p>
          <w:p w14:paraId="0ADB8041" w14:textId="77777777" w:rsidR="00CF1170" w:rsidRPr="00891467" w:rsidRDefault="00A827A8" w:rsidP="008E2314">
            <w:pPr>
              <w:pStyle w:val="af6"/>
              <w:numPr>
                <w:ilvl w:val="0"/>
                <w:numId w:val="23"/>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891467">
              <w:rPr>
                <w:rFonts w:ascii="Times New Roman" w:hAnsi="Times New Roman" w:cs="Times New Roman" w:hint="eastAsia"/>
                <w:b/>
                <w:color w:val="0070C0"/>
                <w:spacing w:val="-8"/>
                <w:sz w:val="24"/>
                <w:szCs w:val="24"/>
              </w:rPr>
              <w:t>CHAs</w:t>
            </w:r>
            <w:r w:rsidR="00CF1170" w:rsidRPr="00891467">
              <w:rPr>
                <w:rFonts w:ascii="Times New Roman" w:hAnsi="Times New Roman" w:cs="Times New Roman" w:hint="eastAsia"/>
                <w:color w:val="0070C0"/>
                <w:spacing w:val="-8"/>
                <w:sz w:val="24"/>
                <w:szCs w:val="24"/>
              </w:rPr>
              <w:t xml:space="preserve"> </w:t>
            </w:r>
            <w:r w:rsidR="00CF1170" w:rsidRPr="00891467">
              <w:rPr>
                <w:rFonts w:ascii="Times New Roman" w:hAnsi="Times New Roman" w:cs="Times New Roman"/>
                <w:spacing w:val="-8"/>
                <w:sz w:val="24"/>
                <w:szCs w:val="24"/>
              </w:rPr>
              <w:t>organize</w:t>
            </w:r>
            <w:r w:rsidR="00CF1170" w:rsidRPr="00891467">
              <w:rPr>
                <w:rFonts w:ascii="Times New Roman" w:hAnsi="Times New Roman" w:cs="Times New Roman" w:hint="eastAsia"/>
                <w:spacing w:val="-8"/>
                <w:sz w:val="24"/>
                <w:szCs w:val="24"/>
              </w:rPr>
              <w:t xml:space="preserve"> </w:t>
            </w:r>
            <w:r w:rsidR="00CF1170" w:rsidRPr="00891467">
              <w:rPr>
                <w:rFonts w:ascii="Times New Roman" w:hAnsi="Times New Roman" w:cs="Times New Roman"/>
                <w:b/>
                <w:spacing w:val="-8"/>
                <w:sz w:val="24"/>
                <w:szCs w:val="24"/>
              </w:rPr>
              <w:t>the Dialogue Day</w:t>
            </w:r>
            <w:r w:rsidR="00CF1170" w:rsidRPr="00891467">
              <w:rPr>
                <w:rFonts w:ascii="Times New Roman" w:hAnsi="Times New Roman" w:cs="Times New Roman"/>
                <w:spacing w:val="-8"/>
                <w:sz w:val="24"/>
                <w:szCs w:val="24"/>
              </w:rPr>
              <w:t xml:space="preserve"> with </w:t>
            </w:r>
            <w:r w:rsidRPr="00891467">
              <w:rPr>
                <w:rFonts w:ascii="Times New Roman" w:hAnsi="Times New Roman" w:cs="Times New Roman"/>
                <w:b/>
                <w:color w:val="0070C0"/>
                <w:spacing w:val="-8"/>
                <w:sz w:val="24"/>
                <w:szCs w:val="24"/>
              </w:rPr>
              <w:t>CHWs</w:t>
            </w:r>
            <w:r w:rsidR="00CF1170" w:rsidRPr="00891467">
              <w:rPr>
                <w:rFonts w:ascii="Times New Roman" w:hAnsi="Times New Roman" w:cs="Times New Roman"/>
                <w:color w:val="0070C0"/>
                <w:spacing w:val="-8"/>
                <w:sz w:val="24"/>
                <w:szCs w:val="24"/>
              </w:rPr>
              <w:t xml:space="preserve"> </w:t>
            </w:r>
            <w:r w:rsidR="00CF1170" w:rsidRPr="00891467">
              <w:rPr>
                <w:rFonts w:ascii="Times New Roman" w:hAnsi="Times New Roman" w:cs="Times New Roman"/>
                <w:spacing w:val="-8"/>
                <w:sz w:val="24"/>
                <w:szCs w:val="24"/>
              </w:rPr>
              <w:t xml:space="preserve">and </w:t>
            </w:r>
            <w:r w:rsidR="00CF1170" w:rsidRPr="00891467">
              <w:rPr>
                <w:rFonts w:ascii="Times New Roman" w:hAnsi="Times New Roman" w:cs="Times New Roman"/>
                <w:b/>
                <w:color w:val="0070C0"/>
                <w:spacing w:val="-8"/>
                <w:sz w:val="24"/>
                <w:szCs w:val="24"/>
              </w:rPr>
              <w:t>CHCs</w:t>
            </w:r>
            <w:r w:rsidR="00CF1170" w:rsidRPr="00891467">
              <w:rPr>
                <w:rFonts w:ascii="Times New Roman" w:hAnsi="Times New Roman" w:cs="Times New Roman"/>
                <w:color w:val="0070C0"/>
                <w:spacing w:val="-8"/>
                <w:sz w:val="24"/>
                <w:szCs w:val="24"/>
              </w:rPr>
              <w:t xml:space="preserve"> </w:t>
            </w:r>
            <w:r w:rsidR="00CF1170" w:rsidRPr="00891467">
              <w:rPr>
                <w:rFonts w:ascii="Times New Roman" w:hAnsi="Times New Roman" w:cs="Times New Roman"/>
                <w:spacing w:val="-8"/>
                <w:sz w:val="24"/>
                <w:szCs w:val="24"/>
              </w:rPr>
              <w:t>at the community to discuss issues, give their views, and agree on the action to be taken.</w:t>
            </w:r>
          </w:p>
          <w:p w14:paraId="21D3F609" w14:textId="77777777" w:rsidR="00CF1170" w:rsidRPr="00891467" w:rsidRDefault="00A827A8" w:rsidP="008E2314">
            <w:pPr>
              <w:pStyle w:val="af6"/>
              <w:numPr>
                <w:ilvl w:val="0"/>
                <w:numId w:val="23"/>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891467">
              <w:rPr>
                <w:rFonts w:ascii="Times New Roman" w:hAnsi="Times New Roman" w:cs="Times New Roman"/>
                <w:b/>
                <w:color w:val="0070C0"/>
                <w:spacing w:val="-8"/>
                <w:sz w:val="24"/>
                <w:szCs w:val="24"/>
              </w:rPr>
              <w:t>CHAs</w:t>
            </w:r>
            <w:r w:rsidR="00CF1170" w:rsidRPr="00891467">
              <w:rPr>
                <w:rFonts w:ascii="Times New Roman" w:hAnsi="Times New Roman" w:cs="Times New Roman"/>
                <w:spacing w:val="-8"/>
                <w:sz w:val="24"/>
                <w:szCs w:val="24"/>
              </w:rPr>
              <w:t xml:space="preserve">, with </w:t>
            </w:r>
            <w:r w:rsidRPr="00891467">
              <w:rPr>
                <w:rFonts w:ascii="Times New Roman" w:hAnsi="Times New Roman" w:cs="Times New Roman"/>
                <w:b/>
                <w:color w:val="0070C0"/>
                <w:spacing w:val="-8"/>
                <w:sz w:val="24"/>
                <w:szCs w:val="24"/>
              </w:rPr>
              <w:t>CHWs</w:t>
            </w:r>
            <w:r w:rsidR="00CF1170" w:rsidRPr="00891467">
              <w:rPr>
                <w:rFonts w:ascii="Times New Roman" w:hAnsi="Times New Roman" w:cs="Times New Roman"/>
                <w:color w:val="0070C0"/>
                <w:spacing w:val="-8"/>
                <w:sz w:val="24"/>
                <w:szCs w:val="24"/>
              </w:rPr>
              <w:t xml:space="preserve"> </w:t>
            </w:r>
            <w:r w:rsidR="00CF1170" w:rsidRPr="00891467">
              <w:rPr>
                <w:rFonts w:ascii="Times New Roman" w:hAnsi="Times New Roman" w:cs="Times New Roman"/>
                <w:spacing w:val="-8"/>
                <w:sz w:val="24"/>
                <w:szCs w:val="24"/>
              </w:rPr>
              <w:t xml:space="preserve">and </w:t>
            </w:r>
            <w:r w:rsidR="00CF1170" w:rsidRPr="00891467">
              <w:rPr>
                <w:rFonts w:ascii="Times New Roman" w:hAnsi="Times New Roman" w:cs="Times New Roman"/>
                <w:b/>
                <w:color w:val="0070C0"/>
                <w:spacing w:val="-8"/>
                <w:sz w:val="24"/>
                <w:szCs w:val="24"/>
              </w:rPr>
              <w:t>CHCs</w:t>
            </w:r>
            <w:r w:rsidR="00CF1170" w:rsidRPr="00891467">
              <w:rPr>
                <w:rFonts w:ascii="Times New Roman" w:hAnsi="Times New Roman" w:cs="Times New Roman"/>
                <w:color w:val="0070C0"/>
                <w:spacing w:val="-8"/>
                <w:sz w:val="24"/>
                <w:szCs w:val="24"/>
              </w:rPr>
              <w:t xml:space="preserve"> </w:t>
            </w:r>
            <w:r w:rsidR="00CF1170" w:rsidRPr="00891467">
              <w:rPr>
                <w:rFonts w:ascii="Times New Roman" w:hAnsi="Times New Roman" w:cs="Times New Roman"/>
                <w:spacing w:val="-8"/>
                <w:sz w:val="24"/>
                <w:szCs w:val="24"/>
              </w:rPr>
              <w:t xml:space="preserve">put into action what they have discussed and agreed on the Dialogue Day (including but not limited to: organizing </w:t>
            </w:r>
            <w:r w:rsidR="00CF1170" w:rsidRPr="00891467">
              <w:rPr>
                <w:rFonts w:ascii="Times New Roman" w:hAnsi="Times New Roman" w:cs="Times New Roman"/>
                <w:b/>
                <w:spacing w:val="-8"/>
                <w:sz w:val="24"/>
                <w:szCs w:val="24"/>
              </w:rPr>
              <w:t>Community Action Day</w:t>
            </w:r>
            <w:r w:rsidR="00CF1170" w:rsidRPr="00891467">
              <w:rPr>
                <w:rFonts w:ascii="Times New Roman" w:hAnsi="Times New Roman" w:cs="Times New Roman"/>
                <w:spacing w:val="-8"/>
                <w:sz w:val="24"/>
                <w:szCs w:val="24"/>
              </w:rPr>
              <w:t xml:space="preserve">).  </w:t>
            </w:r>
          </w:p>
        </w:tc>
      </w:tr>
      <w:tr w:rsidR="00CF1170" w14:paraId="329E4B20" w14:textId="77777777" w:rsidTr="00194E30">
        <w:tc>
          <w:tcPr>
            <w:tcW w:w="9039" w:type="dxa"/>
            <w:gridSpan w:val="2"/>
          </w:tcPr>
          <w:p w14:paraId="1F8B1FB8" w14:textId="77777777" w:rsidR="00CF1170" w:rsidRPr="00891467" w:rsidRDefault="00CF1170" w:rsidP="008E2314">
            <w:pPr>
              <w:adjustRightInd w:val="0"/>
              <w:snapToGrid w:val="0"/>
              <w:spacing w:beforeLines="50" w:before="180" w:afterLines="50" w:after="180" w:line="240" w:lineRule="exact"/>
              <w:jc w:val="left"/>
              <w:rPr>
                <w:rFonts w:ascii="Times New Roman" w:hAnsi="Times New Roman" w:cs="Times New Roman"/>
                <w:b/>
                <w:i/>
                <w:spacing w:val="-8"/>
                <w:sz w:val="24"/>
                <w:szCs w:val="24"/>
              </w:rPr>
            </w:pPr>
            <w:r w:rsidRPr="00891467">
              <w:rPr>
                <w:rFonts w:ascii="Times New Roman" w:hAnsi="Times New Roman" w:cs="Times New Roman" w:hint="eastAsia"/>
                <w:b/>
                <w:i/>
                <w:spacing w:val="-8"/>
                <w:sz w:val="24"/>
                <w:szCs w:val="24"/>
              </w:rPr>
              <w:t>Quarterly routine</w:t>
            </w:r>
            <w:r w:rsidRPr="00891467">
              <w:rPr>
                <w:rFonts w:ascii="Times New Roman" w:hAnsi="Times New Roman" w:cs="Times New Roman"/>
                <w:b/>
                <w:i/>
                <w:spacing w:val="-8"/>
                <w:sz w:val="24"/>
                <w:szCs w:val="24"/>
              </w:rPr>
              <w:t xml:space="preserve"> 2 (</w:t>
            </w:r>
            <w:r w:rsidR="00AF4579" w:rsidRPr="00891467">
              <w:rPr>
                <w:rFonts w:ascii="Times New Roman" w:hAnsi="Times New Roman" w:cs="Times New Roman"/>
                <w:b/>
                <w:i/>
                <w:spacing w:val="-8"/>
                <w:sz w:val="24"/>
                <w:szCs w:val="24"/>
              </w:rPr>
              <w:t>Supportive supervision</w:t>
            </w:r>
            <w:r w:rsidRPr="00891467">
              <w:rPr>
                <w:rFonts w:ascii="Times New Roman" w:hAnsi="Times New Roman" w:cs="Times New Roman"/>
                <w:b/>
                <w:i/>
                <w:spacing w:val="-8"/>
                <w:sz w:val="24"/>
                <w:szCs w:val="24"/>
              </w:rPr>
              <w:t>):</w:t>
            </w:r>
          </w:p>
          <w:p w14:paraId="374C966F" w14:textId="118F9C3D" w:rsidR="00032AB4" w:rsidRPr="00891467" w:rsidRDefault="00CF1170" w:rsidP="008E2314">
            <w:pPr>
              <w:pStyle w:val="af6"/>
              <w:numPr>
                <w:ilvl w:val="0"/>
                <w:numId w:val="24"/>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891467">
              <w:rPr>
                <w:rFonts w:ascii="Times New Roman" w:hAnsi="Times New Roman" w:cs="Times New Roman"/>
                <w:b/>
                <w:color w:val="0070C0"/>
                <w:spacing w:val="-8"/>
                <w:sz w:val="24"/>
                <w:szCs w:val="24"/>
              </w:rPr>
              <w:t>CHMT</w:t>
            </w:r>
            <w:r w:rsidRPr="00891467">
              <w:rPr>
                <w:rFonts w:ascii="Times New Roman" w:hAnsi="Times New Roman" w:cs="Times New Roman"/>
                <w:color w:val="0070C0"/>
                <w:spacing w:val="-8"/>
                <w:sz w:val="24"/>
                <w:szCs w:val="24"/>
              </w:rPr>
              <w:t xml:space="preserve"> </w:t>
            </w:r>
            <w:r w:rsidRPr="00891467">
              <w:rPr>
                <w:rFonts w:ascii="Times New Roman" w:hAnsi="Times New Roman" w:cs="Times New Roman"/>
                <w:spacing w:val="-8"/>
                <w:sz w:val="24"/>
                <w:szCs w:val="24"/>
              </w:rPr>
              <w:t xml:space="preserve">organizes the </w:t>
            </w:r>
            <w:r w:rsidRPr="00891467">
              <w:rPr>
                <w:rFonts w:ascii="Times New Roman" w:hAnsi="Times New Roman" w:cs="Times New Roman"/>
                <w:b/>
                <w:spacing w:val="-8"/>
                <w:sz w:val="24"/>
                <w:szCs w:val="24"/>
                <w:highlight w:val="yellow"/>
              </w:rPr>
              <w:t>1</w:t>
            </w:r>
            <w:r w:rsidRPr="00891467">
              <w:rPr>
                <w:rFonts w:ascii="Times New Roman" w:hAnsi="Times New Roman" w:cs="Times New Roman"/>
                <w:b/>
                <w:spacing w:val="-8"/>
                <w:sz w:val="24"/>
                <w:szCs w:val="24"/>
                <w:highlight w:val="yellow"/>
                <w:vertAlign w:val="superscript"/>
              </w:rPr>
              <w:t>st</w:t>
            </w:r>
            <w:r w:rsidR="0014078D" w:rsidRPr="00891467">
              <w:rPr>
                <w:rFonts w:ascii="Times New Roman" w:hAnsi="Times New Roman" w:cs="Times New Roman"/>
                <w:b/>
                <w:spacing w:val="-8"/>
                <w:sz w:val="24"/>
                <w:szCs w:val="24"/>
                <w:highlight w:val="yellow"/>
              </w:rPr>
              <w:t xml:space="preserve"> Quarter [</w:t>
            </w:r>
            <w:r w:rsidRPr="00891467">
              <w:rPr>
                <w:rFonts w:ascii="Times New Roman" w:hAnsi="Times New Roman" w:cs="Times New Roman"/>
                <w:b/>
                <w:spacing w:val="-8"/>
                <w:sz w:val="24"/>
                <w:szCs w:val="24"/>
                <w:highlight w:val="yellow"/>
              </w:rPr>
              <w:t>July, August, and September</w:t>
            </w:r>
            <w:r w:rsidR="0014078D" w:rsidRPr="00891467">
              <w:rPr>
                <w:rFonts w:ascii="Times New Roman" w:hAnsi="Times New Roman" w:cs="Times New Roman"/>
                <w:b/>
                <w:spacing w:val="-8"/>
                <w:sz w:val="24"/>
                <w:szCs w:val="24"/>
              </w:rPr>
              <w:t>]</w:t>
            </w:r>
            <w:r w:rsidRPr="00891467">
              <w:rPr>
                <w:rFonts w:ascii="Times New Roman" w:hAnsi="Times New Roman" w:cs="Times New Roman"/>
                <w:spacing w:val="-8"/>
                <w:sz w:val="24"/>
                <w:szCs w:val="24"/>
              </w:rPr>
              <w:t xml:space="preserve"> </w:t>
            </w:r>
            <w:r w:rsidR="0014078D" w:rsidRPr="00891467">
              <w:rPr>
                <w:rFonts w:ascii="Times New Roman" w:hAnsi="Times New Roman" w:cs="Times New Roman"/>
                <w:b/>
                <w:spacing w:val="-8"/>
                <w:sz w:val="24"/>
                <w:szCs w:val="24"/>
              </w:rPr>
              <w:t xml:space="preserve">review </w:t>
            </w:r>
            <w:r w:rsidRPr="00891467">
              <w:rPr>
                <w:rFonts w:ascii="Times New Roman" w:hAnsi="Times New Roman" w:cs="Times New Roman"/>
                <w:b/>
                <w:spacing w:val="-8"/>
                <w:sz w:val="24"/>
                <w:szCs w:val="24"/>
              </w:rPr>
              <w:t>meeting</w:t>
            </w:r>
            <w:r w:rsidRPr="00891467">
              <w:rPr>
                <w:rFonts w:ascii="Times New Roman" w:hAnsi="Times New Roman" w:cs="Times New Roman"/>
                <w:spacing w:val="-8"/>
                <w:sz w:val="24"/>
                <w:szCs w:val="24"/>
              </w:rPr>
              <w:t xml:space="preserve"> </w:t>
            </w:r>
            <w:r w:rsidR="0014078D" w:rsidRPr="00891467">
              <w:rPr>
                <w:rFonts w:ascii="Times New Roman" w:hAnsi="Times New Roman" w:cs="Times New Roman"/>
                <w:spacing w:val="-8"/>
                <w:sz w:val="24"/>
                <w:szCs w:val="24"/>
              </w:rPr>
              <w:t xml:space="preserve">with </w:t>
            </w:r>
            <w:r w:rsidR="0014078D" w:rsidRPr="00891467">
              <w:rPr>
                <w:rFonts w:ascii="Times New Roman" w:hAnsi="Times New Roman" w:cs="Times New Roman"/>
                <w:b/>
                <w:color w:val="0070C0"/>
                <w:spacing w:val="-8"/>
                <w:sz w:val="24"/>
                <w:szCs w:val="24"/>
              </w:rPr>
              <w:t>SCHMT</w:t>
            </w:r>
            <w:r w:rsidR="0014078D" w:rsidRPr="00891467">
              <w:rPr>
                <w:rFonts w:ascii="Times New Roman" w:hAnsi="Times New Roman" w:cs="Times New Roman"/>
                <w:spacing w:val="-8"/>
                <w:sz w:val="24"/>
                <w:szCs w:val="24"/>
              </w:rPr>
              <w:t xml:space="preserve"> </w:t>
            </w:r>
            <w:r w:rsidR="00421687" w:rsidRPr="007C4FBE">
              <w:rPr>
                <w:rFonts w:ascii="Times New Roman" w:hAnsi="Times New Roman" w:cs="Times New Roman"/>
                <w:spacing w:val="-8"/>
                <w:sz w:val="24"/>
                <w:szCs w:val="24"/>
              </w:rPr>
              <w:t xml:space="preserve">where </w:t>
            </w:r>
            <w:r w:rsidR="00421687">
              <w:rPr>
                <w:rFonts w:ascii="Times New Roman" w:hAnsi="Times New Roman" w:cs="Times New Roman"/>
                <w:spacing w:val="-8"/>
                <w:sz w:val="24"/>
                <w:szCs w:val="24"/>
              </w:rPr>
              <w:t xml:space="preserve">quarterly </w:t>
            </w:r>
            <w:r w:rsidR="00421687" w:rsidRPr="007C4FBE">
              <w:rPr>
                <w:rFonts w:ascii="Times New Roman" w:hAnsi="Times New Roman" w:cs="Times New Roman"/>
                <w:spacing w:val="-8"/>
                <w:sz w:val="24"/>
                <w:szCs w:val="24"/>
              </w:rPr>
              <w:t xml:space="preserve">health </w:t>
            </w:r>
            <w:r w:rsidR="00421687">
              <w:rPr>
                <w:rFonts w:ascii="Times New Roman" w:hAnsi="Times New Roman" w:cs="Times New Roman"/>
                <w:spacing w:val="-8"/>
                <w:sz w:val="24"/>
                <w:szCs w:val="24"/>
              </w:rPr>
              <w:t>performance report is compiled/analyzed to</w:t>
            </w:r>
            <w:r w:rsidR="00421687" w:rsidRPr="007C4FBE">
              <w:rPr>
                <w:rFonts w:ascii="Times New Roman" w:hAnsi="Times New Roman" w:cs="Times New Roman"/>
                <w:spacing w:val="-8"/>
                <w:sz w:val="24"/>
                <w:szCs w:val="24"/>
              </w:rPr>
              <w:t xml:space="preserve"> </w:t>
            </w:r>
            <w:r w:rsidR="00421687">
              <w:rPr>
                <w:rFonts w:ascii="Times New Roman" w:hAnsi="Times New Roman" w:cs="Times New Roman"/>
                <w:spacing w:val="-8"/>
                <w:sz w:val="24"/>
                <w:szCs w:val="24"/>
              </w:rPr>
              <w:t xml:space="preserve">confirm progress, </w:t>
            </w:r>
            <w:r w:rsidR="00421687" w:rsidRPr="007C4FBE">
              <w:rPr>
                <w:rFonts w:ascii="Times New Roman" w:hAnsi="Times New Roman" w:cs="Times New Roman"/>
                <w:spacing w:val="-8"/>
                <w:sz w:val="24"/>
                <w:szCs w:val="24"/>
              </w:rPr>
              <w:t>dis</w:t>
            </w:r>
            <w:r w:rsidR="00421687">
              <w:rPr>
                <w:rFonts w:ascii="Times New Roman" w:hAnsi="Times New Roman" w:cs="Times New Roman"/>
                <w:spacing w:val="-8"/>
                <w:sz w:val="24"/>
                <w:szCs w:val="24"/>
              </w:rPr>
              <w:t>cuss issues and the way forward</w:t>
            </w:r>
            <w:r w:rsidR="002A4C37">
              <w:rPr>
                <w:rFonts w:ascii="Times New Roman" w:hAnsi="Times New Roman" w:cs="Times New Roman"/>
                <w:spacing w:val="-8"/>
                <w:sz w:val="24"/>
                <w:szCs w:val="24"/>
              </w:rPr>
              <w:t>.</w:t>
            </w:r>
          </w:p>
          <w:p w14:paraId="1033E9D5" w14:textId="6F5B336C" w:rsidR="00CF1170" w:rsidRPr="00891467" w:rsidRDefault="00CF1170" w:rsidP="008E2314">
            <w:pPr>
              <w:pStyle w:val="af6"/>
              <w:numPr>
                <w:ilvl w:val="0"/>
                <w:numId w:val="24"/>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891467">
              <w:rPr>
                <w:rFonts w:ascii="Times New Roman" w:hAnsi="Times New Roman" w:cs="Times New Roman" w:hint="eastAsia"/>
                <w:b/>
                <w:color w:val="0070C0"/>
                <w:spacing w:val="-8"/>
                <w:sz w:val="24"/>
                <w:szCs w:val="24"/>
              </w:rPr>
              <w:t>CHMT</w:t>
            </w:r>
            <w:r w:rsidRPr="00891467">
              <w:rPr>
                <w:rFonts w:ascii="Times New Roman" w:hAnsi="Times New Roman" w:cs="Times New Roman" w:hint="eastAsia"/>
                <w:spacing w:val="-8"/>
                <w:sz w:val="24"/>
                <w:szCs w:val="24"/>
              </w:rPr>
              <w:t xml:space="preserve"> and/or </w:t>
            </w:r>
            <w:r w:rsidRPr="00891467">
              <w:rPr>
                <w:rFonts w:ascii="Times New Roman" w:hAnsi="Times New Roman" w:cs="Times New Roman" w:hint="eastAsia"/>
                <w:b/>
                <w:color w:val="0070C0"/>
                <w:spacing w:val="-8"/>
                <w:sz w:val="24"/>
                <w:szCs w:val="24"/>
              </w:rPr>
              <w:t>SCHMT</w:t>
            </w:r>
            <w:r w:rsidRPr="00891467">
              <w:rPr>
                <w:rFonts w:ascii="Times New Roman" w:hAnsi="Times New Roman" w:cs="Times New Roman" w:hint="eastAsia"/>
                <w:spacing w:val="-8"/>
                <w:sz w:val="24"/>
                <w:szCs w:val="24"/>
              </w:rPr>
              <w:t xml:space="preserve"> conducts </w:t>
            </w:r>
            <w:r w:rsidR="00AF4579" w:rsidRPr="00891467">
              <w:rPr>
                <w:rFonts w:ascii="Times New Roman" w:hAnsi="Times New Roman" w:cs="Times New Roman" w:hint="eastAsia"/>
                <w:spacing w:val="-8"/>
                <w:sz w:val="24"/>
                <w:szCs w:val="24"/>
              </w:rPr>
              <w:t>supportive supervision</w:t>
            </w:r>
            <w:r w:rsidRPr="00891467">
              <w:rPr>
                <w:rFonts w:ascii="Times New Roman" w:hAnsi="Times New Roman" w:cs="Times New Roman" w:hint="eastAsia"/>
                <w:spacing w:val="-8"/>
                <w:sz w:val="24"/>
                <w:szCs w:val="24"/>
              </w:rPr>
              <w:t xml:space="preserve"> to rectify and improve the situations.</w:t>
            </w:r>
          </w:p>
        </w:tc>
      </w:tr>
    </w:tbl>
    <w:p w14:paraId="33B60C5C" w14:textId="77777777" w:rsidR="00AD5F30" w:rsidRDefault="00AD5F30">
      <w:r>
        <w:br w:type="page"/>
      </w:r>
    </w:p>
    <w:tbl>
      <w:tblPr>
        <w:tblStyle w:val="af1"/>
        <w:tblW w:w="9032" w:type="dxa"/>
        <w:tblInd w:w="-5" w:type="dxa"/>
        <w:tblLook w:val="04A0" w:firstRow="1" w:lastRow="0" w:firstColumn="1" w:lastColumn="0" w:noHBand="0" w:noVBand="1"/>
      </w:tblPr>
      <w:tblGrid>
        <w:gridCol w:w="9032"/>
      </w:tblGrid>
      <w:tr w:rsidR="00316C59" w14:paraId="69B30AB2" w14:textId="77777777" w:rsidTr="00194E30">
        <w:tc>
          <w:tcPr>
            <w:tcW w:w="9032" w:type="dxa"/>
            <w:shd w:val="clear" w:color="auto" w:fill="BDD6EE" w:themeFill="accent5" w:themeFillTint="66"/>
          </w:tcPr>
          <w:p w14:paraId="1C43A238" w14:textId="2D8A74F8" w:rsidR="00316C59" w:rsidRDefault="00316C59" w:rsidP="00CE687E">
            <w:pPr>
              <w:adjustRightInd w:val="0"/>
              <w:snapToGrid w:val="0"/>
              <w:spacing w:before="120" w:after="12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7746A0" w14:paraId="2192141B" w14:textId="77777777" w:rsidTr="00194E30">
        <w:tc>
          <w:tcPr>
            <w:tcW w:w="9032" w:type="dxa"/>
          </w:tcPr>
          <w:p w14:paraId="7BCA7908" w14:textId="41EA47C8" w:rsidR="007746A0" w:rsidRPr="00080F68" w:rsidRDefault="00080F68" w:rsidP="00CE687E">
            <w:pPr>
              <w:adjustRightInd w:val="0"/>
              <w:snapToGrid w:val="0"/>
              <w:spacing w:before="120" w:after="120"/>
              <w:jc w:val="left"/>
            </w:pPr>
            <w:r w:rsidRPr="00194E30">
              <w:rPr>
                <w:rFonts w:ascii="Times New Roman" w:hAnsi="Times New Roman" w:cs="Times New Roman"/>
                <w:i/>
                <w:sz w:val="24"/>
                <w:szCs w:val="24"/>
              </w:rPr>
              <w:t>No activity.</w:t>
            </w:r>
          </w:p>
        </w:tc>
      </w:tr>
      <w:tr w:rsidR="00723A08" w14:paraId="43DE1E4B" w14:textId="77777777" w:rsidTr="00194E30">
        <w:trPr>
          <w:trHeight w:val="361"/>
        </w:trPr>
        <w:tc>
          <w:tcPr>
            <w:tcW w:w="9032" w:type="dxa"/>
            <w:shd w:val="clear" w:color="auto" w:fill="F7CAAC" w:themeFill="accent2" w:themeFillTint="66"/>
          </w:tcPr>
          <w:p w14:paraId="03BEA575" w14:textId="619464CD" w:rsidR="00723A08" w:rsidRDefault="00723A08" w:rsidP="00CE687E">
            <w:pPr>
              <w:adjustRightInd w:val="0"/>
              <w:snapToGrid w:val="0"/>
              <w:spacing w:before="120" w:after="120"/>
              <w:jc w:val="left"/>
              <w:rPr>
                <w:rFonts w:ascii="Times New Roman" w:hAnsi="Times New Roman" w:cs="Times New Roman"/>
                <w:b/>
                <w:i/>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2E6CF7">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723A08" w14:paraId="3A62B3B7" w14:textId="77777777" w:rsidTr="00194E30">
        <w:tc>
          <w:tcPr>
            <w:tcW w:w="9032" w:type="dxa"/>
          </w:tcPr>
          <w:p w14:paraId="3B3D0434" w14:textId="77777777" w:rsidR="00723A08" w:rsidRDefault="00723A08" w:rsidP="00CE687E">
            <w:pPr>
              <w:adjustRightInd w:val="0"/>
              <w:snapToGrid w:val="0"/>
              <w:spacing w:before="120" w:after="120"/>
              <w:jc w:val="left"/>
              <w:rPr>
                <w:rFonts w:ascii="Times New Roman" w:hAnsi="Times New Roman" w:cs="Times New Roman"/>
                <w:b/>
                <w:i/>
                <w:sz w:val="24"/>
                <w:szCs w:val="24"/>
              </w:rPr>
            </w:pPr>
            <w:r>
              <w:rPr>
                <w:rFonts w:ascii="Times New Roman" w:hAnsi="Times New Roman" w:cs="Times New Roman"/>
                <w:b/>
                <w:i/>
                <w:sz w:val="24"/>
                <w:szCs w:val="24"/>
              </w:rPr>
              <w:t xml:space="preserve">Linking County and </w:t>
            </w:r>
            <w:r>
              <w:rPr>
                <w:rFonts w:ascii="Times New Roman" w:hAnsi="Times New Roman" w:cs="Times New Roman" w:hint="eastAsia"/>
                <w:b/>
                <w:i/>
                <w:sz w:val="24"/>
                <w:szCs w:val="24"/>
              </w:rPr>
              <w:t xml:space="preserve">National </w:t>
            </w:r>
            <w:r>
              <w:rPr>
                <w:rFonts w:ascii="Times New Roman" w:hAnsi="Times New Roman" w:cs="Times New Roman"/>
                <w:b/>
                <w:i/>
                <w:sz w:val="24"/>
                <w:szCs w:val="24"/>
              </w:rPr>
              <w:t>level priorities for budget planning:</w:t>
            </w:r>
          </w:p>
          <w:p w14:paraId="2ED71A61" w14:textId="77777777" w:rsidR="00723A08" w:rsidRPr="00626334" w:rsidRDefault="00723A08" w:rsidP="00CE687E">
            <w:pPr>
              <w:pStyle w:val="af6"/>
              <w:numPr>
                <w:ilvl w:val="0"/>
                <w:numId w:val="69"/>
              </w:numPr>
              <w:adjustRightInd w:val="0"/>
              <w:snapToGrid w:val="0"/>
              <w:spacing w:before="120" w:after="120"/>
              <w:ind w:leftChars="0"/>
              <w:jc w:val="left"/>
              <w:rPr>
                <w:rFonts w:ascii="Times New Roman" w:hAnsi="Times New Roman" w:cs="Times New Roman"/>
                <w:b/>
                <w:i/>
                <w:sz w:val="24"/>
                <w:szCs w:val="24"/>
              </w:rPr>
            </w:pPr>
            <w:r>
              <w:rPr>
                <w:rFonts w:ascii="Times New Roman" w:hAnsi="Times New Roman" w:cs="Times New Roman"/>
                <w:sz w:val="24"/>
                <w:szCs w:val="24"/>
              </w:rPr>
              <w:t xml:space="preserve">CDOH representatives shall attend </w:t>
            </w:r>
            <w:r w:rsidRPr="006E2053">
              <w:rPr>
                <w:rFonts w:ascii="Times New Roman" w:hAnsi="Times New Roman" w:cs="Times New Roman"/>
                <w:b/>
                <w:sz w:val="24"/>
                <w:szCs w:val="24"/>
              </w:rPr>
              <w:t>the</w:t>
            </w:r>
            <w:r>
              <w:rPr>
                <w:rFonts w:ascii="Times New Roman" w:hAnsi="Times New Roman" w:cs="Times New Roman"/>
                <w:sz w:val="24"/>
                <w:szCs w:val="24"/>
              </w:rPr>
              <w:t xml:space="preserve"> </w:t>
            </w:r>
            <w:r w:rsidRPr="006E2053">
              <w:rPr>
                <w:rFonts w:ascii="Times New Roman" w:hAnsi="Times New Roman" w:cs="Times New Roman" w:hint="eastAsia"/>
                <w:b/>
                <w:sz w:val="24"/>
                <w:szCs w:val="24"/>
              </w:rPr>
              <w:t>Kenya Health Forum</w:t>
            </w:r>
            <w:r>
              <w:rPr>
                <w:rFonts w:ascii="Times New Roman" w:hAnsi="Times New Roman" w:cs="Times New Roman"/>
                <w:b/>
                <w:sz w:val="24"/>
                <w:szCs w:val="24"/>
              </w:rPr>
              <w:t xml:space="preserve"> (KHF)</w:t>
            </w:r>
            <w:r>
              <w:rPr>
                <w:rFonts w:ascii="Times New Roman" w:hAnsi="Times New Roman" w:cs="Times New Roman"/>
                <w:sz w:val="24"/>
                <w:szCs w:val="24"/>
              </w:rPr>
              <w:t xml:space="preserve">, which is a technical level forum where all the counties and MOH meet to discuss issues and priorities for FY (X+1) which emanate from </w:t>
            </w:r>
            <w:r w:rsidRPr="008146E1">
              <w:rPr>
                <w:rFonts w:ascii="Times New Roman" w:hAnsi="Times New Roman" w:cs="Times New Roman"/>
                <w:b/>
                <w:sz w:val="24"/>
                <w:szCs w:val="24"/>
                <w:u w:val="single"/>
              </w:rPr>
              <w:t>APR</w:t>
            </w:r>
            <w:r>
              <w:rPr>
                <w:rFonts w:ascii="Times New Roman" w:hAnsi="Times New Roman" w:cs="Times New Roman"/>
                <w:sz w:val="24"/>
                <w:szCs w:val="24"/>
              </w:rPr>
              <w:t xml:space="preserve"> and </w:t>
            </w:r>
            <w:r w:rsidRPr="008146E1">
              <w:rPr>
                <w:rFonts w:ascii="Times New Roman" w:hAnsi="Times New Roman" w:cs="Times New Roman"/>
                <w:b/>
                <w:sz w:val="24"/>
                <w:szCs w:val="24"/>
              </w:rPr>
              <w:t>C</w:t>
            </w:r>
            <w:r>
              <w:rPr>
                <w:rFonts w:ascii="Times New Roman" w:hAnsi="Times New Roman" w:cs="Times New Roman"/>
                <w:b/>
                <w:sz w:val="24"/>
                <w:szCs w:val="24"/>
              </w:rPr>
              <w:t>HF</w:t>
            </w:r>
            <w:r>
              <w:rPr>
                <w:rFonts w:ascii="Times New Roman" w:hAnsi="Times New Roman" w:cs="Times New Roman"/>
                <w:sz w:val="24"/>
                <w:szCs w:val="24"/>
              </w:rPr>
              <w:t>.</w:t>
            </w:r>
          </w:p>
          <w:p w14:paraId="0D1BCCC4" w14:textId="77777777" w:rsidR="00723A08" w:rsidRPr="00C072D1" w:rsidRDefault="00723A08" w:rsidP="00CE687E">
            <w:pPr>
              <w:pStyle w:val="af6"/>
              <w:numPr>
                <w:ilvl w:val="0"/>
                <w:numId w:val="69"/>
              </w:numPr>
              <w:adjustRightInd w:val="0"/>
              <w:snapToGrid w:val="0"/>
              <w:spacing w:before="120" w:after="120"/>
              <w:ind w:leftChars="0"/>
              <w:jc w:val="left"/>
              <w:rPr>
                <w:rFonts w:ascii="Times New Roman" w:hAnsi="Times New Roman" w:cs="Times New Roman"/>
                <w:b/>
                <w:i/>
                <w:sz w:val="24"/>
                <w:szCs w:val="24"/>
              </w:rPr>
            </w:pPr>
            <w:r>
              <w:rPr>
                <w:rFonts w:ascii="Times New Roman" w:hAnsi="Times New Roman" w:cs="Times New Roman"/>
                <w:sz w:val="24"/>
                <w:szCs w:val="24"/>
              </w:rPr>
              <w:t xml:space="preserve">The results from KHF shall be passed to </w:t>
            </w:r>
            <w:r w:rsidRPr="006E2053">
              <w:rPr>
                <w:rFonts w:ascii="Times New Roman" w:hAnsi="Times New Roman" w:cs="Times New Roman"/>
                <w:b/>
                <w:sz w:val="24"/>
                <w:szCs w:val="24"/>
              </w:rPr>
              <w:t>the</w:t>
            </w:r>
            <w:r>
              <w:rPr>
                <w:rFonts w:ascii="Times New Roman" w:hAnsi="Times New Roman" w:cs="Times New Roman"/>
                <w:b/>
                <w:sz w:val="24"/>
                <w:szCs w:val="24"/>
              </w:rPr>
              <w:t xml:space="preserve"> Inter-Governmental Forum (IGF)</w:t>
            </w:r>
            <w:r>
              <w:rPr>
                <w:rFonts w:ascii="Times New Roman" w:hAnsi="Times New Roman" w:cs="Times New Roman"/>
                <w:sz w:val="24"/>
                <w:szCs w:val="24"/>
              </w:rPr>
              <w:t xml:space="preserve">, where </w:t>
            </w:r>
            <w:r w:rsidRPr="00F37F37">
              <w:rPr>
                <w:rFonts w:ascii="Times New Roman" w:hAnsi="Times New Roman" w:cs="Times New Roman"/>
                <w:b/>
                <w:color w:val="0070C0"/>
                <w:sz w:val="24"/>
                <w:szCs w:val="24"/>
              </w:rPr>
              <w:t>CEC-Health</w:t>
            </w:r>
            <w:r>
              <w:rPr>
                <w:rFonts w:ascii="Times New Roman" w:hAnsi="Times New Roman" w:cs="Times New Roman"/>
                <w:sz w:val="24"/>
                <w:szCs w:val="24"/>
              </w:rPr>
              <w:t xml:space="preserve"> from all the counties, MOH, and partners attend. National priorities shall be discussed and actions to be taken in FY(X+1) shall be confirmed in the form of Communique at the end.</w:t>
            </w:r>
          </w:p>
          <w:p w14:paraId="7E8B204A" w14:textId="77777777" w:rsidR="00723A08" w:rsidRDefault="00723A08" w:rsidP="00CE687E">
            <w:pPr>
              <w:pStyle w:val="af6"/>
              <w:numPr>
                <w:ilvl w:val="0"/>
                <w:numId w:val="69"/>
              </w:numPr>
              <w:adjustRightInd w:val="0"/>
              <w:snapToGrid w:val="0"/>
              <w:spacing w:before="120" w:after="120"/>
              <w:ind w:leftChars="0"/>
              <w:jc w:val="left"/>
              <w:rPr>
                <w:rFonts w:ascii="Times New Roman" w:hAnsi="Times New Roman" w:cs="Times New Roman"/>
                <w:b/>
                <w:i/>
                <w:sz w:val="24"/>
                <w:szCs w:val="24"/>
              </w:rPr>
            </w:pPr>
            <w:r w:rsidRPr="00182FB0">
              <w:rPr>
                <w:rFonts w:ascii="Times New Roman" w:hAnsi="Times New Roman" w:cs="Times New Roman" w:hint="eastAsia"/>
                <w:sz w:val="24"/>
                <w:szCs w:val="24"/>
              </w:rPr>
              <w:t xml:space="preserve">The results of </w:t>
            </w:r>
            <w:r>
              <w:rPr>
                <w:rFonts w:ascii="Times New Roman" w:hAnsi="Times New Roman" w:cs="Times New Roman" w:hint="eastAsia"/>
                <w:b/>
                <w:sz w:val="24"/>
                <w:szCs w:val="24"/>
              </w:rPr>
              <w:t xml:space="preserve">IGF </w:t>
            </w:r>
            <w:r>
              <w:rPr>
                <w:rFonts w:ascii="Times New Roman" w:hAnsi="Times New Roman" w:cs="Times New Roman"/>
                <w:sz w:val="24"/>
                <w:szCs w:val="24"/>
              </w:rPr>
              <w:t xml:space="preserve">shall feed into </w:t>
            </w:r>
            <w:r w:rsidRPr="00182FB0">
              <w:rPr>
                <w:rFonts w:ascii="Times New Roman" w:hAnsi="Times New Roman" w:cs="Times New Roman"/>
                <w:sz w:val="24"/>
                <w:szCs w:val="24"/>
                <w:u w:val="single"/>
              </w:rPr>
              <w:t>the National Budget Outlook Paper</w:t>
            </w:r>
            <w:r>
              <w:rPr>
                <w:rFonts w:ascii="Times New Roman" w:hAnsi="Times New Roman" w:cs="Times New Roman"/>
                <w:sz w:val="24"/>
                <w:szCs w:val="24"/>
              </w:rPr>
              <w:t xml:space="preserve"> released by the National Treasury and approved </w:t>
            </w:r>
            <w:r w:rsidRPr="00182FB0">
              <w:rPr>
                <w:rFonts w:ascii="Times New Roman" w:hAnsi="Times New Roman" w:cs="Times New Roman"/>
                <w:b/>
                <w:sz w:val="24"/>
                <w:szCs w:val="24"/>
              </w:rPr>
              <w:t>by November</w:t>
            </w:r>
          </w:p>
        </w:tc>
      </w:tr>
      <w:tr w:rsidR="00723A08" w:rsidRPr="00823DE4" w14:paraId="5068B9D6" w14:textId="77777777" w:rsidTr="00194E30">
        <w:tc>
          <w:tcPr>
            <w:tcW w:w="9032" w:type="dxa"/>
          </w:tcPr>
          <w:p w14:paraId="77953EA1" w14:textId="77777777" w:rsidR="00723A08" w:rsidRDefault="00723A08" w:rsidP="00CE687E">
            <w:pPr>
              <w:adjustRightInd w:val="0"/>
              <w:snapToGrid w:val="0"/>
              <w:spacing w:before="120" w:after="120"/>
              <w:jc w:val="left"/>
              <w:rPr>
                <w:rFonts w:ascii="Times New Roman" w:hAnsi="Times New Roman" w:cs="Times New Roman"/>
                <w:b/>
                <w:i/>
                <w:sz w:val="24"/>
                <w:szCs w:val="24"/>
              </w:rPr>
            </w:pPr>
            <w:r>
              <w:rPr>
                <w:rFonts w:ascii="Times New Roman" w:hAnsi="Times New Roman" w:cs="Times New Roman" w:hint="eastAsia"/>
                <w:b/>
                <w:i/>
                <w:sz w:val="24"/>
                <w:szCs w:val="24"/>
              </w:rPr>
              <w:t>Resource bidding:</w:t>
            </w:r>
          </w:p>
          <w:p w14:paraId="3390ADCF" w14:textId="77777777" w:rsidR="00723A08" w:rsidRPr="00194E30" w:rsidRDefault="00723A08" w:rsidP="00CE687E">
            <w:pPr>
              <w:adjustRightInd w:val="0"/>
              <w:snapToGrid w:val="0"/>
              <w:spacing w:before="120" w:after="120"/>
              <w:jc w:val="left"/>
              <w:rPr>
                <w:rFonts w:ascii="Times New Roman" w:hAnsi="Times New Roman" w:cs="Times New Roman"/>
                <w:b/>
                <w:i/>
                <w:sz w:val="24"/>
                <w:szCs w:val="24"/>
              </w:rPr>
            </w:pPr>
            <w:r w:rsidRPr="00194E30">
              <w:rPr>
                <w:rFonts w:ascii="Times New Roman" w:hAnsi="Times New Roman" w:cs="Times New Roman"/>
                <w:sz w:val="24"/>
                <w:szCs w:val="24"/>
              </w:rPr>
              <w:t xml:space="preserve">The commitment in </w:t>
            </w:r>
            <w:r w:rsidRPr="00194E30">
              <w:rPr>
                <w:rFonts w:ascii="Times New Roman" w:hAnsi="Times New Roman" w:cs="Times New Roman"/>
                <w:b/>
                <w:sz w:val="24"/>
                <w:szCs w:val="24"/>
              </w:rPr>
              <w:t>the Communique of IGF</w:t>
            </w:r>
            <w:r w:rsidRPr="00194E30">
              <w:rPr>
                <w:rFonts w:ascii="Times New Roman" w:hAnsi="Times New Roman" w:cs="Times New Roman"/>
                <w:sz w:val="24"/>
                <w:szCs w:val="24"/>
              </w:rPr>
              <w:t xml:space="preserve"> shall be reflected in the course of Resource Bidding.</w:t>
            </w:r>
          </w:p>
        </w:tc>
      </w:tr>
    </w:tbl>
    <w:p w14:paraId="39317A58" w14:textId="4BBEDFAC" w:rsidR="00723A08" w:rsidRDefault="00723A08" w:rsidP="00CE687E">
      <w:pPr>
        <w:adjustRightInd w:val="0"/>
        <w:snapToGrid w:val="0"/>
        <w:spacing w:before="120" w:after="120" w:line="240" w:lineRule="auto"/>
        <w:rPr>
          <w:rFonts w:ascii="Times New Roman" w:hAnsi="Times New Roman" w:cs="Times New Roman"/>
          <w:b/>
          <w:sz w:val="24"/>
          <w:szCs w:val="24"/>
        </w:rPr>
      </w:pPr>
    </w:p>
    <w:tbl>
      <w:tblPr>
        <w:tblStyle w:val="af1"/>
        <w:tblW w:w="0" w:type="auto"/>
        <w:tblBorders>
          <w:top w:val="thinThickMediumGap" w:sz="18" w:space="0" w:color="0070C0"/>
          <w:left w:val="thinThickMediumGap" w:sz="18" w:space="0" w:color="0070C0"/>
          <w:bottom w:val="thinThickMediumGap" w:sz="18" w:space="0" w:color="0070C0"/>
          <w:right w:val="thinThickMediumGap" w:sz="18" w:space="0" w:color="0070C0"/>
          <w:insideH w:val="thinThickMediumGap" w:sz="18" w:space="0" w:color="0070C0"/>
          <w:insideV w:val="thinThickMediumGap" w:sz="18" w:space="0" w:color="0070C0"/>
        </w:tblBorders>
        <w:tblLook w:val="04A0" w:firstRow="1" w:lastRow="0" w:firstColumn="1" w:lastColumn="0" w:noHBand="0" w:noVBand="1"/>
      </w:tblPr>
      <w:tblGrid>
        <w:gridCol w:w="8980"/>
      </w:tblGrid>
      <w:tr w:rsidR="00437BFE" w:rsidRPr="0002598A" w14:paraId="1A858021" w14:textId="77777777" w:rsidTr="00CE687E">
        <w:tc>
          <w:tcPr>
            <w:tcW w:w="8980" w:type="dxa"/>
            <w:shd w:val="clear" w:color="auto" w:fill="F7CAAC" w:themeFill="accent2" w:themeFillTint="66"/>
          </w:tcPr>
          <w:p w14:paraId="0EF2FAA0" w14:textId="35739433" w:rsidR="00437BFE" w:rsidRPr="0002598A" w:rsidRDefault="00437BFE" w:rsidP="00CE687E">
            <w:pPr>
              <w:pStyle w:val="af6"/>
              <w:adjustRightInd w:val="0"/>
              <w:snapToGrid w:val="0"/>
              <w:spacing w:before="120" w:after="120"/>
              <w:ind w:leftChars="0" w:left="23"/>
              <w:jc w:val="left"/>
              <w:rPr>
                <w:rFonts w:ascii="Calibri" w:hAnsi="Calibri" w:cs="Times New Roman"/>
                <w:sz w:val="24"/>
                <w:szCs w:val="24"/>
              </w:rPr>
            </w:pPr>
            <w:bookmarkStart w:id="18" w:name="_Hlk1736189"/>
            <w:r w:rsidRPr="0002598A">
              <w:rPr>
                <w:rFonts w:ascii="Calibri" w:hAnsi="Calibri" w:cs="Times New Roman"/>
                <w:b/>
                <w:i/>
                <w:sz w:val="24"/>
                <w:szCs w:val="24"/>
              </w:rPr>
              <w:t>*</w:t>
            </w:r>
            <w:r w:rsidR="001C71F0">
              <w:rPr>
                <w:rFonts w:ascii="Calibri" w:hAnsi="Calibri" w:cs="Times New Roman"/>
                <w:b/>
                <w:i/>
                <w:sz w:val="24"/>
                <w:szCs w:val="24"/>
              </w:rPr>
              <w:t xml:space="preserve">County-wide </w:t>
            </w:r>
            <w:r w:rsidR="00CE687E">
              <w:rPr>
                <w:rFonts w:ascii="Calibri" w:hAnsi="Calibri" w:cs="Times New Roman"/>
                <w:b/>
                <w:i/>
                <w:sz w:val="24"/>
                <w:szCs w:val="24"/>
              </w:rPr>
              <w:t>Review</w:t>
            </w:r>
            <w:r w:rsidRPr="0002598A">
              <w:rPr>
                <w:rFonts w:ascii="Calibri" w:hAnsi="Calibri" w:cs="Times New Roman"/>
                <w:b/>
                <w:i/>
                <w:sz w:val="24"/>
                <w:szCs w:val="24"/>
              </w:rPr>
              <w:t xml:space="preserve"> </w:t>
            </w:r>
            <w:r w:rsidR="00CE687E">
              <w:rPr>
                <w:rFonts w:ascii="Calibri" w:hAnsi="Calibri" w:cs="Times New Roman"/>
                <w:b/>
                <w:i/>
                <w:sz w:val="24"/>
                <w:szCs w:val="24"/>
              </w:rPr>
              <w:t>of</w:t>
            </w:r>
            <w:r w:rsidRPr="0002598A">
              <w:rPr>
                <w:rFonts w:ascii="Calibri" w:hAnsi="Calibri" w:cs="Times New Roman"/>
                <w:b/>
                <w:i/>
                <w:sz w:val="24"/>
                <w:szCs w:val="24"/>
              </w:rPr>
              <w:t xml:space="preserve"> </w:t>
            </w:r>
            <w:r w:rsidRPr="0002598A">
              <w:rPr>
                <w:rFonts w:ascii="Calibri" w:hAnsi="Calibri" w:cs="Times New Roman" w:hint="eastAsia"/>
                <w:b/>
                <w:i/>
                <w:sz w:val="24"/>
                <w:szCs w:val="24"/>
              </w:rPr>
              <w:t>F</w:t>
            </w:r>
            <w:r w:rsidRPr="0002598A">
              <w:rPr>
                <w:rFonts w:ascii="Calibri" w:hAnsi="Calibri" w:cs="Times New Roman"/>
                <w:b/>
                <w:i/>
                <w:sz w:val="24"/>
                <w:szCs w:val="24"/>
              </w:rPr>
              <w:t>Y(X</w:t>
            </w:r>
            <w:r w:rsidR="00CE687E">
              <w:rPr>
                <w:rFonts w:ascii="Calibri" w:hAnsi="Calibri" w:cs="Times New Roman"/>
                <w:b/>
                <w:i/>
                <w:sz w:val="24"/>
                <w:szCs w:val="24"/>
              </w:rPr>
              <w:t>-</w:t>
            </w:r>
            <w:r w:rsidRPr="0002598A">
              <w:rPr>
                <w:rFonts w:ascii="Calibri" w:hAnsi="Calibri" w:cs="Times New Roman"/>
                <w:b/>
                <w:i/>
                <w:sz w:val="24"/>
                <w:szCs w:val="24"/>
              </w:rPr>
              <w:t xml:space="preserve">1) </w:t>
            </w:r>
            <w:r w:rsidR="0082005F">
              <w:rPr>
                <w:rFonts w:ascii="Calibri" w:hAnsi="Calibri" w:cs="Times New Roman"/>
                <w:b/>
                <w:i/>
                <w:sz w:val="24"/>
                <w:szCs w:val="24"/>
              </w:rPr>
              <w:t>Budget</w:t>
            </w:r>
          </w:p>
        </w:tc>
      </w:tr>
      <w:tr w:rsidR="00437BFE" w:rsidRPr="0046725F" w14:paraId="40FE35B4" w14:textId="77777777" w:rsidTr="00CE687E">
        <w:tc>
          <w:tcPr>
            <w:tcW w:w="8980" w:type="dxa"/>
          </w:tcPr>
          <w:p w14:paraId="106BC732" w14:textId="19021FB3" w:rsidR="00F6749F" w:rsidRPr="003341DC" w:rsidRDefault="006C27A7" w:rsidP="002E6CF7">
            <w:pPr>
              <w:tabs>
                <w:tab w:val="left" w:pos="7120"/>
              </w:tabs>
              <w:adjustRightInd w:val="0"/>
              <w:snapToGrid w:val="0"/>
              <w:spacing w:before="120" w:after="120"/>
              <w:jc w:val="left"/>
              <w:rPr>
                <w:rFonts w:ascii="Calibri" w:hAnsi="Calibri" w:cs="Times New Roman"/>
                <w:b/>
                <w:i/>
                <w:sz w:val="24"/>
                <w:szCs w:val="24"/>
              </w:rPr>
            </w:pPr>
            <w:r>
              <w:rPr>
                <w:rFonts w:ascii="Calibri" w:hAnsi="Calibri" w:cs="Times New Roman"/>
                <w:b/>
                <w:i/>
                <w:sz w:val="24"/>
                <w:szCs w:val="24"/>
              </w:rPr>
              <w:t>Budget review</w:t>
            </w:r>
            <w:r w:rsidR="00F6749F" w:rsidRPr="003341DC">
              <w:rPr>
                <w:rFonts w:ascii="Calibri" w:hAnsi="Calibri" w:cs="Times New Roman"/>
                <w:b/>
                <w:i/>
                <w:sz w:val="24"/>
                <w:szCs w:val="24"/>
              </w:rPr>
              <w:t>:</w:t>
            </w:r>
            <w:r w:rsidR="002E6CF7">
              <w:rPr>
                <w:rFonts w:ascii="Calibri" w:hAnsi="Calibri" w:cs="Times New Roman"/>
                <w:b/>
                <w:i/>
                <w:sz w:val="24"/>
                <w:szCs w:val="24"/>
              </w:rPr>
              <w:tab/>
            </w:r>
          </w:p>
          <w:p w14:paraId="11C58004" w14:textId="6C26716F" w:rsidR="00F6749F" w:rsidRPr="003341DC" w:rsidRDefault="00F6749F" w:rsidP="00CE687E">
            <w:pPr>
              <w:pStyle w:val="af6"/>
              <w:numPr>
                <w:ilvl w:val="0"/>
                <w:numId w:val="82"/>
              </w:numPr>
              <w:adjustRightInd w:val="0"/>
              <w:snapToGrid w:val="0"/>
              <w:spacing w:before="120" w:after="120"/>
              <w:ind w:leftChars="0"/>
              <w:jc w:val="left"/>
              <w:rPr>
                <w:rFonts w:ascii="Calibri" w:hAnsi="Calibri" w:cs="Times New Roman"/>
                <w:b/>
                <w:sz w:val="24"/>
                <w:szCs w:val="24"/>
              </w:rPr>
            </w:pPr>
            <w:r w:rsidRPr="003341DC">
              <w:rPr>
                <w:rFonts w:ascii="Calibri" w:hAnsi="Calibri" w:cs="Times New Roman"/>
                <w:sz w:val="24"/>
                <w:szCs w:val="24"/>
              </w:rPr>
              <w:t xml:space="preserve">County Treasury must have submitted </w:t>
            </w:r>
            <w:r w:rsidR="003D67C5" w:rsidRPr="003D67C5">
              <w:rPr>
                <w:rFonts w:ascii="Calibri" w:hAnsi="Calibri" w:cs="Times New Roman"/>
                <w:sz w:val="24"/>
                <w:szCs w:val="24"/>
                <w:u w:val="single"/>
              </w:rPr>
              <w:t>County Budget Review and Output Paper (</w:t>
            </w:r>
            <w:r w:rsidRPr="003D67C5">
              <w:rPr>
                <w:rFonts w:ascii="Calibri" w:hAnsi="Calibri" w:cs="Times New Roman"/>
                <w:sz w:val="24"/>
                <w:szCs w:val="24"/>
                <w:u w:val="single"/>
              </w:rPr>
              <w:t>CBROP</w:t>
            </w:r>
            <w:r w:rsidR="003D67C5" w:rsidRPr="003D67C5">
              <w:rPr>
                <w:rFonts w:ascii="Calibri" w:hAnsi="Calibri" w:cs="Times New Roman"/>
                <w:sz w:val="24"/>
                <w:szCs w:val="24"/>
                <w:u w:val="single"/>
              </w:rPr>
              <w:t>)</w:t>
            </w:r>
            <w:r w:rsidRPr="003341DC">
              <w:rPr>
                <w:rFonts w:ascii="Calibri" w:hAnsi="Calibri" w:cs="Times New Roman"/>
                <w:sz w:val="24"/>
                <w:szCs w:val="24"/>
              </w:rPr>
              <w:t xml:space="preserve"> for FY(X+1) </w:t>
            </w:r>
            <w:r w:rsidRPr="003341DC">
              <w:rPr>
                <w:rFonts w:ascii="Calibri" w:hAnsi="Calibri" w:cs="Times New Roman"/>
                <w:b/>
                <w:sz w:val="24"/>
                <w:szCs w:val="24"/>
              </w:rPr>
              <w:t>to CEC by 30</w:t>
            </w:r>
            <w:r w:rsidRPr="003341DC">
              <w:rPr>
                <w:rFonts w:ascii="Calibri" w:hAnsi="Calibri" w:cs="Times New Roman"/>
                <w:b/>
                <w:sz w:val="24"/>
                <w:szCs w:val="24"/>
                <w:vertAlign w:val="superscript"/>
              </w:rPr>
              <w:t>th</w:t>
            </w:r>
            <w:r w:rsidRPr="003341DC">
              <w:rPr>
                <w:rFonts w:ascii="Calibri" w:hAnsi="Calibri" w:cs="Times New Roman"/>
                <w:b/>
                <w:sz w:val="24"/>
                <w:szCs w:val="24"/>
              </w:rPr>
              <w:t xml:space="preserve"> September</w:t>
            </w:r>
          </w:p>
          <w:p w14:paraId="60CCCB6E" w14:textId="77777777" w:rsidR="00F6749F" w:rsidRPr="003341DC" w:rsidRDefault="00F6749F" w:rsidP="00CE687E">
            <w:pPr>
              <w:pStyle w:val="af6"/>
              <w:numPr>
                <w:ilvl w:val="0"/>
                <w:numId w:val="82"/>
              </w:numPr>
              <w:adjustRightInd w:val="0"/>
              <w:snapToGrid w:val="0"/>
              <w:spacing w:before="120" w:after="120"/>
              <w:ind w:leftChars="0"/>
              <w:jc w:val="left"/>
              <w:rPr>
                <w:rFonts w:ascii="Calibri" w:hAnsi="Calibri" w:cs="Times New Roman"/>
                <w:b/>
                <w:sz w:val="24"/>
                <w:szCs w:val="24"/>
              </w:rPr>
            </w:pPr>
            <w:r w:rsidRPr="003341DC">
              <w:rPr>
                <w:rFonts w:ascii="Calibri" w:hAnsi="Calibri" w:cs="Times New Roman"/>
                <w:b/>
                <w:sz w:val="24"/>
                <w:szCs w:val="24"/>
              </w:rPr>
              <w:t>Within 14 days</w:t>
            </w:r>
            <w:r w:rsidRPr="003341DC">
              <w:rPr>
                <w:rFonts w:ascii="Calibri" w:hAnsi="Calibri" w:cs="Times New Roman"/>
                <w:sz w:val="24"/>
                <w:szCs w:val="24"/>
              </w:rPr>
              <w:t xml:space="preserve"> from submission, CEC must review </w:t>
            </w:r>
            <w:r w:rsidRPr="003341DC">
              <w:rPr>
                <w:rFonts w:ascii="Calibri" w:hAnsi="Calibri" w:cs="Times New Roman"/>
                <w:sz w:val="24"/>
                <w:szCs w:val="24"/>
                <w:u w:val="single"/>
              </w:rPr>
              <w:t>CBROP</w:t>
            </w:r>
          </w:p>
          <w:p w14:paraId="2BA51AB9" w14:textId="77777777" w:rsidR="00F6749F" w:rsidRPr="003341DC" w:rsidRDefault="00F6749F" w:rsidP="00CE687E">
            <w:pPr>
              <w:pStyle w:val="af6"/>
              <w:numPr>
                <w:ilvl w:val="0"/>
                <w:numId w:val="82"/>
              </w:numPr>
              <w:adjustRightInd w:val="0"/>
              <w:snapToGrid w:val="0"/>
              <w:spacing w:before="120" w:after="120"/>
              <w:ind w:leftChars="0"/>
              <w:jc w:val="left"/>
              <w:rPr>
                <w:rFonts w:ascii="Calibri" w:hAnsi="Calibri" w:cs="Times New Roman"/>
                <w:b/>
                <w:sz w:val="24"/>
                <w:szCs w:val="24"/>
              </w:rPr>
            </w:pPr>
            <w:r w:rsidRPr="003341DC">
              <w:rPr>
                <w:rFonts w:ascii="Calibri" w:hAnsi="Calibri" w:cs="Times New Roman"/>
                <w:b/>
                <w:sz w:val="24"/>
                <w:szCs w:val="24"/>
              </w:rPr>
              <w:t>7 days after the approval by CEC</w:t>
            </w:r>
            <w:r w:rsidRPr="003341DC">
              <w:rPr>
                <w:rFonts w:ascii="Calibri" w:hAnsi="Calibri" w:cs="Times New Roman"/>
                <w:sz w:val="24"/>
                <w:szCs w:val="24"/>
              </w:rPr>
              <w:t xml:space="preserve">, </w:t>
            </w:r>
            <w:r w:rsidRPr="003341DC">
              <w:rPr>
                <w:rFonts w:ascii="Calibri" w:hAnsi="Calibri" w:cs="Times New Roman"/>
                <w:sz w:val="24"/>
                <w:szCs w:val="24"/>
                <w:u w:val="single"/>
              </w:rPr>
              <w:t>CBROP</w:t>
            </w:r>
            <w:r w:rsidRPr="003341DC">
              <w:rPr>
                <w:rFonts w:ascii="Calibri" w:hAnsi="Calibri" w:cs="Times New Roman"/>
                <w:sz w:val="24"/>
                <w:szCs w:val="24"/>
              </w:rPr>
              <w:t xml:space="preserve"> must be </w:t>
            </w:r>
          </w:p>
          <w:p w14:paraId="34025310" w14:textId="77777777" w:rsidR="00CE687E" w:rsidRDefault="00F6749F" w:rsidP="00CE687E">
            <w:pPr>
              <w:pStyle w:val="af6"/>
              <w:numPr>
                <w:ilvl w:val="1"/>
                <w:numId w:val="82"/>
              </w:numPr>
              <w:adjustRightInd w:val="0"/>
              <w:snapToGrid w:val="0"/>
              <w:spacing w:before="120" w:after="120"/>
              <w:ind w:leftChars="0" w:left="731" w:hanging="311"/>
              <w:jc w:val="left"/>
              <w:rPr>
                <w:rFonts w:ascii="Calibri" w:hAnsi="Calibri" w:cs="Times New Roman"/>
                <w:sz w:val="24"/>
                <w:szCs w:val="24"/>
              </w:rPr>
            </w:pPr>
            <w:r w:rsidRPr="003341DC">
              <w:rPr>
                <w:rFonts w:ascii="Calibri" w:hAnsi="Calibri" w:cs="Times New Roman"/>
                <w:sz w:val="24"/>
                <w:szCs w:val="24"/>
              </w:rPr>
              <w:t>tabled before CA (this must be b</w:t>
            </w:r>
            <w:r w:rsidRPr="003341DC">
              <w:rPr>
                <w:rFonts w:ascii="Calibri" w:hAnsi="Calibri" w:cs="Times New Roman"/>
                <w:b/>
                <w:sz w:val="24"/>
                <w:szCs w:val="24"/>
              </w:rPr>
              <w:t>y 21</w:t>
            </w:r>
            <w:r w:rsidRPr="003341DC">
              <w:rPr>
                <w:rFonts w:ascii="Calibri" w:hAnsi="Calibri" w:cs="Times New Roman"/>
                <w:b/>
                <w:sz w:val="24"/>
                <w:szCs w:val="24"/>
                <w:vertAlign w:val="superscript"/>
              </w:rPr>
              <w:t>st</w:t>
            </w:r>
            <w:r w:rsidRPr="003341DC">
              <w:rPr>
                <w:rFonts w:ascii="Calibri" w:hAnsi="Calibri" w:cs="Times New Roman"/>
                <w:b/>
                <w:sz w:val="24"/>
                <w:szCs w:val="24"/>
              </w:rPr>
              <w:t xml:space="preserve"> October</w:t>
            </w:r>
            <w:r w:rsidRPr="003341DC">
              <w:rPr>
                <w:rFonts w:ascii="Calibri" w:hAnsi="Calibri" w:cs="Times New Roman"/>
                <w:sz w:val="24"/>
                <w:szCs w:val="24"/>
              </w:rPr>
              <w:t xml:space="preserve">), and </w:t>
            </w:r>
          </w:p>
          <w:p w14:paraId="09634943" w14:textId="38E30C83" w:rsidR="00437BFE" w:rsidRPr="00CE687E" w:rsidRDefault="00F6749F" w:rsidP="00CE687E">
            <w:pPr>
              <w:pStyle w:val="af6"/>
              <w:numPr>
                <w:ilvl w:val="1"/>
                <w:numId w:val="82"/>
              </w:numPr>
              <w:adjustRightInd w:val="0"/>
              <w:snapToGrid w:val="0"/>
              <w:spacing w:before="120" w:after="120"/>
              <w:ind w:leftChars="0" w:left="731" w:hanging="311"/>
              <w:jc w:val="left"/>
              <w:rPr>
                <w:rFonts w:ascii="Calibri" w:hAnsi="Calibri" w:cs="Times New Roman"/>
                <w:sz w:val="24"/>
                <w:szCs w:val="24"/>
              </w:rPr>
            </w:pPr>
            <w:r w:rsidRPr="00CE687E">
              <w:rPr>
                <w:rFonts w:ascii="Calibri" w:hAnsi="Calibri" w:cs="Times New Roman"/>
                <w:sz w:val="24"/>
                <w:szCs w:val="24"/>
              </w:rPr>
              <w:t>published and publicized for the public to be informed.</w:t>
            </w:r>
          </w:p>
        </w:tc>
      </w:tr>
      <w:bookmarkEnd w:id="18"/>
    </w:tbl>
    <w:p w14:paraId="04C79B1B" w14:textId="07BE14EA" w:rsidR="00652251" w:rsidRDefault="00652251" w:rsidP="00CE687E">
      <w:pPr>
        <w:adjustRightInd w:val="0"/>
        <w:snapToGrid w:val="0"/>
        <w:spacing w:before="120" w:after="120" w:line="240" w:lineRule="auto"/>
      </w:pPr>
    </w:p>
    <w:tbl>
      <w:tblPr>
        <w:tblStyle w:val="af1"/>
        <w:tblW w:w="9060" w:type="dxa"/>
        <w:tblInd w:w="-40" w:type="dxa"/>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ayout w:type="fixed"/>
        <w:tblLook w:val="04A0" w:firstRow="1" w:lastRow="0" w:firstColumn="1" w:lastColumn="0" w:noHBand="0" w:noVBand="1"/>
      </w:tblPr>
      <w:tblGrid>
        <w:gridCol w:w="40"/>
        <w:gridCol w:w="9020"/>
      </w:tblGrid>
      <w:tr w:rsidR="00CE687E" w:rsidRPr="0002598A" w14:paraId="6B2BE69A" w14:textId="77777777" w:rsidTr="00CE687E">
        <w:trPr>
          <w:gridBefore w:val="1"/>
          <w:wBefore w:w="40" w:type="dxa"/>
        </w:trPr>
        <w:tc>
          <w:tcPr>
            <w:tcW w:w="9015" w:type="dxa"/>
            <w:shd w:val="clear" w:color="auto" w:fill="F7CAAC" w:themeFill="accent2" w:themeFillTint="66"/>
          </w:tcPr>
          <w:p w14:paraId="4CA82F50" w14:textId="77777777" w:rsidR="00CE687E" w:rsidRPr="0002598A" w:rsidRDefault="00CE687E" w:rsidP="00CE687E">
            <w:pPr>
              <w:pStyle w:val="af6"/>
              <w:adjustRightInd w:val="0"/>
              <w:snapToGrid w:val="0"/>
              <w:spacing w:before="120" w:after="120"/>
              <w:ind w:leftChars="0" w:left="23"/>
              <w:jc w:val="left"/>
              <w:rPr>
                <w:rFonts w:ascii="Calibri" w:hAnsi="Calibri" w:cs="Times New Roman"/>
                <w:sz w:val="24"/>
                <w:szCs w:val="24"/>
              </w:rPr>
            </w:pPr>
            <w:r w:rsidRPr="0002598A">
              <w:rPr>
                <w:rFonts w:ascii="Calibri" w:hAnsi="Calibri" w:cs="Times New Roman"/>
                <w:b/>
                <w:i/>
                <w:sz w:val="24"/>
                <w:szCs w:val="24"/>
              </w:rPr>
              <w:t>*</w:t>
            </w:r>
            <w:r>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Pr>
                <w:rFonts w:ascii="Calibri" w:hAnsi="Calibri" w:cs="Times New Roman"/>
                <w:b/>
                <w:i/>
                <w:sz w:val="24"/>
                <w:szCs w:val="24"/>
              </w:rPr>
              <w:t>Budget</w:t>
            </w:r>
          </w:p>
        </w:tc>
      </w:tr>
      <w:tr w:rsidR="00CE687E" w:rsidRPr="0046725F" w14:paraId="5B9204FB" w14:textId="77777777" w:rsidTr="00CE687E">
        <w:trPr>
          <w:gridBefore w:val="1"/>
          <w:wBefore w:w="40" w:type="dxa"/>
        </w:trPr>
        <w:tc>
          <w:tcPr>
            <w:tcW w:w="9015" w:type="dxa"/>
          </w:tcPr>
          <w:p w14:paraId="0E3A9A49" w14:textId="77777777" w:rsidR="00CE687E" w:rsidRPr="0002598A" w:rsidRDefault="00CE687E" w:rsidP="00CE687E">
            <w:pPr>
              <w:adjustRightInd w:val="0"/>
              <w:snapToGrid w:val="0"/>
              <w:spacing w:before="120" w:after="120"/>
              <w:jc w:val="left"/>
              <w:rPr>
                <w:rFonts w:ascii="Calibri" w:hAnsi="Calibri" w:cs="Times New Roman"/>
                <w:b/>
                <w:i/>
                <w:sz w:val="24"/>
                <w:szCs w:val="24"/>
              </w:rPr>
            </w:pPr>
            <w:r w:rsidRPr="0002598A">
              <w:rPr>
                <w:rFonts w:ascii="Calibri" w:hAnsi="Calibri" w:cs="Times New Roman"/>
                <w:b/>
                <w:i/>
                <w:sz w:val="24"/>
                <w:szCs w:val="24"/>
              </w:rPr>
              <w:t>Resource bidding:</w:t>
            </w:r>
          </w:p>
          <w:p w14:paraId="793D8B34" w14:textId="77777777" w:rsidR="00CE687E" w:rsidRPr="0002598A" w:rsidRDefault="00CE687E" w:rsidP="00CE687E">
            <w:pPr>
              <w:pStyle w:val="af6"/>
              <w:numPr>
                <w:ilvl w:val="0"/>
                <w:numId w:val="71"/>
              </w:numPr>
              <w:adjustRightInd w:val="0"/>
              <w:snapToGrid w:val="0"/>
              <w:spacing w:before="120" w:after="120"/>
              <w:ind w:leftChars="0"/>
              <w:jc w:val="left"/>
              <w:rPr>
                <w:rFonts w:ascii="Calibri" w:hAnsi="Calibri" w:cs="Times New Roman"/>
                <w:sz w:val="24"/>
                <w:szCs w:val="24"/>
              </w:rPr>
            </w:pPr>
            <w:r w:rsidRPr="0002598A">
              <w:rPr>
                <w:rFonts w:ascii="Calibri" w:hAnsi="Calibri" w:cs="Times New Roman"/>
                <w:b/>
                <w:sz w:val="24"/>
                <w:szCs w:val="24"/>
              </w:rPr>
              <w:t>After August and before February</w:t>
            </w:r>
            <w:r w:rsidRPr="0002598A">
              <w:rPr>
                <w:rFonts w:ascii="Calibri" w:hAnsi="Calibri" w:cs="Times New Roman"/>
                <w:sz w:val="24"/>
                <w:szCs w:val="24"/>
              </w:rPr>
              <w:t xml:space="preserve"> (after </w:t>
            </w:r>
            <w:r w:rsidRPr="0002598A">
              <w:rPr>
                <w:rFonts w:ascii="Calibri" w:hAnsi="Calibri" w:cs="Times New Roman"/>
                <w:sz w:val="24"/>
                <w:szCs w:val="24"/>
                <w:u w:val="single"/>
              </w:rPr>
              <w:t>the MTEF Budget Circular</w:t>
            </w:r>
            <w:r w:rsidRPr="0002598A">
              <w:rPr>
                <w:rFonts w:ascii="Calibri" w:hAnsi="Calibri" w:cs="Times New Roman"/>
                <w:sz w:val="24"/>
                <w:szCs w:val="24"/>
              </w:rPr>
              <w:t xml:space="preserve"> is issued and before </w:t>
            </w:r>
            <w:r w:rsidRPr="0002598A">
              <w:rPr>
                <w:rFonts w:ascii="Calibri" w:hAnsi="Calibri" w:cs="Times New Roman"/>
                <w:sz w:val="24"/>
                <w:szCs w:val="24"/>
                <w:u w:val="single"/>
              </w:rPr>
              <w:t>the County Fiscal Strategy Paper</w:t>
            </w:r>
            <w:r w:rsidRPr="0002598A">
              <w:rPr>
                <w:rFonts w:ascii="Calibri" w:hAnsi="Calibri" w:cs="Times New Roman"/>
                <w:sz w:val="24"/>
                <w:szCs w:val="24"/>
              </w:rPr>
              <w:t xml:space="preserve"> is submitted), County Sector Working Group (SWG) constituted by technical people, reviews </w:t>
            </w:r>
            <w:r w:rsidRPr="0002598A">
              <w:rPr>
                <w:rFonts w:ascii="Calibri" w:hAnsi="Calibri" w:cs="Times New Roman"/>
                <w:sz w:val="24"/>
                <w:szCs w:val="24"/>
                <w:u w:val="single"/>
              </w:rPr>
              <w:t>ADP</w:t>
            </w:r>
            <w:r w:rsidRPr="0002598A">
              <w:rPr>
                <w:rFonts w:ascii="Calibri" w:hAnsi="Calibri" w:cs="Times New Roman"/>
                <w:sz w:val="24"/>
                <w:szCs w:val="24"/>
              </w:rPr>
              <w:t xml:space="preserve">, and conducts Resource Bidding.  </w:t>
            </w:r>
          </w:p>
          <w:p w14:paraId="49123BEE" w14:textId="77777777" w:rsidR="00CE687E" w:rsidRPr="0002598A" w:rsidRDefault="00CE687E" w:rsidP="00CE687E">
            <w:pPr>
              <w:pStyle w:val="af6"/>
              <w:numPr>
                <w:ilvl w:val="0"/>
                <w:numId w:val="71"/>
              </w:numPr>
              <w:adjustRightInd w:val="0"/>
              <w:snapToGrid w:val="0"/>
              <w:spacing w:before="120" w:after="120"/>
              <w:ind w:leftChars="0"/>
              <w:jc w:val="left"/>
              <w:rPr>
                <w:rFonts w:ascii="Times New Roman" w:hAnsi="Times New Roman" w:cs="Times New Roman"/>
                <w:sz w:val="24"/>
                <w:szCs w:val="24"/>
              </w:rPr>
            </w:pPr>
            <w:r w:rsidRPr="0002598A">
              <w:rPr>
                <w:rFonts w:ascii="Calibri" w:hAnsi="Calibri" w:cs="Times New Roman"/>
                <w:sz w:val="24"/>
                <w:szCs w:val="24"/>
              </w:rPr>
              <w:t>Eventually all the sectors meet at Resource Bidding Committee, chaired by the County Governor, comprise CEOs and COs, to conclude the Resource Bidding.</w:t>
            </w:r>
          </w:p>
        </w:tc>
      </w:tr>
      <w:tr w:rsidR="00801BD4" w14:paraId="1849B5F7" w14:textId="77777777" w:rsidTr="00CE6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0" w:type="dxa"/>
            <w:gridSpan w:val="2"/>
          </w:tcPr>
          <w:p w14:paraId="0F7BB7E0" w14:textId="22F5D347" w:rsidR="00801BD4" w:rsidRPr="00DE3F6A" w:rsidRDefault="00801BD4" w:rsidP="00035EB9">
            <w:pPr>
              <w:pStyle w:val="2"/>
              <w:outlineLvl w:val="1"/>
              <w:rPr>
                <w:rFonts w:ascii="Times New Roman" w:hAnsi="Times New Roman" w:cs="Times New Roman"/>
                <w:b/>
                <w:sz w:val="72"/>
                <w:szCs w:val="72"/>
              </w:rPr>
            </w:pPr>
            <w:r>
              <w:rPr>
                <w:rFonts w:ascii="Times New Roman" w:hAnsi="Times New Roman" w:cs="Times New Roman"/>
                <w:b/>
                <w:sz w:val="24"/>
                <w:szCs w:val="24"/>
              </w:rPr>
              <w:lastRenderedPageBreak/>
              <w:br w:type="page"/>
            </w:r>
            <w:bookmarkStart w:id="19" w:name="_Toc595586"/>
            <w:r w:rsidRPr="00DE3F6A">
              <w:rPr>
                <w:rFonts w:ascii="Times New Roman" w:hAnsi="Times New Roman" w:cs="Times New Roman"/>
                <w:b/>
                <w:sz w:val="72"/>
                <w:szCs w:val="72"/>
              </w:rPr>
              <w:t>NOVEMBER</w:t>
            </w:r>
            <w:bookmarkEnd w:id="19"/>
          </w:p>
        </w:tc>
      </w:tr>
      <w:tr w:rsidR="00801BD4" w14:paraId="6DF82A2C" w14:textId="77777777" w:rsidTr="00CE6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0" w:type="dxa"/>
            <w:gridSpan w:val="2"/>
          </w:tcPr>
          <w:p w14:paraId="5ED670F0" w14:textId="77777777" w:rsidR="00801BD4" w:rsidRDefault="00801BD4" w:rsidP="00C6040C">
            <w:pPr>
              <w:jc w:val="left"/>
              <w:rPr>
                <w:rFonts w:ascii="Times New Roman" w:hAnsi="Times New Roman" w:cs="Times New Roman"/>
                <w:b/>
                <w:sz w:val="24"/>
                <w:szCs w:val="24"/>
              </w:rPr>
            </w:pPr>
            <w:r>
              <w:rPr>
                <w:rFonts w:ascii="Times New Roman" w:hAnsi="Times New Roman" w:cs="Times New Roman"/>
                <w:b/>
                <w:sz w:val="24"/>
                <w:szCs w:val="24"/>
              </w:rPr>
              <w:t>You are here:</w:t>
            </w:r>
          </w:p>
          <w:p w14:paraId="63B78778" w14:textId="77777777" w:rsidR="00801BD4" w:rsidRDefault="00801BD4" w:rsidP="00C6040C">
            <w:pPr>
              <w:jc w:val="left"/>
              <w:rPr>
                <w:rFonts w:ascii="Times New Roman" w:hAnsi="Times New Roman" w:cs="Times New Roman"/>
                <w:b/>
                <w:sz w:val="24"/>
                <w:szCs w:val="24"/>
              </w:rPr>
            </w:pPr>
          </w:p>
          <w:p w14:paraId="12D4F019" w14:textId="54E83352" w:rsidR="00801BD4" w:rsidRDefault="00647979" w:rsidP="00C6040C">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8720" behindDoc="0" locked="0" layoutInCell="1" allowOverlap="1" wp14:anchorId="12F8B190" wp14:editId="2827FD08">
                      <wp:simplePos x="0" y="0"/>
                      <wp:positionH relativeFrom="column">
                        <wp:posOffset>3790468</wp:posOffset>
                      </wp:positionH>
                      <wp:positionV relativeFrom="paragraph">
                        <wp:posOffset>1902893</wp:posOffset>
                      </wp:positionV>
                      <wp:extent cx="144093" cy="170788"/>
                      <wp:effectExtent l="5715" t="32385" r="33655" b="14605"/>
                      <wp:wrapNone/>
                      <wp:docPr id="11" name="矢印: 下 11"/>
                      <wp:cNvGraphicFramePr/>
                      <a:graphic xmlns:a="http://schemas.openxmlformats.org/drawingml/2006/main">
                        <a:graphicData uri="http://schemas.microsoft.com/office/word/2010/wordprocessingShape">
                          <wps:wsp>
                            <wps:cNvSpPr/>
                            <wps:spPr>
                              <a:xfrm rot="6842680">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8C77645" id="矢印: 下 11" o:spid="_x0000_s1026" type="#_x0000_t67" style="position:absolute;left:0;text-align:left;margin-left:298.45pt;margin-top:149.85pt;width:11.35pt;height:13.45pt;rotation:7474031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" adj="12488" fillcolor="#c00000" strokecolor="#1f3763 [1604]" strokeweight="1pt"/>
                  </w:pict>
                </mc:Fallback>
              </mc:AlternateContent>
            </w:r>
            <w:r w:rsidR="00CE2B26">
              <w:rPr>
                <w:rFonts w:ascii="Times New Roman" w:hAnsi="Times New Roman" w:cs="Times New Roman"/>
                <w:b/>
                <w:noProof/>
                <w:sz w:val="24"/>
                <w:szCs w:val="24"/>
              </w:rPr>
              <w:drawing>
                <wp:inline distT="0" distB="0" distL="0" distR="0" wp14:anchorId="1C10FB27" wp14:editId="66E0FC09">
                  <wp:extent cx="5684807" cy="3059893"/>
                  <wp:effectExtent l="0" t="0" r="0" b="7620"/>
                  <wp:docPr id="455" name="図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87040" cy="3061095"/>
                          </a:xfrm>
                          <a:prstGeom prst="rect">
                            <a:avLst/>
                          </a:prstGeom>
                        </pic:spPr>
                      </pic:pic>
                    </a:graphicData>
                  </a:graphic>
                </wp:inline>
              </w:drawing>
            </w:r>
          </w:p>
          <w:p w14:paraId="0E0B98F8" w14:textId="77777777" w:rsidR="00801BD4" w:rsidRDefault="00801BD4" w:rsidP="00357DBF">
            <w:pPr>
              <w:jc w:val="left"/>
              <w:rPr>
                <w:rFonts w:ascii="Times New Roman" w:hAnsi="Times New Roman" w:cs="Times New Roman"/>
                <w:b/>
                <w:sz w:val="24"/>
                <w:szCs w:val="24"/>
              </w:rPr>
            </w:pPr>
          </w:p>
        </w:tc>
      </w:tr>
      <w:tr w:rsidR="003C3A7D" w:rsidRPr="003C3A7D" w14:paraId="3D1C0684" w14:textId="77777777" w:rsidTr="00CE6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0" w:type="dxa"/>
            <w:gridSpan w:val="2"/>
            <w:shd w:val="clear" w:color="auto" w:fill="92D050"/>
          </w:tcPr>
          <w:p w14:paraId="6476D025" w14:textId="77777777" w:rsidR="00801BD4" w:rsidRPr="003C3A7D" w:rsidRDefault="00801BD4" w:rsidP="00E10950">
            <w:pPr>
              <w:adjustRightInd w:val="0"/>
              <w:snapToGrid w:val="0"/>
              <w:spacing w:beforeLines="50" w:before="180" w:afterLines="50" w:after="180" w:line="360" w:lineRule="auto"/>
              <w:jc w:val="left"/>
              <w:rPr>
                <w:rFonts w:ascii="Times New Roman" w:hAnsi="Times New Roman" w:cs="Times New Roman"/>
                <w:b/>
                <w:sz w:val="24"/>
                <w:szCs w:val="24"/>
              </w:rPr>
            </w:pPr>
            <w:r w:rsidRPr="003C3A7D">
              <w:rPr>
                <w:rFonts w:ascii="Times New Roman" w:hAnsi="Times New Roman" w:cs="Times New Roman"/>
                <w:b/>
                <w:sz w:val="24"/>
                <w:szCs w:val="24"/>
              </w:rPr>
              <w:t xml:space="preserve">Implementation of </w:t>
            </w:r>
            <w:r w:rsidRPr="003C3A7D">
              <w:rPr>
                <w:rFonts w:ascii="Times New Roman" w:hAnsi="Times New Roman" w:cs="Times New Roman" w:hint="eastAsia"/>
                <w:b/>
                <w:sz w:val="24"/>
                <w:szCs w:val="24"/>
              </w:rPr>
              <w:t>FY (X)</w:t>
            </w:r>
            <w:r w:rsidRPr="003C3A7D">
              <w:rPr>
                <w:rFonts w:ascii="Times New Roman" w:hAnsi="Times New Roman" w:cs="Times New Roman"/>
                <w:b/>
                <w:sz w:val="24"/>
                <w:szCs w:val="24"/>
              </w:rPr>
              <w:t xml:space="preserve"> Budget</w:t>
            </w:r>
          </w:p>
        </w:tc>
      </w:tr>
      <w:tr w:rsidR="00801BD4" w14:paraId="2F77D9E6" w14:textId="77777777" w:rsidTr="00CE6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0" w:type="dxa"/>
            <w:gridSpan w:val="2"/>
          </w:tcPr>
          <w:p w14:paraId="7732BF15" w14:textId="77777777" w:rsidR="00361803" w:rsidRPr="00BA7688" w:rsidRDefault="00361803" w:rsidP="00E10950">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70D96D41" w14:textId="4FFB2C5B" w:rsidR="00871257" w:rsidRPr="00BA7688" w:rsidRDefault="00871257" w:rsidP="003E5E45">
            <w:pPr>
              <w:pStyle w:val="af6"/>
              <w:numPr>
                <w:ilvl w:val="0"/>
                <w:numId w:val="5"/>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8F380B">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8F380B">
              <w:rPr>
                <w:rFonts w:ascii="Times New Roman" w:hAnsi="Times New Roman" w:cs="Times New Roman"/>
                <w:b/>
                <w:sz w:val="24"/>
                <w:szCs w:val="24"/>
              </w:rPr>
              <w:t xml:space="preserve"> </w:t>
            </w:r>
            <w:r w:rsidRPr="008F380B">
              <w:rPr>
                <w:rFonts w:ascii="Times New Roman" w:hAnsi="Times New Roman" w:cs="Times New Roman"/>
                <w:b/>
                <w:sz w:val="24"/>
                <w:szCs w:val="24"/>
              </w:rPr>
              <w:t>of the month.</w:t>
            </w:r>
          </w:p>
          <w:p w14:paraId="604154B7" w14:textId="77777777" w:rsidR="00361803" w:rsidRPr="00721F5F" w:rsidRDefault="00361803" w:rsidP="003E5E45">
            <w:pPr>
              <w:pStyle w:val="af6"/>
              <w:numPr>
                <w:ilvl w:val="0"/>
                <w:numId w:val="5"/>
              </w:numPr>
              <w:adjustRightInd w:val="0"/>
              <w:snapToGrid w:val="0"/>
              <w:spacing w:beforeLines="50" w:before="180" w:afterLines="50" w:after="180" w:line="360" w:lineRule="auto"/>
              <w:ind w:leftChars="0"/>
              <w:jc w:val="left"/>
              <w:rPr>
                <w:rFonts w:ascii="Times New Roman" w:hAnsi="Times New Roman" w:cs="Times New Roman"/>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submits </w:t>
            </w:r>
            <w:r w:rsidRPr="00721F5F">
              <w:rPr>
                <w:rFonts w:ascii="Times New Roman" w:hAnsi="Times New Roman" w:cs="Times New Roman"/>
                <w:sz w:val="24"/>
                <w:szCs w:val="24"/>
                <w:highlight w:val="yellow"/>
                <w:u w:val="single"/>
              </w:rPr>
              <w:t>health service delivery data</w:t>
            </w:r>
            <w:r w:rsidRPr="00721F5F">
              <w:rPr>
                <w:rFonts w:ascii="Times New Roman" w:hAnsi="Times New Roman" w:cs="Times New Roman"/>
                <w:sz w:val="24"/>
                <w:szCs w:val="24"/>
                <w:highlight w:val="yellow"/>
              </w:rPr>
              <w:t xml:space="preserve"> to </w:t>
            </w:r>
            <w:r w:rsidRPr="00721F5F">
              <w:rPr>
                <w:rFonts w:ascii="Times New Roman" w:hAnsi="Times New Roman" w:cs="Times New Roman"/>
                <w:b/>
                <w:color w:val="0070C0"/>
                <w:sz w:val="24"/>
                <w:szCs w:val="24"/>
                <w:highlight w:val="yellow"/>
              </w:rPr>
              <w:t>Sub-County 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721F5F">
              <w:rPr>
                <w:rFonts w:ascii="Times New Roman" w:hAnsi="Times New Roman" w:cs="Times New Roman"/>
                <w:sz w:val="24"/>
                <w:szCs w:val="24"/>
              </w:rPr>
              <w:t>.</w:t>
            </w:r>
          </w:p>
          <w:p w14:paraId="455BE54B" w14:textId="77777777" w:rsidR="00361803" w:rsidRPr="00BA7688" w:rsidRDefault="00361803" w:rsidP="003E5E45">
            <w:pPr>
              <w:pStyle w:val="af6"/>
              <w:numPr>
                <w:ilvl w:val="0"/>
                <w:numId w:val="5"/>
              </w:numPr>
              <w:adjustRightInd w:val="0"/>
              <w:snapToGrid w:val="0"/>
              <w:spacing w:beforeLines="50" w:before="180" w:afterLines="50" w:after="180" w:line="360" w:lineRule="auto"/>
              <w:ind w:leftChars="0"/>
              <w:jc w:val="left"/>
              <w:rPr>
                <w:rFonts w:ascii="Times New Roman" w:hAnsi="Times New Roman" w:cs="Times New Roman"/>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between</w:t>
            </w:r>
            <w:r w:rsidRPr="008F380B">
              <w:rPr>
                <w:rFonts w:ascii="Times New Roman" w:hAnsi="Times New Roman" w:cs="Times New Roman"/>
                <w:b/>
                <w:sz w:val="24"/>
                <w:szCs w:val="24"/>
              </w:rPr>
              <w:t xml:space="preserve"> 6</w:t>
            </w:r>
            <w:r w:rsidRPr="008F380B">
              <w:rPr>
                <w:rFonts w:ascii="Times New Roman" w:hAnsi="Times New Roman" w:cs="Times New Roman"/>
                <w:b/>
                <w:sz w:val="24"/>
                <w:szCs w:val="24"/>
                <w:vertAlign w:val="superscript"/>
              </w:rPr>
              <w:t>th</w:t>
            </w:r>
            <w:r w:rsidRPr="008F380B">
              <w:rPr>
                <w:rFonts w:ascii="Times New Roman" w:hAnsi="Times New Roman" w:cs="Times New Roman"/>
                <w:b/>
                <w:sz w:val="24"/>
                <w:szCs w:val="24"/>
              </w:rPr>
              <w:t xml:space="preserve"> and 7</w:t>
            </w:r>
            <w:r w:rsidRPr="008F380B">
              <w:rPr>
                <w:rFonts w:ascii="Times New Roman" w:hAnsi="Times New Roman" w:cs="Times New Roman"/>
                <w:b/>
                <w:sz w:val="24"/>
                <w:szCs w:val="24"/>
                <w:vertAlign w:val="superscript"/>
              </w:rPr>
              <w:t>th</w:t>
            </w:r>
            <w:r w:rsidRPr="008F380B">
              <w:rPr>
                <w:rFonts w:ascii="Times New Roman" w:hAnsi="Times New Roman" w:cs="Times New Roman"/>
                <w:b/>
                <w:sz w:val="24"/>
                <w:szCs w:val="24"/>
              </w:rPr>
              <w:t xml:space="preserve"> of the month.</w:t>
            </w:r>
          </w:p>
          <w:p w14:paraId="71784EE7" w14:textId="77777777" w:rsidR="00801BD4" w:rsidRPr="00066012" w:rsidRDefault="00361803" w:rsidP="003E5E45">
            <w:pPr>
              <w:pStyle w:val="af6"/>
              <w:numPr>
                <w:ilvl w:val="0"/>
                <w:numId w:val="5"/>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1D706A">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inputs data into DHIS2 by </w:t>
            </w:r>
            <w:r w:rsidRPr="008F380B">
              <w:rPr>
                <w:rFonts w:ascii="Times New Roman" w:hAnsi="Times New Roman" w:cs="Times New Roman"/>
                <w:b/>
                <w:sz w:val="24"/>
                <w:szCs w:val="24"/>
              </w:rPr>
              <w:t>15</w:t>
            </w:r>
            <w:r w:rsidRPr="008F380B">
              <w:rPr>
                <w:rFonts w:ascii="Times New Roman" w:hAnsi="Times New Roman" w:cs="Times New Roman"/>
                <w:b/>
                <w:sz w:val="24"/>
                <w:szCs w:val="24"/>
                <w:vertAlign w:val="superscript"/>
              </w:rPr>
              <w:t>th</w:t>
            </w:r>
            <w:r w:rsidRPr="008F380B">
              <w:rPr>
                <w:rFonts w:ascii="Times New Roman" w:hAnsi="Times New Roman" w:cs="Times New Roman"/>
                <w:b/>
                <w:sz w:val="24"/>
                <w:szCs w:val="24"/>
              </w:rPr>
              <w:t xml:space="preserve"> of the month</w:t>
            </w:r>
          </w:p>
        </w:tc>
      </w:tr>
    </w:tbl>
    <w:p w14:paraId="23EF0846" w14:textId="77777777" w:rsidR="00835E24" w:rsidRDefault="00835E24" w:rsidP="006F7005">
      <w:pPr>
        <w:spacing w:line="360" w:lineRule="auto"/>
      </w:pPr>
      <w:r>
        <w:br w:type="page"/>
      </w:r>
    </w:p>
    <w:tbl>
      <w:tblPr>
        <w:tblStyle w:val="af1"/>
        <w:tblpPr w:leftFromText="142" w:rightFromText="142" w:vertAnchor="text" w:tblpY="1"/>
        <w:tblOverlap w:val="never"/>
        <w:tblW w:w="9067" w:type="dxa"/>
        <w:tblLook w:val="04A0" w:firstRow="1" w:lastRow="0" w:firstColumn="1" w:lastColumn="0" w:noHBand="0" w:noVBand="1"/>
      </w:tblPr>
      <w:tblGrid>
        <w:gridCol w:w="9067"/>
      </w:tblGrid>
      <w:tr w:rsidR="0078473A" w14:paraId="0427B1BE" w14:textId="77777777" w:rsidTr="0078473A">
        <w:tc>
          <w:tcPr>
            <w:tcW w:w="9067" w:type="dxa"/>
            <w:shd w:val="clear" w:color="auto" w:fill="BDD6EE" w:themeFill="accent5" w:themeFillTint="66"/>
          </w:tcPr>
          <w:p w14:paraId="5538EEA2" w14:textId="01135FF5" w:rsidR="0078473A" w:rsidRDefault="0078473A" w:rsidP="00194E30">
            <w:pPr>
              <w:adjustRightInd w:val="0"/>
              <w:snapToGrid w:val="0"/>
              <w:spacing w:before="80" w:after="80" w:line="240" w:lineRule="exact"/>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78473A" w14:paraId="24EE2F04" w14:textId="77777777" w:rsidTr="0078473A">
        <w:tc>
          <w:tcPr>
            <w:tcW w:w="9067" w:type="dxa"/>
            <w:shd w:val="clear" w:color="auto" w:fill="FFFFFF" w:themeFill="background1"/>
          </w:tcPr>
          <w:p w14:paraId="162502EE" w14:textId="63DABB1A" w:rsidR="0078473A" w:rsidRPr="0078473A" w:rsidRDefault="0078473A" w:rsidP="00194E30">
            <w:pPr>
              <w:adjustRightInd w:val="0"/>
              <w:snapToGrid w:val="0"/>
              <w:spacing w:before="80" w:after="80" w:line="240" w:lineRule="exact"/>
              <w:jc w:val="left"/>
              <w:rPr>
                <w:rFonts w:ascii="Times New Roman" w:hAnsi="Times New Roman" w:cs="Times New Roman"/>
                <w:i/>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801BD4" w14:paraId="0FBAFB22" w14:textId="77777777" w:rsidTr="009976D4">
        <w:tc>
          <w:tcPr>
            <w:tcW w:w="9067" w:type="dxa"/>
            <w:shd w:val="clear" w:color="auto" w:fill="F7CAAC" w:themeFill="accent2" w:themeFillTint="66"/>
          </w:tcPr>
          <w:p w14:paraId="241D365B" w14:textId="0186E335" w:rsidR="00801BD4" w:rsidRDefault="00801BD4" w:rsidP="00194E30">
            <w:pPr>
              <w:adjustRightInd w:val="0"/>
              <w:snapToGrid w:val="0"/>
              <w:spacing w:before="80" w:after="80" w:line="240" w:lineRule="exact"/>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2E6CF7">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872BCE" w14:paraId="25431A05" w14:textId="77777777" w:rsidTr="009976D4">
        <w:tc>
          <w:tcPr>
            <w:tcW w:w="9067" w:type="dxa"/>
          </w:tcPr>
          <w:p w14:paraId="64FFF800" w14:textId="0A5B5F9E" w:rsidR="00AD5F30" w:rsidRDefault="00AD5F30" w:rsidP="00194E30">
            <w:pPr>
              <w:adjustRightInd w:val="0"/>
              <w:snapToGrid w:val="0"/>
              <w:spacing w:before="80" w:after="80" w:line="240" w:lineRule="exact"/>
              <w:jc w:val="left"/>
              <w:rPr>
                <w:rFonts w:ascii="Times New Roman" w:hAnsi="Times New Roman" w:cs="Times New Roman"/>
                <w:b/>
                <w:i/>
                <w:sz w:val="24"/>
                <w:szCs w:val="24"/>
              </w:rPr>
            </w:pPr>
            <w:r>
              <w:rPr>
                <w:rFonts w:ascii="Times New Roman" w:hAnsi="Times New Roman" w:cs="Times New Roman" w:hint="eastAsia"/>
                <w:b/>
                <w:i/>
                <w:sz w:val="24"/>
                <w:szCs w:val="24"/>
              </w:rPr>
              <w:t>Resource bidding:</w:t>
            </w:r>
          </w:p>
          <w:p w14:paraId="4F059C1E" w14:textId="7B663570" w:rsidR="00EA0A44" w:rsidRPr="00596720" w:rsidRDefault="00AD5F30" w:rsidP="00194E30">
            <w:r w:rsidRPr="00194E30">
              <w:rPr>
                <w:rFonts w:ascii="Times New Roman" w:hAnsi="Times New Roman" w:cs="Times New Roman"/>
                <w:sz w:val="24"/>
                <w:szCs w:val="24"/>
              </w:rPr>
              <w:t xml:space="preserve">The commitment in </w:t>
            </w:r>
            <w:r w:rsidRPr="00194E30">
              <w:rPr>
                <w:rFonts w:ascii="Times New Roman" w:hAnsi="Times New Roman" w:cs="Times New Roman"/>
                <w:b/>
                <w:sz w:val="24"/>
                <w:szCs w:val="24"/>
              </w:rPr>
              <w:t>the Communique of IGF</w:t>
            </w:r>
            <w:r w:rsidRPr="00194E30">
              <w:rPr>
                <w:rFonts w:ascii="Times New Roman" w:hAnsi="Times New Roman" w:cs="Times New Roman"/>
                <w:sz w:val="24"/>
                <w:szCs w:val="24"/>
              </w:rPr>
              <w:t xml:space="preserve"> shall be reflected in the course of Resource Bidding.</w:t>
            </w:r>
            <w:r w:rsidR="00EA0A44">
              <w:t xml:space="preserve">The commitment in </w:t>
            </w:r>
            <w:r w:rsidR="00EA0A44" w:rsidRPr="00F37F37">
              <w:t>the Communique of IGF</w:t>
            </w:r>
            <w:r w:rsidR="00EA0A44">
              <w:t xml:space="preserve"> shall be reflected in the course of Resource Bidding.</w:t>
            </w:r>
          </w:p>
        </w:tc>
      </w:tr>
    </w:tbl>
    <w:p w14:paraId="3306D3FF" w14:textId="7DCCA4A5" w:rsidR="008A7EA5" w:rsidRDefault="008A7EA5" w:rsidP="00EF1616">
      <w:pPr>
        <w:spacing w:after="0" w:line="160" w:lineRule="exact"/>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ayout w:type="fixed"/>
        <w:tblLook w:val="04A0" w:firstRow="1" w:lastRow="0" w:firstColumn="1" w:lastColumn="0" w:noHBand="0" w:noVBand="1"/>
      </w:tblPr>
      <w:tblGrid>
        <w:gridCol w:w="9015"/>
      </w:tblGrid>
      <w:tr w:rsidR="002E6AB2" w:rsidRPr="0002598A" w14:paraId="1966BB39" w14:textId="77777777" w:rsidTr="00194E30">
        <w:tc>
          <w:tcPr>
            <w:tcW w:w="9015" w:type="dxa"/>
            <w:shd w:val="clear" w:color="auto" w:fill="F7CAAC" w:themeFill="accent2" w:themeFillTint="66"/>
          </w:tcPr>
          <w:p w14:paraId="6EE9C63B" w14:textId="57440C28" w:rsidR="002E6AB2" w:rsidRPr="0002598A" w:rsidRDefault="002E6AB2" w:rsidP="00B4055F">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sidR="001C71F0">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82005F">
              <w:rPr>
                <w:rFonts w:ascii="Calibri" w:hAnsi="Calibri" w:cs="Times New Roman"/>
                <w:b/>
                <w:i/>
                <w:sz w:val="24"/>
                <w:szCs w:val="24"/>
              </w:rPr>
              <w:t>Budget</w:t>
            </w:r>
          </w:p>
        </w:tc>
      </w:tr>
      <w:tr w:rsidR="002E6AB2" w:rsidRPr="0046725F" w14:paraId="54A51CAB" w14:textId="77777777" w:rsidTr="00194E30">
        <w:tc>
          <w:tcPr>
            <w:tcW w:w="9015" w:type="dxa"/>
          </w:tcPr>
          <w:p w14:paraId="6B4B4D8E" w14:textId="77777777" w:rsidR="002E6AB2" w:rsidRPr="0002598A" w:rsidRDefault="002E6AB2" w:rsidP="00B4055F">
            <w:pPr>
              <w:adjustRightInd w:val="0"/>
              <w:snapToGrid w:val="0"/>
              <w:spacing w:before="120" w:after="120" w:line="240" w:lineRule="exact"/>
              <w:jc w:val="left"/>
              <w:rPr>
                <w:rFonts w:ascii="Calibri" w:hAnsi="Calibri" w:cs="Times New Roman"/>
                <w:b/>
                <w:i/>
                <w:sz w:val="24"/>
                <w:szCs w:val="24"/>
              </w:rPr>
            </w:pPr>
            <w:r w:rsidRPr="0002598A">
              <w:rPr>
                <w:rFonts w:ascii="Calibri" w:hAnsi="Calibri" w:cs="Times New Roman"/>
                <w:b/>
                <w:i/>
                <w:sz w:val="24"/>
                <w:szCs w:val="24"/>
              </w:rPr>
              <w:t>Resource bidding:</w:t>
            </w:r>
          </w:p>
          <w:p w14:paraId="42EB2CC8" w14:textId="77777777" w:rsidR="002E6AB2" w:rsidRPr="0002598A" w:rsidRDefault="002E6AB2" w:rsidP="00194E30">
            <w:pPr>
              <w:pStyle w:val="af6"/>
              <w:numPr>
                <w:ilvl w:val="0"/>
                <w:numId w:val="71"/>
              </w:numPr>
              <w:adjustRightInd w:val="0"/>
              <w:snapToGrid w:val="0"/>
              <w:spacing w:before="120" w:after="120" w:line="240" w:lineRule="exact"/>
              <w:ind w:leftChars="0"/>
              <w:jc w:val="left"/>
              <w:rPr>
                <w:rFonts w:ascii="Calibri" w:hAnsi="Calibri" w:cs="Times New Roman"/>
                <w:sz w:val="24"/>
                <w:szCs w:val="24"/>
              </w:rPr>
            </w:pPr>
            <w:r w:rsidRPr="0002598A">
              <w:rPr>
                <w:rFonts w:ascii="Calibri" w:hAnsi="Calibri" w:cs="Times New Roman"/>
                <w:b/>
                <w:sz w:val="24"/>
                <w:szCs w:val="24"/>
              </w:rPr>
              <w:t>After August and before February</w:t>
            </w:r>
            <w:r w:rsidRPr="0002598A">
              <w:rPr>
                <w:rFonts w:ascii="Calibri" w:hAnsi="Calibri" w:cs="Times New Roman"/>
                <w:sz w:val="24"/>
                <w:szCs w:val="24"/>
              </w:rPr>
              <w:t xml:space="preserve"> (after </w:t>
            </w:r>
            <w:r w:rsidRPr="0002598A">
              <w:rPr>
                <w:rFonts w:ascii="Calibri" w:hAnsi="Calibri" w:cs="Times New Roman"/>
                <w:sz w:val="24"/>
                <w:szCs w:val="24"/>
                <w:u w:val="single"/>
              </w:rPr>
              <w:t>the MTEF Budget Circular</w:t>
            </w:r>
            <w:r w:rsidRPr="0002598A">
              <w:rPr>
                <w:rFonts w:ascii="Calibri" w:hAnsi="Calibri" w:cs="Times New Roman"/>
                <w:sz w:val="24"/>
                <w:szCs w:val="24"/>
              </w:rPr>
              <w:t xml:space="preserve"> is issued and before </w:t>
            </w:r>
            <w:r w:rsidRPr="0002598A">
              <w:rPr>
                <w:rFonts w:ascii="Calibri" w:hAnsi="Calibri" w:cs="Times New Roman"/>
                <w:sz w:val="24"/>
                <w:szCs w:val="24"/>
                <w:u w:val="single"/>
              </w:rPr>
              <w:t>the County Fiscal Strategy Paper</w:t>
            </w:r>
            <w:r w:rsidRPr="0002598A">
              <w:rPr>
                <w:rFonts w:ascii="Calibri" w:hAnsi="Calibri" w:cs="Times New Roman"/>
                <w:sz w:val="24"/>
                <w:szCs w:val="24"/>
              </w:rPr>
              <w:t xml:space="preserve"> is submitted), County Sector Working Group (SWG) constituted by technical people, reviews </w:t>
            </w:r>
            <w:r w:rsidRPr="0002598A">
              <w:rPr>
                <w:rFonts w:ascii="Calibri" w:hAnsi="Calibri" w:cs="Times New Roman"/>
                <w:sz w:val="24"/>
                <w:szCs w:val="24"/>
                <w:u w:val="single"/>
              </w:rPr>
              <w:t>ADP</w:t>
            </w:r>
            <w:r w:rsidRPr="0002598A">
              <w:rPr>
                <w:rFonts w:ascii="Calibri" w:hAnsi="Calibri" w:cs="Times New Roman"/>
                <w:sz w:val="24"/>
                <w:szCs w:val="24"/>
              </w:rPr>
              <w:t xml:space="preserve">, and conducts Resource Bidding.  </w:t>
            </w:r>
          </w:p>
          <w:p w14:paraId="5321D995" w14:textId="77777777" w:rsidR="002E6AB2" w:rsidRPr="0002598A" w:rsidRDefault="002E6AB2" w:rsidP="00194E30">
            <w:pPr>
              <w:pStyle w:val="af6"/>
              <w:numPr>
                <w:ilvl w:val="0"/>
                <w:numId w:val="71"/>
              </w:numPr>
              <w:adjustRightInd w:val="0"/>
              <w:snapToGrid w:val="0"/>
              <w:spacing w:before="120" w:after="120" w:line="240" w:lineRule="exact"/>
              <w:ind w:leftChars="0"/>
              <w:jc w:val="left"/>
              <w:rPr>
                <w:rFonts w:ascii="Times New Roman" w:hAnsi="Times New Roman" w:cs="Times New Roman"/>
                <w:sz w:val="24"/>
                <w:szCs w:val="24"/>
              </w:rPr>
            </w:pPr>
            <w:r w:rsidRPr="0002598A">
              <w:rPr>
                <w:rFonts w:ascii="Calibri" w:hAnsi="Calibri" w:cs="Times New Roman"/>
                <w:sz w:val="24"/>
                <w:szCs w:val="24"/>
              </w:rPr>
              <w:t>Eventually all the sectors meet at Resource Bidding Committee, chaired by the County Governor, comprise CEOs and COs, to conclude the Resource Bidding.</w:t>
            </w:r>
          </w:p>
        </w:tc>
      </w:tr>
    </w:tbl>
    <w:p w14:paraId="5F5C31A7" w14:textId="77777777" w:rsidR="002E6AB2" w:rsidRDefault="002E6AB2" w:rsidP="00EF1616">
      <w:pPr>
        <w:spacing w:after="0" w:line="160" w:lineRule="exact"/>
        <w:rPr>
          <w:rFonts w:ascii="Times New Roman" w:hAnsi="Times New Roman" w:cs="Times New Roman"/>
          <w:b/>
          <w:sz w:val="24"/>
          <w:szCs w:val="24"/>
        </w:rPr>
      </w:pPr>
    </w:p>
    <w:tbl>
      <w:tblPr>
        <w:tblStyle w:val="af1"/>
        <w:tblW w:w="0" w:type="auto"/>
        <w:tblInd w:w="33" w:type="dxa"/>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4A0" w:firstRow="1" w:lastRow="0" w:firstColumn="1" w:lastColumn="0" w:noHBand="0" w:noVBand="1"/>
      </w:tblPr>
      <w:tblGrid>
        <w:gridCol w:w="8"/>
        <w:gridCol w:w="8939"/>
      </w:tblGrid>
      <w:tr w:rsidR="00946E51" w14:paraId="4A5AEBFE" w14:textId="77777777" w:rsidTr="00194E30">
        <w:trPr>
          <w:gridBefore w:val="1"/>
        </w:trPr>
        <w:tc>
          <w:tcPr>
            <w:tcW w:w="0" w:type="auto"/>
          </w:tcPr>
          <w:p w14:paraId="729C8558" w14:textId="1392B332" w:rsidR="00946E51" w:rsidRDefault="00F658F8" w:rsidP="000554FC">
            <w:pPr>
              <w:adjustRightInd w:val="0"/>
              <w:snapToGrid w:val="0"/>
              <w:spacing w:beforeLines="50" w:before="180" w:line="220" w:lineRule="exact"/>
              <w:jc w:val="center"/>
              <w:rPr>
                <w:rFonts w:ascii="Calibri" w:hAnsi="Calibri" w:cs="Times New Roman"/>
                <w:b/>
                <w:i/>
                <w:sz w:val="24"/>
                <w:szCs w:val="24"/>
              </w:rPr>
            </w:pPr>
            <w:r>
              <w:rPr>
                <w:rFonts w:ascii="Calibri" w:hAnsi="Calibri" w:cs="Times New Roman"/>
                <w:b/>
                <w:i/>
                <w:sz w:val="24"/>
                <w:szCs w:val="24"/>
              </w:rPr>
              <w:t xml:space="preserve">Example of </w:t>
            </w:r>
            <w:r w:rsidR="000B427D">
              <w:rPr>
                <w:rFonts w:ascii="Calibri" w:hAnsi="Calibri" w:cs="Times New Roman"/>
                <w:b/>
                <w:i/>
                <w:sz w:val="24"/>
                <w:szCs w:val="24"/>
              </w:rPr>
              <w:t>t</w:t>
            </w:r>
            <w:r w:rsidR="00946E51">
              <w:rPr>
                <w:rFonts w:ascii="Calibri" w:hAnsi="Calibri" w:cs="Times New Roman"/>
                <w:b/>
                <w:i/>
                <w:sz w:val="24"/>
                <w:szCs w:val="24"/>
              </w:rPr>
              <w:t>erms and</w:t>
            </w:r>
            <w:r w:rsidR="000B427D">
              <w:rPr>
                <w:rFonts w:ascii="Calibri" w:hAnsi="Calibri" w:cs="Times New Roman"/>
                <w:b/>
                <w:i/>
                <w:sz w:val="24"/>
                <w:szCs w:val="24"/>
              </w:rPr>
              <w:t xml:space="preserve"> r</w:t>
            </w:r>
            <w:r w:rsidR="00946E51">
              <w:rPr>
                <w:rFonts w:ascii="Calibri" w:hAnsi="Calibri" w:cs="Times New Roman"/>
                <w:b/>
                <w:i/>
                <w:sz w:val="24"/>
                <w:szCs w:val="24"/>
              </w:rPr>
              <w:t xml:space="preserve">eferences of </w:t>
            </w:r>
            <w:r w:rsidR="00245292">
              <w:rPr>
                <w:rFonts w:ascii="Calibri" w:hAnsi="Calibri" w:cs="Times New Roman"/>
                <w:b/>
                <w:i/>
                <w:sz w:val="24"/>
                <w:szCs w:val="24"/>
              </w:rPr>
              <w:t xml:space="preserve">County </w:t>
            </w:r>
            <w:r w:rsidR="00946E51">
              <w:rPr>
                <w:rFonts w:ascii="Calibri" w:hAnsi="Calibri" w:cs="Times New Roman"/>
                <w:b/>
                <w:i/>
                <w:sz w:val="24"/>
                <w:szCs w:val="24"/>
              </w:rPr>
              <w:t xml:space="preserve">SWG for </w:t>
            </w:r>
            <w:r w:rsidR="00946E51" w:rsidRPr="00234BFD">
              <w:rPr>
                <w:rFonts w:ascii="Calibri" w:hAnsi="Calibri" w:cs="Times New Roman"/>
                <w:b/>
                <w:i/>
                <w:sz w:val="24"/>
                <w:szCs w:val="24"/>
              </w:rPr>
              <w:t>Resource Bidding</w:t>
            </w:r>
          </w:p>
          <w:p w14:paraId="465D3F21" w14:textId="5FC6F382" w:rsidR="00946E51" w:rsidRPr="00244093" w:rsidRDefault="00946E51" w:rsidP="000554FC">
            <w:pPr>
              <w:adjustRightInd w:val="0"/>
              <w:snapToGrid w:val="0"/>
              <w:spacing w:line="220" w:lineRule="exact"/>
              <w:jc w:val="center"/>
              <w:rPr>
                <w:rFonts w:ascii="Calibri" w:hAnsi="Calibri" w:cs="Times New Roman"/>
                <w:i/>
                <w:sz w:val="24"/>
                <w:szCs w:val="24"/>
              </w:rPr>
            </w:pPr>
            <w:r w:rsidRPr="00244093">
              <w:rPr>
                <w:rFonts w:ascii="Calibri" w:hAnsi="Calibri" w:cs="Times New Roman"/>
                <w:i/>
                <w:sz w:val="24"/>
                <w:szCs w:val="24"/>
                <w:highlight w:val="lightGray"/>
              </w:rPr>
              <w:t>(extracted from FY2018-19 Narok County Budget Circular)</w:t>
            </w:r>
          </w:p>
          <w:p w14:paraId="21AE52CC" w14:textId="2A06A689" w:rsidR="00946E51" w:rsidRPr="000554FC" w:rsidRDefault="00946E51" w:rsidP="000554FC">
            <w:pPr>
              <w:widowControl w:val="0"/>
              <w:autoSpaceDE w:val="0"/>
              <w:autoSpaceDN w:val="0"/>
              <w:adjustRightInd w:val="0"/>
              <w:snapToGrid w:val="0"/>
              <w:spacing w:beforeLines="50" w:before="180" w:afterLines="50" w:after="180" w:line="220" w:lineRule="exact"/>
              <w:rPr>
                <w:rFonts w:ascii="Calibri" w:hAnsi="Calibri" w:cs="Times New Roman"/>
                <w:color w:val="000000"/>
                <w:sz w:val="24"/>
                <w:szCs w:val="24"/>
              </w:rPr>
            </w:pPr>
            <w:r w:rsidRPr="000554FC">
              <w:rPr>
                <w:rFonts w:ascii="Calibri" w:hAnsi="Calibri" w:cs="Times New Roman"/>
                <w:color w:val="000000"/>
                <w:sz w:val="24"/>
                <w:szCs w:val="24"/>
              </w:rPr>
              <w:t xml:space="preserve">When preparing Sector and departmental budget estimates for financial year 2018/19 and MTEF period, County SWGs are expected to ensure that proposed programmes and projects are in line with the objectives of </w:t>
            </w:r>
            <w:r w:rsidR="00244093" w:rsidRPr="000554FC">
              <w:rPr>
                <w:rFonts w:ascii="Calibri" w:hAnsi="Calibri" w:cs="Times New Roman"/>
                <w:color w:val="000000"/>
                <w:sz w:val="24"/>
                <w:szCs w:val="24"/>
              </w:rPr>
              <w:t>Medium Term Plan (MTP)</w:t>
            </w:r>
            <w:r w:rsidRPr="000554FC">
              <w:rPr>
                <w:rFonts w:ascii="Calibri" w:hAnsi="Calibri" w:cs="Times New Roman"/>
                <w:color w:val="000000"/>
                <w:sz w:val="24"/>
                <w:szCs w:val="24"/>
              </w:rPr>
              <w:t xml:space="preserve"> of Kenya Vision 2030 and the CIDP. Specifically, the terms of reference for SWGs will be to: </w:t>
            </w:r>
          </w:p>
          <w:p w14:paraId="37AB1F79" w14:textId="07F88C90"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Review the implementation status of programmes and projects in F/Y 2015/16-2017/2018. </w:t>
            </w:r>
          </w:p>
          <w:p w14:paraId="3AE323BF" w14:textId="2FC17209"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Prioritize County Programmes on the basis of strategic objectives of the County, magnitude of the impact, implementation status and among other agreed criteria and justification for the prioritization; </w:t>
            </w:r>
          </w:p>
          <w:p w14:paraId="36DF3878" w14:textId="71601D40"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Analyzing the County Integrated Development Plan (CIDP) with an objective of identifying programmes/projects that address the County priorities and objectives. </w:t>
            </w:r>
          </w:p>
          <w:p w14:paraId="2C862485" w14:textId="07FE55AB"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Analyzing the second Medium Term Plan (MTP) of Vision 2030 with a view of picking out flagship projects which fall within the County. </w:t>
            </w:r>
          </w:p>
          <w:p w14:paraId="3133BC63" w14:textId="2A1FE2EA"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Identify and consider National and international protocol/declarations, Acts of the parliament, policies that required to be adhered to. </w:t>
            </w:r>
          </w:p>
          <w:p w14:paraId="28CEF30A" w14:textId="6D4013BC"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Identify programmes and projects that invest in key infrastructure facilities tailored to stimulate investments, create jobs and reduce poverty. </w:t>
            </w:r>
          </w:p>
          <w:p w14:paraId="264E8EA4" w14:textId="619DB09E"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Identify programmes and projects to be funded under Public Private Partnerships (PPP) and other off budget modes of financing. </w:t>
            </w:r>
          </w:p>
          <w:p w14:paraId="2EC2F269" w14:textId="4E80659E" w:rsidR="00946E51" w:rsidRPr="000554FC" w:rsidRDefault="00946E51" w:rsidP="000554FC">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Coordinate activities leading to the development of sector reports and indicative Sector Budget proposals </w:t>
            </w:r>
          </w:p>
          <w:p w14:paraId="178E54E1" w14:textId="0B3F6FE0" w:rsidR="00946E51" w:rsidRPr="002E4DCA" w:rsidRDefault="00946E51" w:rsidP="002E4DCA">
            <w:pPr>
              <w:pStyle w:val="af6"/>
              <w:widowControl w:val="0"/>
              <w:numPr>
                <w:ilvl w:val="0"/>
                <w:numId w:val="58"/>
              </w:numPr>
              <w:autoSpaceDE w:val="0"/>
              <w:autoSpaceDN w:val="0"/>
              <w:adjustRightInd w:val="0"/>
              <w:snapToGrid w:val="0"/>
              <w:spacing w:beforeLines="50" w:before="180" w:afterLines="50" w:after="180" w:line="220" w:lineRule="exact"/>
              <w:ind w:leftChars="0"/>
              <w:rPr>
                <w:rFonts w:ascii="Calibri" w:hAnsi="Calibri" w:cs="Times New Roman"/>
                <w:color w:val="000000"/>
                <w:sz w:val="24"/>
                <w:szCs w:val="24"/>
              </w:rPr>
            </w:pPr>
            <w:r w:rsidRPr="000554FC">
              <w:rPr>
                <w:rFonts w:ascii="Calibri" w:hAnsi="Calibri" w:cs="Times New Roman"/>
                <w:color w:val="000000"/>
                <w:sz w:val="24"/>
                <w:szCs w:val="24"/>
              </w:rPr>
              <w:t xml:space="preserve">Analyze cost implications of the proposed programmes, projects and policies for the budget year 2018/19 and MTEF period; </w:t>
            </w:r>
            <w:r w:rsidRPr="002E4DCA">
              <w:rPr>
                <w:rFonts w:ascii="Calibri" w:hAnsi="Calibri" w:cs="Times New Roman"/>
                <w:sz w:val="24"/>
                <w:szCs w:val="24"/>
              </w:rPr>
              <w:t xml:space="preserve"> </w:t>
            </w:r>
          </w:p>
        </w:tc>
      </w:tr>
      <w:tr w:rsidR="00801BD4" w14:paraId="589FF4E0" w14:textId="77777777" w:rsidTr="00194E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gridSpan w:val="2"/>
          </w:tcPr>
          <w:p w14:paraId="22134738" w14:textId="061B391A" w:rsidR="00801BD4" w:rsidRPr="00DE3F6A" w:rsidRDefault="00801BD4" w:rsidP="00035EB9">
            <w:pPr>
              <w:pStyle w:val="2"/>
              <w:outlineLvl w:val="1"/>
              <w:rPr>
                <w:rFonts w:ascii="Times New Roman" w:hAnsi="Times New Roman" w:cs="Times New Roman"/>
                <w:b/>
                <w:sz w:val="72"/>
                <w:szCs w:val="72"/>
              </w:rPr>
            </w:pPr>
            <w:bookmarkStart w:id="20" w:name="_Toc595587"/>
            <w:r w:rsidRPr="00DE3F6A">
              <w:rPr>
                <w:rFonts w:ascii="Times New Roman" w:hAnsi="Times New Roman" w:cs="Times New Roman" w:hint="eastAsia"/>
                <w:b/>
                <w:sz w:val="72"/>
                <w:szCs w:val="72"/>
              </w:rPr>
              <w:lastRenderedPageBreak/>
              <w:t>DECEMBER</w:t>
            </w:r>
            <w:bookmarkEnd w:id="20"/>
          </w:p>
        </w:tc>
      </w:tr>
      <w:tr w:rsidR="00801BD4" w14:paraId="78F425DE" w14:textId="77777777" w:rsidTr="00194E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gridSpan w:val="2"/>
          </w:tcPr>
          <w:p w14:paraId="0B8224CC" w14:textId="77777777" w:rsidR="00801BD4" w:rsidRDefault="00801BD4" w:rsidP="00C6040C">
            <w:pPr>
              <w:jc w:val="left"/>
              <w:rPr>
                <w:rFonts w:ascii="Times New Roman" w:hAnsi="Times New Roman" w:cs="Times New Roman"/>
                <w:b/>
                <w:sz w:val="24"/>
                <w:szCs w:val="24"/>
              </w:rPr>
            </w:pPr>
            <w:r>
              <w:rPr>
                <w:rFonts w:ascii="Times New Roman" w:hAnsi="Times New Roman" w:cs="Times New Roman"/>
                <w:b/>
                <w:sz w:val="24"/>
                <w:szCs w:val="24"/>
              </w:rPr>
              <w:t>You are here:</w:t>
            </w:r>
            <w:r w:rsidR="001C4000">
              <w:rPr>
                <w:rFonts w:ascii="Times New Roman" w:hAnsi="Times New Roman" w:cs="Times New Roman"/>
                <w:b/>
                <w:noProof/>
                <w:sz w:val="24"/>
                <w:szCs w:val="24"/>
              </w:rPr>
              <w:t xml:space="preserve"> </w:t>
            </w:r>
          </w:p>
          <w:p w14:paraId="606E3A91" w14:textId="07773C3E" w:rsidR="00801BD4" w:rsidRDefault="00801BD4" w:rsidP="00357DBF">
            <w:pPr>
              <w:jc w:val="left"/>
              <w:rPr>
                <w:rFonts w:ascii="Times New Roman" w:hAnsi="Times New Roman" w:cs="Times New Roman"/>
                <w:b/>
                <w:noProof/>
                <w:sz w:val="24"/>
                <w:szCs w:val="24"/>
              </w:rPr>
            </w:pPr>
          </w:p>
          <w:p w14:paraId="49F6E327" w14:textId="156420A6" w:rsidR="0027654E" w:rsidRDefault="003B2168"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0768" behindDoc="0" locked="0" layoutInCell="1" allowOverlap="1" wp14:anchorId="74151266" wp14:editId="6F060D7D">
                      <wp:simplePos x="0" y="0"/>
                      <wp:positionH relativeFrom="column">
                        <wp:posOffset>3412488</wp:posOffset>
                      </wp:positionH>
                      <wp:positionV relativeFrom="paragraph">
                        <wp:posOffset>2330126</wp:posOffset>
                      </wp:positionV>
                      <wp:extent cx="144093" cy="170788"/>
                      <wp:effectExtent l="0" t="0" r="27940" b="20320"/>
                      <wp:wrapNone/>
                      <wp:docPr id="12" name="矢印: 下 12"/>
                      <wp:cNvGraphicFramePr/>
                      <a:graphic xmlns:a="http://schemas.openxmlformats.org/drawingml/2006/main">
                        <a:graphicData uri="http://schemas.microsoft.com/office/word/2010/wordprocessingShape">
                          <wps:wsp>
                            <wps:cNvSpPr/>
                            <wps:spPr>
                              <a:xfrm rot="8120000">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1B5C271" id="矢印: 下 12" o:spid="_x0000_s1026" type="#_x0000_t67" style="position:absolute;left:0;text-align:left;margin-left:268.7pt;margin-top:183.45pt;width:11.35pt;height:13.45pt;rotation:8869205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" adj="12488" fillcolor="#c00000" strokecolor="#1f3763 [1604]" strokeweight="1pt"/>
                  </w:pict>
                </mc:Fallback>
              </mc:AlternateContent>
            </w:r>
            <w:r w:rsidR="003D60F1">
              <w:rPr>
                <w:rFonts w:ascii="Times New Roman" w:hAnsi="Times New Roman" w:cs="Times New Roman"/>
                <w:b/>
                <w:noProof/>
                <w:sz w:val="24"/>
                <w:szCs w:val="24"/>
              </w:rPr>
              <w:drawing>
                <wp:inline distT="0" distB="0" distL="0" distR="0" wp14:anchorId="35B3B511" wp14:editId="2907AD58">
                  <wp:extent cx="5759450" cy="3100070"/>
                  <wp:effectExtent l="0" t="0" r="0" b="5080"/>
                  <wp:docPr id="456" name="図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759450" cy="3100070"/>
                          </a:xfrm>
                          <a:prstGeom prst="rect">
                            <a:avLst/>
                          </a:prstGeom>
                        </pic:spPr>
                      </pic:pic>
                    </a:graphicData>
                  </a:graphic>
                </wp:inline>
              </w:drawing>
            </w:r>
          </w:p>
          <w:p w14:paraId="7FC9BA11" w14:textId="77777777" w:rsidR="00E10950" w:rsidRDefault="00E10950" w:rsidP="00357DBF">
            <w:pPr>
              <w:jc w:val="left"/>
              <w:rPr>
                <w:rFonts w:ascii="Times New Roman" w:hAnsi="Times New Roman" w:cs="Times New Roman"/>
                <w:b/>
                <w:sz w:val="24"/>
                <w:szCs w:val="24"/>
              </w:rPr>
            </w:pPr>
          </w:p>
        </w:tc>
      </w:tr>
      <w:tr w:rsidR="00801BD4" w14:paraId="2AD1410C" w14:textId="77777777" w:rsidTr="00194E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gridSpan w:val="2"/>
            <w:shd w:val="clear" w:color="auto" w:fill="92D050"/>
          </w:tcPr>
          <w:p w14:paraId="495DB40D" w14:textId="77777777" w:rsidR="00801BD4" w:rsidRDefault="00801BD4" w:rsidP="00E10950">
            <w:pPr>
              <w:adjustRightInd w:val="0"/>
              <w:snapToGrid w:val="0"/>
              <w:spacing w:beforeLines="50" w:before="180" w:afterLines="50" w:after="180"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801BD4" w14:paraId="125AE84B" w14:textId="77777777" w:rsidTr="00194E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gridSpan w:val="2"/>
          </w:tcPr>
          <w:p w14:paraId="38B93989" w14:textId="77777777" w:rsidR="00361803" w:rsidRPr="00BA7688" w:rsidRDefault="00361803" w:rsidP="00E10950">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34E0FDE2" w14:textId="6F53D7DD" w:rsidR="00871257" w:rsidRPr="00BA7688" w:rsidRDefault="00871257" w:rsidP="003E5E45">
            <w:pPr>
              <w:pStyle w:val="af6"/>
              <w:numPr>
                <w:ilvl w:val="0"/>
                <w:numId w:val="9"/>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2071B2">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2071B2">
              <w:rPr>
                <w:rFonts w:ascii="Times New Roman" w:hAnsi="Times New Roman" w:cs="Times New Roman"/>
                <w:b/>
                <w:sz w:val="24"/>
                <w:szCs w:val="24"/>
              </w:rPr>
              <w:t xml:space="preserve"> </w:t>
            </w:r>
            <w:r w:rsidRPr="002071B2">
              <w:rPr>
                <w:rFonts w:ascii="Times New Roman" w:hAnsi="Times New Roman" w:cs="Times New Roman"/>
                <w:b/>
                <w:sz w:val="24"/>
                <w:szCs w:val="24"/>
              </w:rPr>
              <w:t>of the month</w:t>
            </w:r>
            <w:r>
              <w:rPr>
                <w:rFonts w:ascii="Times New Roman" w:hAnsi="Times New Roman" w:cs="Times New Roman"/>
                <w:sz w:val="24"/>
                <w:szCs w:val="24"/>
              </w:rPr>
              <w:t>.</w:t>
            </w:r>
          </w:p>
          <w:p w14:paraId="36789B06" w14:textId="5F10D230" w:rsidR="00361803" w:rsidRPr="00721F5F" w:rsidRDefault="00361803" w:rsidP="003E5E45">
            <w:pPr>
              <w:pStyle w:val="af6"/>
              <w:numPr>
                <w:ilvl w:val="0"/>
                <w:numId w:val="9"/>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submits </w:t>
            </w:r>
            <w:r w:rsidRPr="00721F5F">
              <w:rPr>
                <w:rFonts w:ascii="Times New Roman" w:hAnsi="Times New Roman" w:cs="Times New Roman"/>
                <w:sz w:val="24"/>
                <w:szCs w:val="24"/>
                <w:highlight w:val="yellow"/>
                <w:u w:val="single"/>
              </w:rPr>
              <w:t>health service delivery data</w:t>
            </w:r>
            <w:r w:rsidRPr="00721F5F">
              <w:rPr>
                <w:rFonts w:ascii="Times New Roman" w:hAnsi="Times New Roman" w:cs="Times New Roman"/>
                <w:sz w:val="24"/>
                <w:szCs w:val="24"/>
                <w:highlight w:val="yellow"/>
              </w:rPr>
              <w:t xml:space="preserve"> to </w:t>
            </w:r>
            <w:r w:rsidRPr="00721F5F">
              <w:rPr>
                <w:rFonts w:ascii="Times New Roman" w:hAnsi="Times New Roman" w:cs="Times New Roman"/>
                <w:b/>
                <w:color w:val="0070C0"/>
                <w:sz w:val="24"/>
                <w:szCs w:val="24"/>
                <w:highlight w:val="yellow"/>
              </w:rPr>
              <w:t>Sub-County 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721F5F">
              <w:rPr>
                <w:rFonts w:ascii="Times New Roman" w:hAnsi="Times New Roman" w:cs="Times New Roman"/>
                <w:b/>
                <w:sz w:val="24"/>
                <w:szCs w:val="24"/>
              </w:rPr>
              <w:t>.</w:t>
            </w:r>
          </w:p>
          <w:p w14:paraId="4BDFF970" w14:textId="2A769CFD" w:rsidR="00361803" w:rsidRPr="002071B2" w:rsidRDefault="00361803" w:rsidP="003E5E45">
            <w:pPr>
              <w:pStyle w:val="af6"/>
              <w:numPr>
                <w:ilvl w:val="0"/>
                <w:numId w:val="9"/>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between</w:t>
            </w:r>
            <w:r w:rsidR="002071B2" w:rsidRPr="002071B2">
              <w:rPr>
                <w:rFonts w:ascii="Times New Roman" w:hAnsi="Times New Roman" w:cs="Times New Roman"/>
                <w:b/>
                <w:sz w:val="24"/>
                <w:szCs w:val="24"/>
              </w:rPr>
              <w:t xml:space="preserve"> </w:t>
            </w:r>
            <w:r w:rsidRPr="002071B2">
              <w:rPr>
                <w:rFonts w:ascii="Times New Roman" w:hAnsi="Times New Roman" w:cs="Times New Roman"/>
                <w:b/>
                <w:sz w:val="24"/>
                <w:szCs w:val="24"/>
              </w:rPr>
              <w:t>6</w:t>
            </w:r>
            <w:r w:rsidRPr="002071B2">
              <w:rPr>
                <w:rFonts w:ascii="Times New Roman" w:hAnsi="Times New Roman" w:cs="Times New Roman"/>
                <w:b/>
                <w:sz w:val="24"/>
                <w:szCs w:val="24"/>
                <w:vertAlign w:val="superscript"/>
              </w:rPr>
              <w:t>th</w:t>
            </w:r>
            <w:r w:rsidRPr="002071B2">
              <w:rPr>
                <w:rFonts w:ascii="Times New Roman" w:hAnsi="Times New Roman" w:cs="Times New Roman"/>
                <w:b/>
                <w:sz w:val="24"/>
                <w:szCs w:val="24"/>
              </w:rPr>
              <w:t xml:space="preserve"> and 7</w:t>
            </w:r>
            <w:r w:rsidRPr="002071B2">
              <w:rPr>
                <w:rFonts w:ascii="Times New Roman" w:hAnsi="Times New Roman" w:cs="Times New Roman"/>
                <w:b/>
                <w:sz w:val="24"/>
                <w:szCs w:val="24"/>
                <w:vertAlign w:val="superscript"/>
              </w:rPr>
              <w:t>th</w:t>
            </w:r>
            <w:r w:rsidRPr="002071B2">
              <w:rPr>
                <w:rFonts w:ascii="Times New Roman" w:hAnsi="Times New Roman" w:cs="Times New Roman"/>
                <w:b/>
                <w:sz w:val="24"/>
                <w:szCs w:val="24"/>
              </w:rPr>
              <w:t xml:space="preserve"> of the month.</w:t>
            </w:r>
          </w:p>
          <w:p w14:paraId="6A7129BB" w14:textId="23716915" w:rsidR="00801BD4" w:rsidRPr="00066012" w:rsidRDefault="00361803">
            <w:pPr>
              <w:pStyle w:val="af6"/>
              <w:numPr>
                <w:ilvl w:val="0"/>
                <w:numId w:val="9"/>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1D706A">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inputs data into DHIS2 by </w:t>
            </w:r>
            <w:r w:rsidRPr="002071B2">
              <w:rPr>
                <w:rFonts w:ascii="Times New Roman" w:hAnsi="Times New Roman" w:cs="Times New Roman"/>
                <w:b/>
                <w:sz w:val="24"/>
                <w:szCs w:val="24"/>
              </w:rPr>
              <w:t>15</w:t>
            </w:r>
            <w:r w:rsidRPr="002071B2">
              <w:rPr>
                <w:rFonts w:ascii="Times New Roman" w:hAnsi="Times New Roman" w:cs="Times New Roman"/>
                <w:b/>
                <w:sz w:val="24"/>
                <w:szCs w:val="24"/>
                <w:vertAlign w:val="superscript"/>
              </w:rPr>
              <w:t>th</w:t>
            </w:r>
            <w:r w:rsidRPr="002071B2">
              <w:rPr>
                <w:rFonts w:ascii="Times New Roman" w:hAnsi="Times New Roman" w:cs="Times New Roman"/>
                <w:b/>
                <w:sz w:val="24"/>
                <w:szCs w:val="24"/>
              </w:rPr>
              <w:t xml:space="preserve"> of the month</w:t>
            </w:r>
          </w:p>
        </w:tc>
      </w:tr>
    </w:tbl>
    <w:p w14:paraId="448E344D" w14:textId="77777777" w:rsidR="00835E24" w:rsidRDefault="00835E24" w:rsidP="006F7005">
      <w:pPr>
        <w:spacing w:line="360" w:lineRule="auto"/>
      </w:pPr>
      <w:r>
        <w:br w:type="page"/>
      </w:r>
    </w:p>
    <w:tbl>
      <w:tblPr>
        <w:tblStyle w:val="af1"/>
        <w:tblW w:w="9067" w:type="dxa"/>
        <w:tblLook w:val="04A0" w:firstRow="1" w:lastRow="0" w:firstColumn="1" w:lastColumn="0" w:noHBand="0" w:noVBand="1"/>
      </w:tblPr>
      <w:tblGrid>
        <w:gridCol w:w="9067"/>
      </w:tblGrid>
      <w:tr w:rsidR="00093D13" w14:paraId="2FFE8F17" w14:textId="77777777" w:rsidTr="00093D13">
        <w:tc>
          <w:tcPr>
            <w:tcW w:w="9067" w:type="dxa"/>
            <w:shd w:val="clear" w:color="auto" w:fill="BDD6EE" w:themeFill="accent5" w:themeFillTint="66"/>
          </w:tcPr>
          <w:p w14:paraId="2E84996C" w14:textId="7C2FFB4E" w:rsidR="00093D13" w:rsidRDefault="00093D13" w:rsidP="00C70046">
            <w:pPr>
              <w:adjustRightInd w:val="0"/>
              <w:snapToGrid w:val="0"/>
              <w:spacing w:beforeLines="50" w:before="180" w:afterLines="50" w:after="180" w:line="276" w:lineRule="auto"/>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093D13" w14:paraId="077F2064" w14:textId="77777777" w:rsidTr="00093D13">
        <w:tc>
          <w:tcPr>
            <w:tcW w:w="9067" w:type="dxa"/>
            <w:shd w:val="clear" w:color="auto" w:fill="FFFFFF" w:themeFill="background1"/>
          </w:tcPr>
          <w:p w14:paraId="04F35E8E" w14:textId="57C8C935" w:rsidR="00093D13" w:rsidRDefault="00093D13" w:rsidP="00C70046">
            <w:pPr>
              <w:adjustRightInd w:val="0"/>
              <w:snapToGrid w:val="0"/>
              <w:spacing w:beforeLines="50" w:before="180" w:afterLines="50" w:after="180" w:line="276" w:lineRule="auto"/>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093D13" w14:paraId="2E2C4394" w14:textId="77777777" w:rsidTr="00ED5BB9">
        <w:tc>
          <w:tcPr>
            <w:tcW w:w="9067" w:type="dxa"/>
            <w:shd w:val="clear" w:color="auto" w:fill="F7CAAC" w:themeFill="accent2" w:themeFillTint="66"/>
          </w:tcPr>
          <w:p w14:paraId="1E794A83" w14:textId="2EC71F2D" w:rsidR="00093D13" w:rsidRDefault="00093D13" w:rsidP="00C70046">
            <w:pPr>
              <w:adjustRightInd w:val="0"/>
              <w:snapToGrid w:val="0"/>
              <w:spacing w:beforeLines="50" w:before="180" w:afterLines="50" w:after="180" w:line="276" w:lineRule="auto"/>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2E6CF7">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093D13" w14:paraId="72219932" w14:textId="77777777" w:rsidTr="00ED5BB9">
        <w:tc>
          <w:tcPr>
            <w:tcW w:w="9067" w:type="dxa"/>
          </w:tcPr>
          <w:p w14:paraId="7329633F" w14:textId="77777777" w:rsidR="00093D13" w:rsidRDefault="00093D13" w:rsidP="00C70046">
            <w:pPr>
              <w:adjustRightInd w:val="0"/>
              <w:snapToGrid w:val="0"/>
              <w:spacing w:beforeLines="50" w:before="180" w:afterLines="50" w:after="180" w:line="276" w:lineRule="auto"/>
              <w:jc w:val="left"/>
              <w:rPr>
                <w:rFonts w:ascii="Times New Roman" w:hAnsi="Times New Roman" w:cs="Times New Roman"/>
                <w:b/>
                <w:i/>
                <w:sz w:val="24"/>
                <w:szCs w:val="24"/>
              </w:rPr>
            </w:pPr>
            <w:r>
              <w:rPr>
                <w:rFonts w:ascii="Times New Roman" w:hAnsi="Times New Roman" w:cs="Times New Roman" w:hint="eastAsia"/>
                <w:b/>
                <w:i/>
                <w:sz w:val="24"/>
                <w:szCs w:val="24"/>
              </w:rPr>
              <w:t>Resource bidding:</w:t>
            </w:r>
          </w:p>
          <w:p w14:paraId="1DDAE8CC" w14:textId="6485D9A4" w:rsidR="00093D13" w:rsidRPr="00596720" w:rsidRDefault="00093D13" w:rsidP="00194E30">
            <w:r w:rsidRPr="00194E30">
              <w:rPr>
                <w:rFonts w:ascii="Times New Roman" w:hAnsi="Times New Roman" w:cs="Times New Roman"/>
                <w:sz w:val="24"/>
                <w:szCs w:val="24"/>
              </w:rPr>
              <w:t xml:space="preserve">The commitment in </w:t>
            </w:r>
            <w:r w:rsidRPr="00194E30">
              <w:rPr>
                <w:rFonts w:ascii="Times New Roman" w:hAnsi="Times New Roman" w:cs="Times New Roman"/>
                <w:b/>
                <w:sz w:val="24"/>
                <w:szCs w:val="24"/>
              </w:rPr>
              <w:t>the Communique of IGF</w:t>
            </w:r>
            <w:r w:rsidRPr="00194E30">
              <w:rPr>
                <w:rFonts w:ascii="Times New Roman" w:hAnsi="Times New Roman" w:cs="Times New Roman"/>
                <w:sz w:val="24"/>
                <w:szCs w:val="24"/>
              </w:rPr>
              <w:t xml:space="preserve"> shall be reflected in the course of Resource Bidding.</w:t>
            </w:r>
          </w:p>
        </w:tc>
      </w:tr>
    </w:tbl>
    <w:p w14:paraId="0DFF111F" w14:textId="6A5B3A10" w:rsidR="007543BD" w:rsidRDefault="007543BD">
      <w:pPr>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2E3825" w:rsidRPr="0002598A" w14:paraId="7AA9B50A" w14:textId="77777777" w:rsidTr="00B4055F">
        <w:tc>
          <w:tcPr>
            <w:tcW w:w="9060" w:type="dxa"/>
            <w:shd w:val="clear" w:color="auto" w:fill="F7CAAC" w:themeFill="accent2" w:themeFillTint="66"/>
          </w:tcPr>
          <w:p w14:paraId="59B7C913" w14:textId="6580910D" w:rsidR="002E3825" w:rsidRPr="0002598A" w:rsidRDefault="002E3825" w:rsidP="00B4055F">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sidR="001C71F0">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9E0235">
              <w:rPr>
                <w:rFonts w:ascii="Calibri" w:hAnsi="Calibri" w:cs="Times New Roman"/>
                <w:b/>
                <w:i/>
                <w:sz w:val="24"/>
                <w:szCs w:val="24"/>
              </w:rPr>
              <w:t>Budget</w:t>
            </w:r>
          </w:p>
        </w:tc>
      </w:tr>
      <w:tr w:rsidR="002E3825" w:rsidRPr="0046725F" w14:paraId="19281693" w14:textId="77777777" w:rsidTr="00B4055F">
        <w:tc>
          <w:tcPr>
            <w:tcW w:w="9060" w:type="dxa"/>
          </w:tcPr>
          <w:p w14:paraId="227F4D51" w14:textId="77777777" w:rsidR="002E3825" w:rsidRPr="0002598A" w:rsidRDefault="002E3825" w:rsidP="00B4055F">
            <w:pPr>
              <w:adjustRightInd w:val="0"/>
              <w:snapToGrid w:val="0"/>
              <w:spacing w:before="120" w:after="120" w:line="240" w:lineRule="exact"/>
              <w:jc w:val="left"/>
              <w:rPr>
                <w:rFonts w:ascii="Calibri" w:hAnsi="Calibri" w:cs="Times New Roman"/>
                <w:b/>
                <w:i/>
                <w:sz w:val="24"/>
                <w:szCs w:val="24"/>
              </w:rPr>
            </w:pPr>
            <w:r w:rsidRPr="0002598A">
              <w:rPr>
                <w:rFonts w:ascii="Calibri" w:hAnsi="Calibri" w:cs="Times New Roman"/>
                <w:b/>
                <w:i/>
                <w:sz w:val="24"/>
                <w:szCs w:val="24"/>
              </w:rPr>
              <w:t>Resource bidding:</w:t>
            </w:r>
          </w:p>
          <w:p w14:paraId="08C5CFAE" w14:textId="77777777" w:rsidR="002E3825" w:rsidRPr="0002598A" w:rsidRDefault="002E3825" w:rsidP="00194E30">
            <w:pPr>
              <w:pStyle w:val="af6"/>
              <w:numPr>
                <w:ilvl w:val="0"/>
                <w:numId w:val="67"/>
              </w:numPr>
              <w:adjustRightInd w:val="0"/>
              <w:snapToGrid w:val="0"/>
              <w:spacing w:before="120" w:after="120" w:line="240" w:lineRule="exact"/>
              <w:ind w:leftChars="0"/>
              <w:jc w:val="left"/>
              <w:rPr>
                <w:rFonts w:ascii="Calibri" w:hAnsi="Calibri" w:cs="Times New Roman"/>
                <w:sz w:val="24"/>
                <w:szCs w:val="24"/>
              </w:rPr>
            </w:pPr>
            <w:r w:rsidRPr="0002598A">
              <w:rPr>
                <w:rFonts w:ascii="Calibri" w:hAnsi="Calibri" w:cs="Times New Roman"/>
                <w:b/>
                <w:sz w:val="24"/>
                <w:szCs w:val="24"/>
              </w:rPr>
              <w:t>After August and before February</w:t>
            </w:r>
            <w:r w:rsidRPr="0002598A">
              <w:rPr>
                <w:rFonts w:ascii="Calibri" w:hAnsi="Calibri" w:cs="Times New Roman"/>
                <w:sz w:val="24"/>
                <w:szCs w:val="24"/>
              </w:rPr>
              <w:t xml:space="preserve"> (after </w:t>
            </w:r>
            <w:r w:rsidRPr="0002598A">
              <w:rPr>
                <w:rFonts w:ascii="Calibri" w:hAnsi="Calibri" w:cs="Times New Roman"/>
                <w:sz w:val="24"/>
                <w:szCs w:val="24"/>
                <w:u w:val="single"/>
              </w:rPr>
              <w:t>the MTEF Budget Circular</w:t>
            </w:r>
            <w:r w:rsidRPr="0002598A">
              <w:rPr>
                <w:rFonts w:ascii="Calibri" w:hAnsi="Calibri" w:cs="Times New Roman"/>
                <w:sz w:val="24"/>
                <w:szCs w:val="24"/>
              </w:rPr>
              <w:t xml:space="preserve"> is issued and before </w:t>
            </w:r>
            <w:r w:rsidRPr="0002598A">
              <w:rPr>
                <w:rFonts w:ascii="Calibri" w:hAnsi="Calibri" w:cs="Times New Roman"/>
                <w:sz w:val="24"/>
                <w:szCs w:val="24"/>
                <w:u w:val="single"/>
              </w:rPr>
              <w:t>the County Fiscal Strategy Paper</w:t>
            </w:r>
            <w:r w:rsidRPr="0002598A">
              <w:rPr>
                <w:rFonts w:ascii="Calibri" w:hAnsi="Calibri" w:cs="Times New Roman"/>
                <w:sz w:val="24"/>
                <w:szCs w:val="24"/>
              </w:rPr>
              <w:t xml:space="preserve"> is submitted), County Sector Working Group (SWG) constituted by technical people, reviews </w:t>
            </w:r>
            <w:r w:rsidRPr="0002598A">
              <w:rPr>
                <w:rFonts w:ascii="Calibri" w:hAnsi="Calibri" w:cs="Times New Roman"/>
                <w:sz w:val="24"/>
                <w:szCs w:val="24"/>
                <w:u w:val="single"/>
              </w:rPr>
              <w:t>ADP</w:t>
            </w:r>
            <w:r w:rsidRPr="0002598A">
              <w:rPr>
                <w:rFonts w:ascii="Calibri" w:hAnsi="Calibri" w:cs="Times New Roman"/>
                <w:sz w:val="24"/>
                <w:szCs w:val="24"/>
              </w:rPr>
              <w:t xml:space="preserve">, and conducts Resource Bidding.  </w:t>
            </w:r>
          </w:p>
          <w:p w14:paraId="27BD02FB" w14:textId="77777777" w:rsidR="002E3825" w:rsidRPr="0002598A" w:rsidRDefault="002E3825" w:rsidP="00194E30">
            <w:pPr>
              <w:pStyle w:val="af6"/>
              <w:numPr>
                <w:ilvl w:val="0"/>
                <w:numId w:val="67"/>
              </w:numPr>
              <w:adjustRightInd w:val="0"/>
              <w:snapToGrid w:val="0"/>
              <w:spacing w:before="120" w:after="120" w:line="240" w:lineRule="exact"/>
              <w:ind w:leftChars="0"/>
              <w:jc w:val="left"/>
              <w:rPr>
                <w:rFonts w:ascii="Times New Roman" w:hAnsi="Times New Roman" w:cs="Times New Roman"/>
                <w:sz w:val="24"/>
                <w:szCs w:val="24"/>
              </w:rPr>
            </w:pPr>
            <w:r w:rsidRPr="0002598A">
              <w:rPr>
                <w:rFonts w:ascii="Calibri" w:hAnsi="Calibri" w:cs="Times New Roman"/>
                <w:sz w:val="24"/>
                <w:szCs w:val="24"/>
              </w:rPr>
              <w:t>Eventually all the sectors meet at Resource Bidding Committee, chaired by the County Governor, comprise CEOs and COs, to conclude the Resource Bidding.</w:t>
            </w:r>
          </w:p>
        </w:tc>
      </w:tr>
    </w:tbl>
    <w:p w14:paraId="4E70DD7B" w14:textId="77777777" w:rsidR="002E3825" w:rsidRDefault="002E3825">
      <w:pPr>
        <w:rPr>
          <w:rFonts w:ascii="Times New Roman" w:hAnsi="Times New Roman" w:cs="Times New Roman"/>
          <w:b/>
          <w:sz w:val="24"/>
          <w:szCs w:val="24"/>
        </w:rPr>
      </w:pPr>
    </w:p>
    <w:tbl>
      <w:tblPr>
        <w:tblStyle w:val="af1"/>
        <w:tblW w:w="0" w:type="auto"/>
        <w:tblBorders>
          <w:top w:val="wave" w:sz="12" w:space="0" w:color="auto"/>
          <w:left w:val="wave" w:sz="12" w:space="0" w:color="auto"/>
          <w:bottom w:val="wave" w:sz="12" w:space="0" w:color="auto"/>
          <w:right w:val="wave" w:sz="12" w:space="0" w:color="auto"/>
          <w:insideH w:val="wave" w:sz="12" w:space="0" w:color="auto"/>
          <w:insideV w:val="wave" w:sz="12" w:space="0" w:color="auto"/>
        </w:tblBorders>
        <w:tblLook w:val="04A0" w:firstRow="1" w:lastRow="0" w:firstColumn="1" w:lastColumn="0" w:noHBand="0" w:noVBand="1"/>
      </w:tblPr>
      <w:tblGrid>
        <w:gridCol w:w="8994"/>
      </w:tblGrid>
      <w:tr w:rsidR="009976D4" w14:paraId="64BADCB9" w14:textId="77777777" w:rsidTr="009976D4">
        <w:tc>
          <w:tcPr>
            <w:tcW w:w="9060" w:type="dxa"/>
          </w:tcPr>
          <w:p w14:paraId="329A8D46" w14:textId="77777777" w:rsidR="009976D4" w:rsidRPr="00ED5BB9" w:rsidRDefault="009976D4" w:rsidP="009976D4">
            <w:pPr>
              <w:rPr>
                <w:rFonts w:ascii="Times New Roman" w:hAnsi="Times New Roman" w:cs="Times New Roman"/>
                <w:b/>
                <w:i/>
                <w:sz w:val="24"/>
                <w:szCs w:val="24"/>
              </w:rPr>
            </w:pPr>
            <w:r w:rsidRPr="00ED5BB9">
              <w:rPr>
                <w:rFonts w:ascii="Times New Roman" w:hAnsi="Times New Roman" w:cs="Times New Roman" w:hint="eastAsia"/>
                <w:b/>
                <w:i/>
                <w:sz w:val="24"/>
                <w:szCs w:val="24"/>
              </w:rPr>
              <w:t>Notes</w:t>
            </w:r>
          </w:p>
          <w:p w14:paraId="6E2A822E" w14:textId="77777777" w:rsidR="009976D4" w:rsidRDefault="009976D4" w:rsidP="009976D4">
            <w:pPr>
              <w:rPr>
                <w:rFonts w:ascii="Times New Roman" w:hAnsi="Times New Roman" w:cs="Times New Roman"/>
                <w:b/>
                <w:sz w:val="24"/>
                <w:szCs w:val="24"/>
              </w:rPr>
            </w:pPr>
          </w:p>
          <w:p w14:paraId="6FD1110D" w14:textId="77777777" w:rsidR="009976D4" w:rsidRDefault="009976D4" w:rsidP="009976D4">
            <w:pPr>
              <w:rPr>
                <w:rFonts w:ascii="Times New Roman" w:hAnsi="Times New Roman" w:cs="Times New Roman"/>
                <w:b/>
                <w:sz w:val="24"/>
                <w:szCs w:val="24"/>
              </w:rPr>
            </w:pPr>
          </w:p>
          <w:p w14:paraId="428800C1" w14:textId="77777777" w:rsidR="009976D4" w:rsidRDefault="009976D4" w:rsidP="009976D4">
            <w:pPr>
              <w:rPr>
                <w:rFonts w:ascii="Times New Roman" w:hAnsi="Times New Roman" w:cs="Times New Roman"/>
                <w:b/>
                <w:sz w:val="24"/>
                <w:szCs w:val="24"/>
              </w:rPr>
            </w:pPr>
          </w:p>
          <w:p w14:paraId="7691CEA4" w14:textId="77777777" w:rsidR="009976D4" w:rsidRDefault="009976D4" w:rsidP="009976D4">
            <w:pPr>
              <w:rPr>
                <w:rFonts w:ascii="Times New Roman" w:hAnsi="Times New Roman" w:cs="Times New Roman"/>
                <w:b/>
                <w:sz w:val="24"/>
                <w:szCs w:val="24"/>
              </w:rPr>
            </w:pPr>
          </w:p>
          <w:p w14:paraId="52B1644F" w14:textId="77777777" w:rsidR="009976D4" w:rsidRDefault="009976D4" w:rsidP="009976D4">
            <w:pPr>
              <w:rPr>
                <w:rFonts w:ascii="Times New Roman" w:hAnsi="Times New Roman" w:cs="Times New Roman"/>
                <w:b/>
                <w:sz w:val="24"/>
                <w:szCs w:val="24"/>
              </w:rPr>
            </w:pPr>
          </w:p>
          <w:p w14:paraId="7A6218EA" w14:textId="77777777" w:rsidR="009976D4" w:rsidRDefault="009976D4" w:rsidP="009976D4">
            <w:pPr>
              <w:rPr>
                <w:rFonts w:ascii="Times New Roman" w:hAnsi="Times New Roman" w:cs="Times New Roman"/>
                <w:b/>
                <w:sz w:val="24"/>
                <w:szCs w:val="24"/>
              </w:rPr>
            </w:pPr>
          </w:p>
          <w:p w14:paraId="2062D0A1" w14:textId="77777777" w:rsidR="009976D4" w:rsidRDefault="009976D4" w:rsidP="009976D4">
            <w:pPr>
              <w:rPr>
                <w:rFonts w:ascii="Times New Roman" w:hAnsi="Times New Roman" w:cs="Times New Roman"/>
                <w:b/>
                <w:sz w:val="24"/>
                <w:szCs w:val="24"/>
              </w:rPr>
            </w:pPr>
          </w:p>
          <w:p w14:paraId="09EA81A4" w14:textId="77777777" w:rsidR="009976D4" w:rsidRDefault="009976D4" w:rsidP="009976D4">
            <w:pPr>
              <w:rPr>
                <w:rFonts w:ascii="Times New Roman" w:hAnsi="Times New Roman" w:cs="Times New Roman"/>
                <w:b/>
                <w:sz w:val="24"/>
                <w:szCs w:val="24"/>
              </w:rPr>
            </w:pPr>
          </w:p>
          <w:p w14:paraId="047C1931" w14:textId="77777777" w:rsidR="009976D4" w:rsidRDefault="009976D4" w:rsidP="009976D4">
            <w:pPr>
              <w:rPr>
                <w:rFonts w:ascii="Times New Roman" w:hAnsi="Times New Roman" w:cs="Times New Roman"/>
                <w:b/>
                <w:sz w:val="24"/>
                <w:szCs w:val="24"/>
              </w:rPr>
            </w:pPr>
          </w:p>
          <w:p w14:paraId="27DF3183" w14:textId="77777777" w:rsidR="009976D4" w:rsidRDefault="009976D4" w:rsidP="009976D4">
            <w:pPr>
              <w:rPr>
                <w:rFonts w:ascii="Times New Roman" w:hAnsi="Times New Roman" w:cs="Times New Roman"/>
                <w:b/>
                <w:sz w:val="24"/>
                <w:szCs w:val="24"/>
              </w:rPr>
            </w:pPr>
          </w:p>
          <w:p w14:paraId="53D5639F" w14:textId="77777777" w:rsidR="009976D4" w:rsidRDefault="009976D4">
            <w:pPr>
              <w:rPr>
                <w:rFonts w:ascii="Times New Roman" w:hAnsi="Times New Roman" w:cs="Times New Roman"/>
                <w:b/>
                <w:sz w:val="24"/>
                <w:szCs w:val="24"/>
              </w:rPr>
            </w:pPr>
          </w:p>
          <w:p w14:paraId="25C31738" w14:textId="77777777" w:rsidR="009976D4" w:rsidRDefault="009976D4">
            <w:pPr>
              <w:rPr>
                <w:rFonts w:ascii="Times New Roman" w:hAnsi="Times New Roman" w:cs="Times New Roman"/>
                <w:b/>
                <w:sz w:val="24"/>
                <w:szCs w:val="24"/>
              </w:rPr>
            </w:pPr>
          </w:p>
          <w:p w14:paraId="6CC9188B" w14:textId="5F413017" w:rsidR="009976D4" w:rsidRDefault="009976D4">
            <w:pPr>
              <w:rPr>
                <w:rFonts w:ascii="Times New Roman" w:hAnsi="Times New Roman" w:cs="Times New Roman"/>
                <w:b/>
                <w:sz w:val="24"/>
                <w:szCs w:val="24"/>
              </w:rPr>
            </w:pPr>
          </w:p>
          <w:p w14:paraId="62DEC542" w14:textId="17426C31" w:rsidR="006E0C55" w:rsidRDefault="006E0C55">
            <w:pPr>
              <w:rPr>
                <w:rFonts w:ascii="Times New Roman" w:hAnsi="Times New Roman" w:cs="Times New Roman"/>
                <w:b/>
                <w:sz w:val="24"/>
                <w:szCs w:val="24"/>
              </w:rPr>
            </w:pPr>
          </w:p>
          <w:p w14:paraId="0750D3F4" w14:textId="77777777" w:rsidR="009976D4" w:rsidRDefault="009976D4">
            <w:pPr>
              <w:rPr>
                <w:rFonts w:ascii="Times New Roman" w:hAnsi="Times New Roman" w:cs="Times New Roman"/>
                <w:b/>
                <w:sz w:val="24"/>
                <w:szCs w:val="24"/>
              </w:rPr>
            </w:pPr>
          </w:p>
          <w:p w14:paraId="0A61CB24" w14:textId="08462D9F" w:rsidR="009976D4" w:rsidRDefault="009976D4">
            <w:pPr>
              <w:rPr>
                <w:rFonts w:ascii="Times New Roman" w:hAnsi="Times New Roman" w:cs="Times New Roman"/>
                <w:b/>
                <w:sz w:val="24"/>
                <w:szCs w:val="24"/>
              </w:rPr>
            </w:pPr>
          </w:p>
        </w:tc>
      </w:tr>
    </w:tbl>
    <w:p w14:paraId="0D4092C7" w14:textId="333B2E31" w:rsidR="007543BD" w:rsidRDefault="007543BD">
      <w:pPr>
        <w:rPr>
          <w:rFonts w:ascii="Times New Roman" w:hAnsi="Times New Roman" w:cs="Times New Roman"/>
          <w:b/>
          <w:sz w:val="24"/>
          <w:szCs w:val="24"/>
        </w:rPr>
      </w:pPr>
    </w:p>
    <w:tbl>
      <w:tblPr>
        <w:tblStyle w:val="af1"/>
        <w:tblW w:w="8926" w:type="dxa"/>
        <w:tblLook w:val="04A0" w:firstRow="1" w:lastRow="0" w:firstColumn="1" w:lastColumn="0" w:noHBand="0" w:noVBand="1"/>
      </w:tblPr>
      <w:tblGrid>
        <w:gridCol w:w="9060"/>
      </w:tblGrid>
      <w:tr w:rsidR="007543BD" w14:paraId="4D19103E" w14:textId="77777777" w:rsidTr="0043377C">
        <w:tc>
          <w:tcPr>
            <w:tcW w:w="8926" w:type="dxa"/>
          </w:tcPr>
          <w:p w14:paraId="014B9ED5" w14:textId="7CCDA7C2" w:rsidR="007543BD" w:rsidRPr="00DE3F6A" w:rsidRDefault="007543BD" w:rsidP="00035EB9">
            <w:pPr>
              <w:pStyle w:val="2"/>
              <w:outlineLvl w:val="1"/>
              <w:rPr>
                <w:rFonts w:ascii="Times New Roman" w:hAnsi="Times New Roman" w:cs="Times New Roman"/>
                <w:b/>
                <w:sz w:val="72"/>
                <w:szCs w:val="72"/>
              </w:rPr>
            </w:pPr>
            <w:bookmarkStart w:id="21" w:name="_Toc595588"/>
            <w:r w:rsidRPr="00DE3F6A">
              <w:rPr>
                <w:rFonts w:ascii="Times New Roman" w:hAnsi="Times New Roman" w:cs="Times New Roman" w:hint="eastAsia"/>
                <w:b/>
                <w:sz w:val="72"/>
                <w:szCs w:val="72"/>
              </w:rPr>
              <w:lastRenderedPageBreak/>
              <w:t>JANUARY</w:t>
            </w:r>
            <w:bookmarkEnd w:id="21"/>
          </w:p>
        </w:tc>
      </w:tr>
      <w:tr w:rsidR="007543BD" w14:paraId="0B2A8BDA" w14:textId="77777777" w:rsidTr="0043377C">
        <w:tc>
          <w:tcPr>
            <w:tcW w:w="8926" w:type="dxa"/>
          </w:tcPr>
          <w:p w14:paraId="55910393" w14:textId="77777777" w:rsidR="007543BD" w:rsidRDefault="007543BD" w:rsidP="00C6040C">
            <w:pPr>
              <w:jc w:val="left"/>
              <w:rPr>
                <w:rFonts w:ascii="Times New Roman" w:hAnsi="Times New Roman" w:cs="Times New Roman"/>
                <w:b/>
                <w:sz w:val="24"/>
                <w:szCs w:val="24"/>
              </w:rPr>
            </w:pPr>
            <w:r>
              <w:rPr>
                <w:rFonts w:ascii="Times New Roman" w:hAnsi="Times New Roman" w:cs="Times New Roman"/>
                <w:b/>
                <w:sz w:val="24"/>
                <w:szCs w:val="24"/>
              </w:rPr>
              <w:t>You are here:</w:t>
            </w:r>
            <w:r w:rsidR="00CC5B6C">
              <w:rPr>
                <w:rFonts w:ascii="Times New Roman" w:hAnsi="Times New Roman" w:cs="Times New Roman"/>
                <w:b/>
                <w:noProof/>
                <w:sz w:val="24"/>
                <w:szCs w:val="24"/>
              </w:rPr>
              <w:t xml:space="preserve"> </w:t>
            </w:r>
          </w:p>
          <w:p w14:paraId="1EFDD6EA" w14:textId="678C6ECE" w:rsidR="0098778E" w:rsidRDefault="0098778E"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2816" behindDoc="0" locked="0" layoutInCell="1" allowOverlap="1" wp14:anchorId="06E88808" wp14:editId="3D4A3AA1">
                      <wp:simplePos x="0" y="0"/>
                      <wp:positionH relativeFrom="column">
                        <wp:posOffset>2456815</wp:posOffset>
                      </wp:positionH>
                      <wp:positionV relativeFrom="paragraph">
                        <wp:posOffset>2393950</wp:posOffset>
                      </wp:positionV>
                      <wp:extent cx="144093" cy="170788"/>
                      <wp:effectExtent l="24765" t="13335" r="0" b="33655"/>
                      <wp:wrapNone/>
                      <wp:docPr id="15" name="矢印: 下 15"/>
                      <wp:cNvGraphicFramePr/>
                      <a:graphic xmlns:a="http://schemas.openxmlformats.org/drawingml/2006/main">
                        <a:graphicData uri="http://schemas.microsoft.com/office/word/2010/wordprocessingShape">
                          <wps:wsp>
                            <wps:cNvSpPr/>
                            <wps:spPr>
                              <a:xfrm rot="14162862">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6C8A68" id="矢印: 下 15" o:spid="_x0000_s1026" type="#_x0000_t67" style="position:absolute;left:0;text-align:left;margin-left:193.45pt;margin-top:188.5pt;width:11.35pt;height:13.45pt;rotation:-8123338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" adj="12488" fillcolor="#c00000" strokecolor="#1f3763 [1604]" strokeweight="1pt"/>
                  </w:pict>
                </mc:Fallback>
              </mc:AlternateContent>
            </w:r>
            <w:r w:rsidR="0035093C">
              <w:rPr>
                <w:rFonts w:ascii="Times New Roman" w:hAnsi="Times New Roman" w:cs="Times New Roman"/>
                <w:b/>
                <w:noProof/>
                <w:sz w:val="24"/>
                <w:szCs w:val="24"/>
              </w:rPr>
              <w:drawing>
                <wp:inline distT="0" distB="0" distL="0" distR="0" wp14:anchorId="6587F488" wp14:editId="7606FE3E">
                  <wp:extent cx="5657369" cy="3045124"/>
                  <wp:effectExtent l="0" t="0" r="635" b="3175"/>
                  <wp:docPr id="457" name="図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59647" cy="3046350"/>
                          </a:xfrm>
                          <a:prstGeom prst="rect">
                            <a:avLst/>
                          </a:prstGeom>
                        </pic:spPr>
                      </pic:pic>
                    </a:graphicData>
                  </a:graphic>
                </wp:inline>
              </w:drawing>
            </w:r>
          </w:p>
        </w:tc>
      </w:tr>
      <w:tr w:rsidR="007543BD" w14:paraId="1B704092" w14:textId="77777777" w:rsidTr="0043377C">
        <w:tc>
          <w:tcPr>
            <w:tcW w:w="8926" w:type="dxa"/>
            <w:shd w:val="clear" w:color="auto" w:fill="92D050"/>
          </w:tcPr>
          <w:p w14:paraId="7A43F08D" w14:textId="77777777" w:rsidR="007543BD" w:rsidRDefault="007543BD" w:rsidP="006F7005">
            <w:pPr>
              <w:adjustRightInd w:val="0"/>
              <w:snapToGrid w:val="0"/>
              <w:spacing w:before="129"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0F2569" w14:paraId="29242EF4" w14:textId="77777777" w:rsidTr="0043377C">
        <w:tc>
          <w:tcPr>
            <w:tcW w:w="8926" w:type="dxa"/>
          </w:tcPr>
          <w:p w14:paraId="3C69D185" w14:textId="77777777" w:rsidR="000F2569" w:rsidRPr="00286B71" w:rsidRDefault="000F2569" w:rsidP="003B2168">
            <w:pPr>
              <w:adjustRightInd w:val="0"/>
              <w:snapToGrid w:val="0"/>
              <w:spacing w:beforeLines="50" w:before="180" w:afterLines="50" w:after="180" w:line="240" w:lineRule="exact"/>
              <w:jc w:val="left"/>
              <w:rPr>
                <w:rFonts w:ascii="Times New Roman" w:hAnsi="Times New Roman" w:cs="Times New Roman"/>
                <w:b/>
                <w:i/>
                <w:spacing w:val="-8"/>
                <w:sz w:val="24"/>
                <w:szCs w:val="24"/>
              </w:rPr>
            </w:pPr>
            <w:r w:rsidRPr="00286B71">
              <w:rPr>
                <w:rFonts w:ascii="Times New Roman" w:hAnsi="Times New Roman" w:cs="Times New Roman" w:hint="eastAsia"/>
                <w:b/>
                <w:i/>
                <w:spacing w:val="-8"/>
                <w:sz w:val="24"/>
                <w:szCs w:val="24"/>
              </w:rPr>
              <w:t>Monthly routine</w:t>
            </w:r>
            <w:r w:rsidRPr="00286B71">
              <w:rPr>
                <w:rFonts w:ascii="Times New Roman" w:hAnsi="Times New Roman" w:cs="Times New Roman"/>
                <w:b/>
                <w:i/>
                <w:spacing w:val="-8"/>
                <w:sz w:val="24"/>
                <w:szCs w:val="24"/>
              </w:rPr>
              <w:t xml:space="preserve"> (Health Data)</w:t>
            </w:r>
            <w:r w:rsidRPr="00286B71">
              <w:rPr>
                <w:rFonts w:ascii="Times New Roman" w:hAnsi="Times New Roman" w:cs="Times New Roman" w:hint="eastAsia"/>
                <w:b/>
                <w:i/>
                <w:spacing w:val="-8"/>
                <w:sz w:val="24"/>
                <w:szCs w:val="24"/>
              </w:rPr>
              <w:t>:</w:t>
            </w:r>
          </w:p>
          <w:p w14:paraId="4297A2CC" w14:textId="209D56B5" w:rsidR="00871257" w:rsidRPr="00286B71" w:rsidRDefault="00871257" w:rsidP="003B2168">
            <w:pPr>
              <w:pStyle w:val="af6"/>
              <w:numPr>
                <w:ilvl w:val="0"/>
                <w:numId w:val="26"/>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286B71">
              <w:rPr>
                <w:rFonts w:ascii="Times New Roman" w:hAnsi="Times New Roman" w:cs="Times New Roman"/>
                <w:b/>
                <w:color w:val="0070C0"/>
                <w:spacing w:val="-8"/>
                <w:sz w:val="24"/>
                <w:szCs w:val="24"/>
              </w:rPr>
              <w:t xml:space="preserve">CHAs </w:t>
            </w:r>
            <w:r w:rsidRPr="00286B71">
              <w:rPr>
                <w:rFonts w:ascii="Times New Roman" w:hAnsi="Times New Roman" w:cs="Times New Roman"/>
                <w:b/>
                <w:spacing w:val="-8"/>
                <w:sz w:val="24"/>
                <w:szCs w:val="24"/>
              </w:rPr>
              <w:t xml:space="preserve">with </w:t>
            </w:r>
            <w:r w:rsidRPr="00286B71">
              <w:rPr>
                <w:rFonts w:ascii="Times New Roman" w:hAnsi="Times New Roman" w:cs="Times New Roman"/>
                <w:b/>
                <w:color w:val="0070C0"/>
                <w:spacing w:val="-8"/>
                <w:sz w:val="24"/>
                <w:szCs w:val="24"/>
              </w:rPr>
              <w:t xml:space="preserve">CHWs </w:t>
            </w:r>
            <w:r w:rsidRPr="00286B71">
              <w:rPr>
                <w:rFonts w:ascii="Times New Roman" w:hAnsi="Times New Roman" w:cs="Times New Roman"/>
                <w:spacing w:val="-8"/>
                <w:sz w:val="24"/>
                <w:szCs w:val="24"/>
              </w:rPr>
              <w:t xml:space="preserve">compile </w:t>
            </w:r>
            <w:r w:rsidRPr="00286B71">
              <w:rPr>
                <w:rFonts w:ascii="Times New Roman" w:hAnsi="Times New Roman" w:cs="Times New Roman"/>
                <w:spacing w:val="-8"/>
                <w:sz w:val="24"/>
                <w:szCs w:val="24"/>
                <w:u w:val="single"/>
              </w:rPr>
              <w:t>health service delivery data</w:t>
            </w:r>
            <w:r w:rsidRPr="00286B71">
              <w:rPr>
                <w:rFonts w:ascii="Times New Roman" w:hAnsi="Times New Roman" w:cs="Times New Roman"/>
                <w:spacing w:val="-8"/>
                <w:sz w:val="24"/>
                <w:szCs w:val="24"/>
              </w:rPr>
              <w:t xml:space="preserve"> of the previous month and report to the </w:t>
            </w:r>
            <w:r w:rsidRPr="00286B71">
              <w:rPr>
                <w:rFonts w:ascii="Times New Roman" w:hAnsi="Times New Roman" w:cs="Times New Roman"/>
                <w:b/>
                <w:color w:val="0070C0"/>
                <w:spacing w:val="-8"/>
                <w:sz w:val="24"/>
                <w:szCs w:val="24"/>
              </w:rPr>
              <w:t>Facility</w:t>
            </w:r>
            <w:r w:rsidRPr="00286B71">
              <w:rPr>
                <w:rFonts w:ascii="Times New Roman" w:hAnsi="Times New Roman" w:cs="Times New Roman"/>
                <w:color w:val="0070C0"/>
                <w:spacing w:val="-8"/>
                <w:sz w:val="24"/>
                <w:szCs w:val="24"/>
              </w:rPr>
              <w:t xml:space="preserve"> </w:t>
            </w:r>
            <w:r w:rsidRPr="00286B71">
              <w:rPr>
                <w:rFonts w:ascii="Times New Roman" w:hAnsi="Times New Roman" w:cs="Times New Roman"/>
                <w:spacing w:val="-8"/>
                <w:sz w:val="24"/>
                <w:szCs w:val="24"/>
              </w:rPr>
              <w:t xml:space="preserve">in charge </w:t>
            </w:r>
            <w:r w:rsidR="00CD6B8C">
              <w:rPr>
                <w:rFonts w:ascii="Times New Roman" w:hAnsi="Times New Roman" w:cs="Times New Roman"/>
                <w:spacing w:val="-8"/>
                <w:sz w:val="24"/>
                <w:szCs w:val="24"/>
              </w:rPr>
              <w:t>before</w:t>
            </w:r>
            <w:r w:rsidR="00CD6B8C" w:rsidRPr="00286B71">
              <w:rPr>
                <w:rFonts w:ascii="Times New Roman" w:hAnsi="Times New Roman" w:cs="Times New Roman"/>
                <w:spacing w:val="-8"/>
                <w:sz w:val="24"/>
                <w:szCs w:val="24"/>
              </w:rPr>
              <w:t xml:space="preserve"> </w:t>
            </w:r>
            <w:r w:rsidRPr="00286B71">
              <w:rPr>
                <w:rFonts w:ascii="Times New Roman" w:hAnsi="Times New Roman" w:cs="Times New Roman"/>
                <w:b/>
                <w:spacing w:val="-8"/>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286B71">
              <w:rPr>
                <w:rFonts w:ascii="Times New Roman" w:hAnsi="Times New Roman" w:cs="Times New Roman"/>
                <w:b/>
                <w:spacing w:val="-8"/>
                <w:sz w:val="24"/>
                <w:szCs w:val="24"/>
              </w:rPr>
              <w:t xml:space="preserve"> </w:t>
            </w:r>
            <w:r w:rsidRPr="00286B71">
              <w:rPr>
                <w:rFonts w:ascii="Times New Roman" w:hAnsi="Times New Roman" w:cs="Times New Roman"/>
                <w:b/>
                <w:spacing w:val="-8"/>
                <w:sz w:val="24"/>
                <w:szCs w:val="24"/>
              </w:rPr>
              <w:t>of the month.</w:t>
            </w:r>
          </w:p>
          <w:p w14:paraId="4E4D50E3" w14:textId="332B3A5B" w:rsidR="000F2569" w:rsidRPr="00286B71" w:rsidRDefault="000F2569" w:rsidP="003B2168">
            <w:pPr>
              <w:pStyle w:val="af6"/>
              <w:numPr>
                <w:ilvl w:val="0"/>
                <w:numId w:val="26"/>
              </w:numPr>
              <w:adjustRightInd w:val="0"/>
              <w:snapToGrid w:val="0"/>
              <w:spacing w:beforeLines="50" w:before="180" w:afterLines="50" w:after="180" w:line="240" w:lineRule="exact"/>
              <w:ind w:leftChars="0"/>
              <w:jc w:val="left"/>
              <w:rPr>
                <w:rFonts w:ascii="Times New Roman" w:hAnsi="Times New Roman" w:cs="Times New Roman"/>
                <w:b/>
                <w:spacing w:val="-8"/>
                <w:sz w:val="24"/>
                <w:szCs w:val="24"/>
              </w:rPr>
            </w:pPr>
            <w:r w:rsidRPr="00E84FB8">
              <w:rPr>
                <w:rFonts w:ascii="Times New Roman" w:hAnsi="Times New Roman" w:cs="Times New Roman"/>
                <w:b/>
                <w:color w:val="0070C0"/>
                <w:spacing w:val="-8"/>
                <w:sz w:val="24"/>
                <w:szCs w:val="24"/>
                <w:highlight w:val="yellow"/>
              </w:rPr>
              <w:t>Facility</w:t>
            </w:r>
            <w:r w:rsidRPr="00E84FB8">
              <w:rPr>
                <w:rFonts w:ascii="Times New Roman" w:hAnsi="Times New Roman" w:cs="Times New Roman"/>
                <w:color w:val="0070C0"/>
                <w:spacing w:val="-8"/>
                <w:sz w:val="24"/>
                <w:szCs w:val="24"/>
                <w:highlight w:val="yellow"/>
              </w:rPr>
              <w:t xml:space="preserve"> </w:t>
            </w:r>
            <w:r w:rsidRPr="00E84FB8">
              <w:rPr>
                <w:rFonts w:ascii="Times New Roman" w:hAnsi="Times New Roman" w:cs="Times New Roman"/>
                <w:spacing w:val="-8"/>
                <w:sz w:val="24"/>
                <w:szCs w:val="24"/>
                <w:highlight w:val="yellow"/>
              </w:rPr>
              <w:t xml:space="preserve">submits </w:t>
            </w:r>
            <w:r w:rsidRPr="00E84FB8">
              <w:rPr>
                <w:rFonts w:ascii="Times New Roman" w:hAnsi="Times New Roman" w:cs="Times New Roman"/>
                <w:spacing w:val="-8"/>
                <w:sz w:val="24"/>
                <w:szCs w:val="24"/>
                <w:highlight w:val="yellow"/>
                <w:u w:val="single"/>
              </w:rPr>
              <w:t>health service delivery data</w:t>
            </w:r>
            <w:r w:rsidRPr="00E84FB8">
              <w:rPr>
                <w:rFonts w:ascii="Times New Roman" w:hAnsi="Times New Roman" w:cs="Times New Roman"/>
                <w:spacing w:val="-8"/>
                <w:sz w:val="24"/>
                <w:szCs w:val="24"/>
                <w:highlight w:val="yellow"/>
              </w:rPr>
              <w:t xml:space="preserve"> to </w:t>
            </w:r>
            <w:r w:rsidRPr="00E84FB8">
              <w:rPr>
                <w:rFonts w:ascii="Times New Roman" w:hAnsi="Times New Roman" w:cs="Times New Roman"/>
                <w:b/>
                <w:color w:val="0070C0"/>
                <w:spacing w:val="-8"/>
                <w:sz w:val="24"/>
                <w:szCs w:val="24"/>
                <w:highlight w:val="yellow"/>
              </w:rPr>
              <w:t>Sub-County in charge</w:t>
            </w:r>
            <w:r w:rsidRPr="00E84FB8">
              <w:rPr>
                <w:rFonts w:ascii="Times New Roman" w:hAnsi="Times New Roman" w:cs="Times New Roman"/>
                <w:color w:val="0070C0"/>
                <w:spacing w:val="-8"/>
                <w:sz w:val="24"/>
                <w:szCs w:val="24"/>
                <w:highlight w:val="yellow"/>
              </w:rPr>
              <w:t xml:space="preserve"> </w:t>
            </w:r>
            <w:r w:rsidRPr="00E84FB8">
              <w:rPr>
                <w:rFonts w:ascii="Times New Roman" w:hAnsi="Times New Roman" w:cs="Times New Roman"/>
                <w:spacing w:val="-8"/>
                <w:sz w:val="24"/>
                <w:szCs w:val="24"/>
                <w:highlight w:val="yellow"/>
              </w:rPr>
              <w:t xml:space="preserve">by </w:t>
            </w:r>
            <w:r w:rsidRPr="00E84FB8">
              <w:rPr>
                <w:rFonts w:ascii="Times New Roman" w:hAnsi="Times New Roman" w:cs="Times New Roman"/>
                <w:b/>
                <w:spacing w:val="-8"/>
                <w:sz w:val="24"/>
                <w:szCs w:val="24"/>
                <w:highlight w:val="yellow"/>
              </w:rPr>
              <w:t>5</w:t>
            </w:r>
            <w:r w:rsidRPr="00E84FB8">
              <w:rPr>
                <w:rFonts w:ascii="Times New Roman" w:hAnsi="Times New Roman" w:cs="Times New Roman"/>
                <w:b/>
                <w:spacing w:val="-8"/>
                <w:sz w:val="24"/>
                <w:szCs w:val="24"/>
                <w:highlight w:val="yellow"/>
                <w:vertAlign w:val="superscript"/>
              </w:rPr>
              <w:t>th</w:t>
            </w:r>
            <w:r w:rsidRPr="00E84FB8">
              <w:rPr>
                <w:rFonts w:ascii="Times New Roman" w:hAnsi="Times New Roman" w:cs="Times New Roman"/>
                <w:b/>
                <w:spacing w:val="-8"/>
                <w:sz w:val="24"/>
                <w:szCs w:val="24"/>
                <w:highlight w:val="yellow"/>
              </w:rPr>
              <w:t xml:space="preserve"> of the month</w:t>
            </w:r>
            <w:r w:rsidRPr="00286B71">
              <w:rPr>
                <w:rFonts w:ascii="Times New Roman" w:hAnsi="Times New Roman" w:cs="Times New Roman"/>
                <w:b/>
                <w:spacing w:val="-8"/>
                <w:sz w:val="24"/>
                <w:szCs w:val="24"/>
              </w:rPr>
              <w:t>.</w:t>
            </w:r>
          </w:p>
          <w:p w14:paraId="0724FA12" w14:textId="1C6A884E" w:rsidR="000F2569" w:rsidRPr="00286B71" w:rsidRDefault="000F2569" w:rsidP="003B2168">
            <w:pPr>
              <w:pStyle w:val="af6"/>
              <w:numPr>
                <w:ilvl w:val="0"/>
                <w:numId w:val="26"/>
              </w:numPr>
              <w:adjustRightInd w:val="0"/>
              <w:snapToGrid w:val="0"/>
              <w:spacing w:beforeLines="50" w:before="180" w:afterLines="50" w:after="180" w:line="240" w:lineRule="exact"/>
              <w:ind w:leftChars="0"/>
              <w:jc w:val="left"/>
              <w:rPr>
                <w:rFonts w:ascii="Times New Roman" w:hAnsi="Times New Roman" w:cs="Times New Roman"/>
                <w:b/>
                <w:spacing w:val="-8"/>
                <w:sz w:val="24"/>
                <w:szCs w:val="24"/>
              </w:rPr>
            </w:pPr>
            <w:r w:rsidRPr="00286B71">
              <w:rPr>
                <w:rFonts w:ascii="Times New Roman" w:hAnsi="Times New Roman" w:cs="Times New Roman"/>
                <w:b/>
                <w:color w:val="0070C0"/>
                <w:spacing w:val="-8"/>
                <w:sz w:val="24"/>
                <w:szCs w:val="24"/>
              </w:rPr>
              <w:t>Sub-County</w:t>
            </w:r>
            <w:r w:rsidRPr="00286B71">
              <w:rPr>
                <w:rFonts w:ascii="Times New Roman" w:hAnsi="Times New Roman" w:cs="Times New Roman"/>
                <w:color w:val="0070C0"/>
                <w:spacing w:val="-8"/>
                <w:sz w:val="24"/>
                <w:szCs w:val="24"/>
              </w:rPr>
              <w:t xml:space="preserve"> </w:t>
            </w:r>
            <w:r w:rsidR="00FD30E7" w:rsidRPr="00286B71">
              <w:rPr>
                <w:rFonts w:ascii="Times New Roman" w:hAnsi="Times New Roman" w:cs="Times New Roman"/>
                <w:spacing w:val="-8"/>
                <w:sz w:val="24"/>
                <w:szCs w:val="24"/>
              </w:rPr>
              <w:t>reviews</w:t>
            </w:r>
            <w:r w:rsidRPr="00286B71">
              <w:rPr>
                <w:rFonts w:ascii="Times New Roman" w:hAnsi="Times New Roman" w:cs="Times New Roman"/>
                <w:spacing w:val="-8"/>
                <w:sz w:val="24"/>
                <w:szCs w:val="24"/>
              </w:rPr>
              <w:t xml:space="preserve"> the data and enquire to </w:t>
            </w:r>
            <w:r w:rsidRPr="00286B71">
              <w:rPr>
                <w:rFonts w:ascii="Times New Roman" w:hAnsi="Times New Roman" w:cs="Times New Roman"/>
                <w:b/>
                <w:color w:val="0070C0"/>
                <w:spacing w:val="-8"/>
                <w:sz w:val="24"/>
                <w:szCs w:val="24"/>
              </w:rPr>
              <w:t>Facility</w:t>
            </w:r>
            <w:r w:rsidRPr="00286B71">
              <w:rPr>
                <w:rFonts w:ascii="Times New Roman" w:hAnsi="Times New Roman" w:cs="Times New Roman"/>
                <w:color w:val="0070C0"/>
                <w:spacing w:val="-8"/>
                <w:sz w:val="24"/>
                <w:szCs w:val="24"/>
              </w:rPr>
              <w:t xml:space="preserve"> </w:t>
            </w:r>
            <w:r w:rsidRPr="00286B71">
              <w:rPr>
                <w:rFonts w:ascii="Times New Roman" w:hAnsi="Times New Roman" w:cs="Times New Roman"/>
                <w:spacing w:val="-8"/>
                <w:sz w:val="24"/>
                <w:szCs w:val="24"/>
              </w:rPr>
              <w:t xml:space="preserve">between </w:t>
            </w:r>
            <w:r w:rsidRPr="00286B71">
              <w:rPr>
                <w:rFonts w:ascii="Times New Roman" w:hAnsi="Times New Roman" w:cs="Times New Roman"/>
                <w:b/>
                <w:spacing w:val="-8"/>
                <w:sz w:val="24"/>
                <w:szCs w:val="24"/>
              </w:rPr>
              <w:t>6</w:t>
            </w:r>
            <w:r w:rsidRPr="00286B71">
              <w:rPr>
                <w:rFonts w:ascii="Times New Roman" w:hAnsi="Times New Roman" w:cs="Times New Roman"/>
                <w:b/>
                <w:spacing w:val="-8"/>
                <w:sz w:val="24"/>
                <w:szCs w:val="24"/>
                <w:vertAlign w:val="superscript"/>
              </w:rPr>
              <w:t>th</w:t>
            </w:r>
            <w:r w:rsidRPr="00286B71">
              <w:rPr>
                <w:rFonts w:ascii="Times New Roman" w:hAnsi="Times New Roman" w:cs="Times New Roman"/>
                <w:b/>
                <w:spacing w:val="-8"/>
                <w:sz w:val="24"/>
                <w:szCs w:val="24"/>
              </w:rPr>
              <w:t xml:space="preserve"> and 7</w:t>
            </w:r>
            <w:r w:rsidRPr="00286B71">
              <w:rPr>
                <w:rFonts w:ascii="Times New Roman" w:hAnsi="Times New Roman" w:cs="Times New Roman"/>
                <w:b/>
                <w:spacing w:val="-8"/>
                <w:sz w:val="24"/>
                <w:szCs w:val="24"/>
                <w:vertAlign w:val="superscript"/>
              </w:rPr>
              <w:t>th</w:t>
            </w:r>
            <w:r w:rsidRPr="00286B71">
              <w:rPr>
                <w:rFonts w:ascii="Times New Roman" w:hAnsi="Times New Roman" w:cs="Times New Roman"/>
                <w:b/>
                <w:spacing w:val="-8"/>
                <w:sz w:val="24"/>
                <w:szCs w:val="24"/>
              </w:rPr>
              <w:t xml:space="preserve"> of the month.</w:t>
            </w:r>
          </w:p>
          <w:p w14:paraId="309A43B4" w14:textId="3DFBEA9C" w:rsidR="000F2569" w:rsidRPr="000F2569" w:rsidRDefault="000F2569">
            <w:pPr>
              <w:pStyle w:val="af6"/>
              <w:numPr>
                <w:ilvl w:val="0"/>
                <w:numId w:val="26"/>
              </w:numPr>
              <w:adjustRightInd w:val="0"/>
              <w:snapToGrid w:val="0"/>
              <w:spacing w:beforeLines="50" w:before="180" w:afterLines="50" w:after="180" w:line="240" w:lineRule="exact"/>
              <w:ind w:leftChars="0"/>
              <w:jc w:val="left"/>
              <w:rPr>
                <w:rFonts w:ascii="Times New Roman" w:hAnsi="Times New Roman" w:cs="Times New Roman"/>
                <w:sz w:val="24"/>
                <w:szCs w:val="24"/>
              </w:rPr>
            </w:pPr>
            <w:r w:rsidRPr="00286B71">
              <w:rPr>
                <w:rFonts w:ascii="Times New Roman" w:hAnsi="Times New Roman" w:cs="Times New Roman"/>
                <w:b/>
                <w:color w:val="0070C0"/>
                <w:spacing w:val="-8"/>
                <w:sz w:val="24"/>
                <w:szCs w:val="24"/>
              </w:rPr>
              <w:t>Sub-County</w:t>
            </w:r>
            <w:r w:rsidRPr="00286B71">
              <w:rPr>
                <w:rFonts w:ascii="Times New Roman" w:hAnsi="Times New Roman" w:cs="Times New Roman"/>
                <w:color w:val="0070C0"/>
                <w:spacing w:val="-8"/>
                <w:sz w:val="24"/>
                <w:szCs w:val="24"/>
              </w:rPr>
              <w:t xml:space="preserve"> </w:t>
            </w:r>
            <w:r w:rsidRPr="00286B71">
              <w:rPr>
                <w:rFonts w:ascii="Times New Roman" w:hAnsi="Times New Roman" w:cs="Times New Roman"/>
                <w:spacing w:val="-8"/>
                <w:sz w:val="24"/>
                <w:szCs w:val="24"/>
              </w:rPr>
              <w:t xml:space="preserve">inputs data into DHIS2 by </w:t>
            </w:r>
            <w:r w:rsidRPr="00286B71">
              <w:rPr>
                <w:rFonts w:ascii="Times New Roman" w:hAnsi="Times New Roman" w:cs="Times New Roman"/>
                <w:b/>
                <w:spacing w:val="-8"/>
                <w:sz w:val="24"/>
                <w:szCs w:val="24"/>
              </w:rPr>
              <w:t>15</w:t>
            </w:r>
            <w:r w:rsidRPr="00286B71">
              <w:rPr>
                <w:rFonts w:ascii="Times New Roman" w:hAnsi="Times New Roman" w:cs="Times New Roman"/>
                <w:b/>
                <w:spacing w:val="-8"/>
                <w:sz w:val="24"/>
                <w:szCs w:val="24"/>
                <w:vertAlign w:val="superscript"/>
              </w:rPr>
              <w:t>th</w:t>
            </w:r>
            <w:r w:rsidRPr="00286B71">
              <w:rPr>
                <w:rFonts w:ascii="Times New Roman" w:hAnsi="Times New Roman" w:cs="Times New Roman"/>
                <w:b/>
                <w:spacing w:val="-8"/>
                <w:sz w:val="24"/>
                <w:szCs w:val="24"/>
              </w:rPr>
              <w:t xml:space="preserve"> of the month</w:t>
            </w:r>
          </w:p>
        </w:tc>
      </w:tr>
      <w:tr w:rsidR="000F2569" w14:paraId="524D861D" w14:textId="77777777" w:rsidTr="0043377C">
        <w:tc>
          <w:tcPr>
            <w:tcW w:w="8926" w:type="dxa"/>
          </w:tcPr>
          <w:p w14:paraId="6C2A02F5" w14:textId="77777777" w:rsidR="000F2569" w:rsidRPr="00286B71" w:rsidRDefault="000F2569" w:rsidP="003B2168">
            <w:pPr>
              <w:adjustRightInd w:val="0"/>
              <w:snapToGrid w:val="0"/>
              <w:spacing w:beforeLines="50" w:before="180" w:afterLines="50" w:after="180" w:line="240" w:lineRule="exact"/>
              <w:jc w:val="left"/>
              <w:rPr>
                <w:rFonts w:ascii="Times New Roman" w:hAnsi="Times New Roman" w:cs="Times New Roman"/>
                <w:b/>
                <w:spacing w:val="-8"/>
                <w:sz w:val="24"/>
                <w:szCs w:val="24"/>
              </w:rPr>
            </w:pPr>
            <w:r w:rsidRPr="00286B71">
              <w:rPr>
                <w:rFonts w:ascii="Times New Roman" w:hAnsi="Times New Roman" w:cs="Times New Roman"/>
                <w:b/>
                <w:i/>
                <w:spacing w:val="-8"/>
                <w:sz w:val="24"/>
                <w:szCs w:val="24"/>
              </w:rPr>
              <w:t>Quarterly</w:t>
            </w:r>
            <w:r w:rsidRPr="00286B71">
              <w:rPr>
                <w:rFonts w:ascii="Times New Roman" w:hAnsi="Times New Roman" w:cs="Times New Roman" w:hint="eastAsia"/>
                <w:b/>
                <w:i/>
                <w:spacing w:val="-8"/>
                <w:sz w:val="24"/>
                <w:szCs w:val="24"/>
              </w:rPr>
              <w:t xml:space="preserve"> routine 1 (</w:t>
            </w:r>
            <w:r w:rsidRPr="00286B71">
              <w:rPr>
                <w:rFonts w:ascii="Times New Roman" w:hAnsi="Times New Roman" w:cs="Times New Roman"/>
                <w:b/>
                <w:i/>
                <w:spacing w:val="-8"/>
                <w:sz w:val="24"/>
                <w:szCs w:val="24"/>
              </w:rPr>
              <w:t>Community Action)</w:t>
            </w:r>
            <w:r w:rsidRPr="00286B71">
              <w:rPr>
                <w:rFonts w:ascii="Times New Roman" w:hAnsi="Times New Roman" w:cs="Times New Roman"/>
                <w:b/>
                <w:spacing w:val="-8"/>
                <w:sz w:val="24"/>
                <w:szCs w:val="24"/>
              </w:rPr>
              <w:t>:</w:t>
            </w:r>
          </w:p>
          <w:p w14:paraId="22C05350" w14:textId="77777777" w:rsidR="000F2569" w:rsidRPr="00286B71" w:rsidRDefault="00A827A8" w:rsidP="003B2168">
            <w:pPr>
              <w:pStyle w:val="af6"/>
              <w:numPr>
                <w:ilvl w:val="0"/>
                <w:numId w:val="27"/>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286B71">
              <w:rPr>
                <w:rFonts w:ascii="Times New Roman" w:hAnsi="Times New Roman" w:cs="Times New Roman" w:hint="eastAsia"/>
                <w:b/>
                <w:color w:val="0070C0"/>
                <w:spacing w:val="-8"/>
                <w:sz w:val="24"/>
                <w:szCs w:val="24"/>
              </w:rPr>
              <w:t>CHAs</w:t>
            </w:r>
            <w:r w:rsidR="000F2569" w:rsidRPr="00286B71">
              <w:rPr>
                <w:rFonts w:ascii="Times New Roman" w:hAnsi="Times New Roman" w:cs="Times New Roman" w:hint="eastAsia"/>
                <w:color w:val="0070C0"/>
                <w:spacing w:val="-8"/>
                <w:sz w:val="24"/>
                <w:szCs w:val="24"/>
              </w:rPr>
              <w:t xml:space="preserve"> </w:t>
            </w:r>
            <w:r w:rsidR="000F2569" w:rsidRPr="00286B71">
              <w:rPr>
                <w:rFonts w:ascii="Times New Roman" w:hAnsi="Times New Roman" w:cs="Times New Roman"/>
                <w:spacing w:val="-8"/>
                <w:sz w:val="24"/>
                <w:szCs w:val="24"/>
              </w:rPr>
              <w:t>organize</w:t>
            </w:r>
            <w:r w:rsidR="000F2569" w:rsidRPr="00286B71">
              <w:rPr>
                <w:rFonts w:ascii="Times New Roman" w:hAnsi="Times New Roman" w:cs="Times New Roman" w:hint="eastAsia"/>
                <w:spacing w:val="-8"/>
                <w:sz w:val="24"/>
                <w:szCs w:val="24"/>
              </w:rPr>
              <w:t xml:space="preserve"> </w:t>
            </w:r>
            <w:r w:rsidR="000F2569" w:rsidRPr="00286B71">
              <w:rPr>
                <w:rFonts w:ascii="Times New Roman" w:hAnsi="Times New Roman" w:cs="Times New Roman"/>
                <w:b/>
                <w:spacing w:val="-8"/>
                <w:sz w:val="24"/>
                <w:szCs w:val="24"/>
              </w:rPr>
              <w:t>the Dialogue Day</w:t>
            </w:r>
            <w:r w:rsidR="000F2569" w:rsidRPr="00286B71">
              <w:rPr>
                <w:rFonts w:ascii="Times New Roman" w:hAnsi="Times New Roman" w:cs="Times New Roman"/>
                <w:spacing w:val="-8"/>
                <w:sz w:val="24"/>
                <w:szCs w:val="24"/>
              </w:rPr>
              <w:t xml:space="preserve"> with </w:t>
            </w:r>
            <w:r w:rsidRPr="00286B71">
              <w:rPr>
                <w:rFonts w:ascii="Times New Roman" w:hAnsi="Times New Roman" w:cs="Times New Roman"/>
                <w:b/>
                <w:color w:val="0070C0"/>
                <w:spacing w:val="-8"/>
                <w:sz w:val="24"/>
                <w:szCs w:val="24"/>
              </w:rPr>
              <w:t>CHWs</w:t>
            </w:r>
            <w:r w:rsidR="000F2569" w:rsidRPr="00286B71">
              <w:rPr>
                <w:rFonts w:ascii="Times New Roman" w:hAnsi="Times New Roman" w:cs="Times New Roman"/>
                <w:color w:val="0070C0"/>
                <w:spacing w:val="-8"/>
                <w:sz w:val="24"/>
                <w:szCs w:val="24"/>
              </w:rPr>
              <w:t xml:space="preserve"> </w:t>
            </w:r>
            <w:r w:rsidR="000F2569" w:rsidRPr="00286B71">
              <w:rPr>
                <w:rFonts w:ascii="Times New Roman" w:hAnsi="Times New Roman" w:cs="Times New Roman"/>
                <w:spacing w:val="-8"/>
                <w:sz w:val="24"/>
                <w:szCs w:val="24"/>
              </w:rPr>
              <w:t xml:space="preserve">and </w:t>
            </w:r>
            <w:r w:rsidR="000F2569" w:rsidRPr="00286B71">
              <w:rPr>
                <w:rFonts w:ascii="Times New Roman" w:hAnsi="Times New Roman" w:cs="Times New Roman"/>
                <w:b/>
                <w:color w:val="0070C0"/>
                <w:spacing w:val="-8"/>
                <w:sz w:val="24"/>
                <w:szCs w:val="24"/>
              </w:rPr>
              <w:t>CHCs</w:t>
            </w:r>
            <w:r w:rsidR="000F2569" w:rsidRPr="00286B71">
              <w:rPr>
                <w:rFonts w:ascii="Times New Roman" w:hAnsi="Times New Roman" w:cs="Times New Roman"/>
                <w:color w:val="0070C0"/>
                <w:spacing w:val="-8"/>
                <w:sz w:val="24"/>
                <w:szCs w:val="24"/>
              </w:rPr>
              <w:t xml:space="preserve"> </w:t>
            </w:r>
            <w:r w:rsidR="000F2569" w:rsidRPr="00286B71">
              <w:rPr>
                <w:rFonts w:ascii="Times New Roman" w:hAnsi="Times New Roman" w:cs="Times New Roman"/>
                <w:spacing w:val="-8"/>
                <w:sz w:val="24"/>
                <w:szCs w:val="24"/>
              </w:rPr>
              <w:t>at the community to discuss issues, give their views, and agree on the action to be taken.</w:t>
            </w:r>
          </w:p>
          <w:p w14:paraId="4748E387" w14:textId="77777777" w:rsidR="000F2569" w:rsidRPr="00286B71" w:rsidRDefault="00A827A8" w:rsidP="003B2168">
            <w:pPr>
              <w:pStyle w:val="af6"/>
              <w:numPr>
                <w:ilvl w:val="0"/>
                <w:numId w:val="27"/>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286B71">
              <w:rPr>
                <w:rFonts w:ascii="Times New Roman" w:hAnsi="Times New Roman" w:cs="Times New Roman"/>
                <w:b/>
                <w:color w:val="0070C0"/>
                <w:spacing w:val="-8"/>
                <w:sz w:val="24"/>
                <w:szCs w:val="24"/>
              </w:rPr>
              <w:t>CHAs</w:t>
            </w:r>
            <w:r w:rsidR="000F2569" w:rsidRPr="00286B71">
              <w:rPr>
                <w:rFonts w:ascii="Times New Roman" w:hAnsi="Times New Roman" w:cs="Times New Roman"/>
                <w:spacing w:val="-8"/>
                <w:sz w:val="24"/>
                <w:szCs w:val="24"/>
              </w:rPr>
              <w:t xml:space="preserve">, with </w:t>
            </w:r>
            <w:r w:rsidRPr="00286B71">
              <w:rPr>
                <w:rFonts w:ascii="Times New Roman" w:hAnsi="Times New Roman" w:cs="Times New Roman"/>
                <w:b/>
                <w:color w:val="0070C0"/>
                <w:spacing w:val="-8"/>
                <w:sz w:val="24"/>
                <w:szCs w:val="24"/>
              </w:rPr>
              <w:t>CHWs</w:t>
            </w:r>
            <w:r w:rsidR="000F2569" w:rsidRPr="00286B71">
              <w:rPr>
                <w:rFonts w:ascii="Times New Roman" w:hAnsi="Times New Roman" w:cs="Times New Roman"/>
                <w:color w:val="0070C0"/>
                <w:spacing w:val="-8"/>
                <w:sz w:val="24"/>
                <w:szCs w:val="24"/>
              </w:rPr>
              <w:t xml:space="preserve"> </w:t>
            </w:r>
            <w:r w:rsidR="000F2569" w:rsidRPr="00286B71">
              <w:rPr>
                <w:rFonts w:ascii="Times New Roman" w:hAnsi="Times New Roman" w:cs="Times New Roman"/>
                <w:spacing w:val="-8"/>
                <w:sz w:val="24"/>
                <w:szCs w:val="24"/>
              </w:rPr>
              <w:t xml:space="preserve">and </w:t>
            </w:r>
            <w:r w:rsidR="000F2569" w:rsidRPr="00286B71">
              <w:rPr>
                <w:rFonts w:ascii="Times New Roman" w:hAnsi="Times New Roman" w:cs="Times New Roman"/>
                <w:b/>
                <w:color w:val="0070C0"/>
                <w:spacing w:val="-8"/>
                <w:sz w:val="24"/>
                <w:szCs w:val="24"/>
              </w:rPr>
              <w:t>CHCs</w:t>
            </w:r>
            <w:r w:rsidR="000F2569" w:rsidRPr="00286B71">
              <w:rPr>
                <w:rFonts w:ascii="Times New Roman" w:hAnsi="Times New Roman" w:cs="Times New Roman"/>
                <w:color w:val="0070C0"/>
                <w:spacing w:val="-8"/>
                <w:sz w:val="24"/>
                <w:szCs w:val="24"/>
              </w:rPr>
              <w:t xml:space="preserve"> </w:t>
            </w:r>
            <w:r w:rsidR="000F2569" w:rsidRPr="00286B71">
              <w:rPr>
                <w:rFonts w:ascii="Times New Roman" w:hAnsi="Times New Roman" w:cs="Times New Roman"/>
                <w:spacing w:val="-8"/>
                <w:sz w:val="24"/>
                <w:szCs w:val="24"/>
              </w:rPr>
              <w:t xml:space="preserve">put into action what they have discussed and agreed on the Dialogue Day (including but not limited to: organizing </w:t>
            </w:r>
            <w:r w:rsidR="000F2569" w:rsidRPr="00286B71">
              <w:rPr>
                <w:rFonts w:ascii="Times New Roman" w:hAnsi="Times New Roman" w:cs="Times New Roman"/>
                <w:b/>
                <w:spacing w:val="-8"/>
                <w:sz w:val="24"/>
                <w:szCs w:val="24"/>
              </w:rPr>
              <w:t>Community Action Day</w:t>
            </w:r>
            <w:r w:rsidR="000F2569" w:rsidRPr="00286B71">
              <w:rPr>
                <w:rFonts w:ascii="Times New Roman" w:hAnsi="Times New Roman" w:cs="Times New Roman"/>
                <w:spacing w:val="-8"/>
                <w:sz w:val="24"/>
                <w:szCs w:val="24"/>
              </w:rPr>
              <w:t xml:space="preserve">).  </w:t>
            </w:r>
          </w:p>
        </w:tc>
      </w:tr>
      <w:tr w:rsidR="007543BD" w14:paraId="23CABFCC" w14:textId="77777777" w:rsidTr="0043377C">
        <w:tc>
          <w:tcPr>
            <w:tcW w:w="8926" w:type="dxa"/>
          </w:tcPr>
          <w:p w14:paraId="031ED8BC" w14:textId="77777777" w:rsidR="000F2569" w:rsidRPr="00286B71" w:rsidRDefault="000F2569" w:rsidP="003B2168">
            <w:pPr>
              <w:adjustRightInd w:val="0"/>
              <w:snapToGrid w:val="0"/>
              <w:spacing w:beforeLines="50" w:before="180" w:afterLines="50" w:after="180" w:line="240" w:lineRule="exact"/>
              <w:jc w:val="left"/>
              <w:rPr>
                <w:rFonts w:ascii="Times New Roman" w:hAnsi="Times New Roman" w:cs="Times New Roman"/>
                <w:b/>
                <w:i/>
                <w:spacing w:val="-8"/>
                <w:sz w:val="24"/>
                <w:szCs w:val="24"/>
              </w:rPr>
            </w:pPr>
            <w:r w:rsidRPr="00286B71">
              <w:rPr>
                <w:rFonts w:ascii="Times New Roman" w:hAnsi="Times New Roman" w:cs="Times New Roman" w:hint="eastAsia"/>
                <w:b/>
                <w:i/>
                <w:spacing w:val="-8"/>
                <w:sz w:val="24"/>
                <w:szCs w:val="24"/>
              </w:rPr>
              <w:t>Quarterly routine</w:t>
            </w:r>
            <w:r w:rsidRPr="00286B71">
              <w:rPr>
                <w:rFonts w:ascii="Times New Roman" w:hAnsi="Times New Roman" w:cs="Times New Roman"/>
                <w:b/>
                <w:i/>
                <w:spacing w:val="-8"/>
                <w:sz w:val="24"/>
                <w:szCs w:val="24"/>
              </w:rPr>
              <w:t xml:space="preserve"> 2 (</w:t>
            </w:r>
            <w:r w:rsidR="00AF4579" w:rsidRPr="00286B71">
              <w:rPr>
                <w:rFonts w:ascii="Times New Roman" w:hAnsi="Times New Roman" w:cs="Times New Roman"/>
                <w:b/>
                <w:i/>
                <w:spacing w:val="-8"/>
                <w:sz w:val="24"/>
                <w:szCs w:val="24"/>
              </w:rPr>
              <w:t>Supportive supervision</w:t>
            </w:r>
            <w:r w:rsidRPr="00286B71">
              <w:rPr>
                <w:rFonts w:ascii="Times New Roman" w:hAnsi="Times New Roman" w:cs="Times New Roman"/>
                <w:b/>
                <w:i/>
                <w:spacing w:val="-8"/>
                <w:sz w:val="24"/>
                <w:szCs w:val="24"/>
              </w:rPr>
              <w:t>):</w:t>
            </w:r>
          </w:p>
          <w:p w14:paraId="516D61BD" w14:textId="50E5457A" w:rsidR="000F2569" w:rsidRPr="00286B71" w:rsidRDefault="000F2569" w:rsidP="003B2168">
            <w:pPr>
              <w:pStyle w:val="af6"/>
              <w:numPr>
                <w:ilvl w:val="0"/>
                <w:numId w:val="28"/>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286B71">
              <w:rPr>
                <w:rFonts w:ascii="Times New Roman" w:hAnsi="Times New Roman" w:cs="Times New Roman"/>
                <w:b/>
                <w:color w:val="0070C0"/>
                <w:spacing w:val="-8"/>
                <w:sz w:val="24"/>
                <w:szCs w:val="24"/>
              </w:rPr>
              <w:t>CHMT</w:t>
            </w:r>
            <w:r w:rsidRPr="00286B71">
              <w:rPr>
                <w:rFonts w:ascii="Times New Roman" w:hAnsi="Times New Roman" w:cs="Times New Roman"/>
                <w:color w:val="0070C0"/>
                <w:spacing w:val="-8"/>
                <w:sz w:val="24"/>
                <w:szCs w:val="24"/>
              </w:rPr>
              <w:t xml:space="preserve"> </w:t>
            </w:r>
            <w:r w:rsidRPr="00286B71">
              <w:rPr>
                <w:rFonts w:ascii="Times New Roman" w:hAnsi="Times New Roman" w:cs="Times New Roman"/>
                <w:spacing w:val="-8"/>
                <w:sz w:val="24"/>
                <w:szCs w:val="24"/>
              </w:rPr>
              <w:t xml:space="preserve">organizes the </w:t>
            </w:r>
            <w:r w:rsidRPr="00286B71">
              <w:rPr>
                <w:rFonts w:ascii="Times New Roman" w:hAnsi="Times New Roman" w:cs="Times New Roman"/>
                <w:b/>
                <w:spacing w:val="-8"/>
                <w:sz w:val="24"/>
                <w:szCs w:val="24"/>
                <w:highlight w:val="yellow"/>
              </w:rPr>
              <w:t>2nd Quarter [October, November, and December] review</w:t>
            </w:r>
            <w:r w:rsidRPr="00286B71">
              <w:rPr>
                <w:rFonts w:ascii="Times New Roman" w:hAnsi="Times New Roman" w:cs="Times New Roman"/>
                <w:spacing w:val="-8"/>
                <w:sz w:val="24"/>
                <w:szCs w:val="24"/>
                <w:highlight w:val="yellow"/>
              </w:rPr>
              <w:t xml:space="preserve"> </w:t>
            </w:r>
            <w:r w:rsidRPr="00286B71">
              <w:rPr>
                <w:rFonts w:ascii="Times New Roman" w:hAnsi="Times New Roman" w:cs="Times New Roman"/>
                <w:b/>
                <w:spacing w:val="-8"/>
                <w:sz w:val="24"/>
                <w:szCs w:val="24"/>
                <w:highlight w:val="yellow"/>
              </w:rPr>
              <w:t>meeting</w:t>
            </w:r>
            <w:r w:rsidRPr="00286B71">
              <w:rPr>
                <w:rFonts w:ascii="Times New Roman" w:hAnsi="Times New Roman" w:cs="Times New Roman"/>
                <w:spacing w:val="-8"/>
                <w:sz w:val="24"/>
                <w:szCs w:val="24"/>
              </w:rPr>
              <w:t xml:space="preserve"> with </w:t>
            </w:r>
            <w:r w:rsidRPr="00286B71">
              <w:rPr>
                <w:rFonts w:ascii="Times New Roman" w:hAnsi="Times New Roman" w:cs="Times New Roman"/>
                <w:b/>
                <w:color w:val="0070C0"/>
                <w:spacing w:val="-8"/>
                <w:sz w:val="24"/>
                <w:szCs w:val="24"/>
              </w:rPr>
              <w:t>SCHMT</w:t>
            </w:r>
            <w:r w:rsidRPr="00286B71">
              <w:rPr>
                <w:rFonts w:ascii="Times New Roman" w:hAnsi="Times New Roman" w:cs="Times New Roman"/>
                <w:color w:val="0070C0"/>
                <w:spacing w:val="-8"/>
                <w:sz w:val="24"/>
                <w:szCs w:val="24"/>
              </w:rPr>
              <w:t xml:space="preserve"> </w:t>
            </w:r>
            <w:r w:rsidR="007E7E58" w:rsidRPr="007C4FBE">
              <w:rPr>
                <w:rFonts w:ascii="Times New Roman" w:hAnsi="Times New Roman" w:cs="Times New Roman"/>
                <w:spacing w:val="-8"/>
                <w:sz w:val="24"/>
                <w:szCs w:val="24"/>
              </w:rPr>
              <w:t xml:space="preserve">where </w:t>
            </w:r>
            <w:r w:rsidR="007E7E58">
              <w:rPr>
                <w:rFonts w:ascii="Times New Roman" w:hAnsi="Times New Roman" w:cs="Times New Roman"/>
                <w:spacing w:val="-8"/>
                <w:sz w:val="24"/>
                <w:szCs w:val="24"/>
              </w:rPr>
              <w:t xml:space="preserve">quarterly </w:t>
            </w:r>
            <w:r w:rsidR="007E7E58" w:rsidRPr="007C4FBE">
              <w:rPr>
                <w:rFonts w:ascii="Times New Roman" w:hAnsi="Times New Roman" w:cs="Times New Roman"/>
                <w:spacing w:val="-8"/>
                <w:sz w:val="24"/>
                <w:szCs w:val="24"/>
              </w:rPr>
              <w:t xml:space="preserve">health </w:t>
            </w:r>
            <w:r w:rsidR="007E7E58">
              <w:rPr>
                <w:rFonts w:ascii="Times New Roman" w:hAnsi="Times New Roman" w:cs="Times New Roman"/>
                <w:spacing w:val="-8"/>
                <w:sz w:val="24"/>
                <w:szCs w:val="24"/>
              </w:rPr>
              <w:t>performance report is compiled/analyzed to</w:t>
            </w:r>
            <w:r w:rsidR="007E7E58" w:rsidRPr="007C4FBE">
              <w:rPr>
                <w:rFonts w:ascii="Times New Roman" w:hAnsi="Times New Roman" w:cs="Times New Roman"/>
                <w:spacing w:val="-8"/>
                <w:sz w:val="24"/>
                <w:szCs w:val="24"/>
              </w:rPr>
              <w:t xml:space="preserve"> </w:t>
            </w:r>
            <w:r w:rsidR="007E7E58">
              <w:rPr>
                <w:rFonts w:ascii="Times New Roman" w:hAnsi="Times New Roman" w:cs="Times New Roman"/>
                <w:spacing w:val="-8"/>
                <w:sz w:val="24"/>
                <w:szCs w:val="24"/>
              </w:rPr>
              <w:t xml:space="preserve">confirm progress, </w:t>
            </w:r>
            <w:r w:rsidR="007E7E58" w:rsidRPr="007C4FBE">
              <w:rPr>
                <w:rFonts w:ascii="Times New Roman" w:hAnsi="Times New Roman" w:cs="Times New Roman"/>
                <w:spacing w:val="-8"/>
                <w:sz w:val="24"/>
                <w:szCs w:val="24"/>
              </w:rPr>
              <w:t>dis</w:t>
            </w:r>
            <w:r w:rsidR="007E7E58">
              <w:rPr>
                <w:rFonts w:ascii="Times New Roman" w:hAnsi="Times New Roman" w:cs="Times New Roman"/>
                <w:spacing w:val="-8"/>
                <w:sz w:val="24"/>
                <w:szCs w:val="24"/>
              </w:rPr>
              <w:t>cuss issues and the way forward. This, with the 1</w:t>
            </w:r>
            <w:r w:rsidR="007E7E58" w:rsidRPr="007E7E58">
              <w:rPr>
                <w:rFonts w:ascii="Times New Roman" w:hAnsi="Times New Roman" w:cs="Times New Roman"/>
                <w:spacing w:val="-8"/>
                <w:sz w:val="24"/>
                <w:szCs w:val="24"/>
                <w:vertAlign w:val="superscript"/>
              </w:rPr>
              <w:t>st</w:t>
            </w:r>
            <w:r w:rsidR="007E7E58">
              <w:rPr>
                <w:rFonts w:ascii="Times New Roman" w:hAnsi="Times New Roman" w:cs="Times New Roman"/>
                <w:spacing w:val="-8"/>
                <w:sz w:val="24"/>
                <w:szCs w:val="24"/>
              </w:rPr>
              <w:t xml:space="preserve"> Quarter review results </w:t>
            </w:r>
            <w:r w:rsidRPr="00286B71">
              <w:rPr>
                <w:rFonts w:ascii="Times New Roman" w:hAnsi="Times New Roman" w:cs="Times New Roman"/>
                <w:spacing w:val="-8"/>
                <w:sz w:val="24"/>
                <w:szCs w:val="24"/>
              </w:rPr>
              <w:t xml:space="preserve">serves as </w:t>
            </w:r>
            <w:r w:rsidR="007E7E58" w:rsidRPr="007E7E58">
              <w:rPr>
                <w:rFonts w:ascii="Times New Roman" w:hAnsi="Times New Roman" w:cs="Times New Roman"/>
                <w:b/>
                <w:spacing w:val="-8"/>
                <w:sz w:val="24"/>
                <w:szCs w:val="24"/>
                <w:highlight w:val="yellow"/>
              </w:rPr>
              <w:t xml:space="preserve">a </w:t>
            </w:r>
            <w:r w:rsidRPr="007E7E58">
              <w:rPr>
                <w:rFonts w:ascii="Times New Roman" w:hAnsi="Times New Roman" w:cs="Times New Roman"/>
                <w:b/>
                <w:spacing w:val="-8"/>
                <w:sz w:val="24"/>
                <w:szCs w:val="24"/>
                <w:highlight w:val="yellow"/>
              </w:rPr>
              <w:t>m</w:t>
            </w:r>
            <w:r w:rsidRPr="00286B71">
              <w:rPr>
                <w:rFonts w:ascii="Times New Roman" w:hAnsi="Times New Roman" w:cs="Times New Roman"/>
                <w:b/>
                <w:spacing w:val="-8"/>
                <w:sz w:val="24"/>
                <w:szCs w:val="24"/>
                <w:highlight w:val="yellow"/>
              </w:rPr>
              <w:t>id-term review of FY (X) AWP.</w:t>
            </w:r>
            <w:r w:rsidRPr="00286B71">
              <w:rPr>
                <w:rFonts w:ascii="Times New Roman" w:hAnsi="Times New Roman" w:cs="Times New Roman"/>
                <w:b/>
                <w:spacing w:val="-8"/>
                <w:sz w:val="24"/>
                <w:szCs w:val="24"/>
              </w:rPr>
              <w:t xml:space="preserve">  </w:t>
            </w:r>
          </w:p>
          <w:p w14:paraId="6C4B6767" w14:textId="3EE641E6" w:rsidR="007543BD" w:rsidRPr="00286B71" w:rsidRDefault="000F2569" w:rsidP="003B2168">
            <w:pPr>
              <w:pStyle w:val="af6"/>
              <w:numPr>
                <w:ilvl w:val="0"/>
                <w:numId w:val="28"/>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286B71">
              <w:rPr>
                <w:rFonts w:ascii="Times New Roman" w:hAnsi="Times New Roman" w:cs="Times New Roman" w:hint="eastAsia"/>
                <w:b/>
                <w:color w:val="0070C0"/>
                <w:spacing w:val="-8"/>
                <w:sz w:val="24"/>
                <w:szCs w:val="24"/>
              </w:rPr>
              <w:t>CHMT</w:t>
            </w:r>
            <w:r w:rsidRPr="00286B71">
              <w:rPr>
                <w:rFonts w:ascii="Times New Roman" w:hAnsi="Times New Roman" w:cs="Times New Roman" w:hint="eastAsia"/>
                <w:color w:val="0070C0"/>
                <w:spacing w:val="-8"/>
                <w:sz w:val="24"/>
                <w:szCs w:val="24"/>
              </w:rPr>
              <w:t xml:space="preserve"> </w:t>
            </w:r>
            <w:r w:rsidRPr="00286B71">
              <w:rPr>
                <w:rFonts w:ascii="Times New Roman" w:hAnsi="Times New Roman" w:cs="Times New Roman" w:hint="eastAsia"/>
                <w:spacing w:val="-8"/>
                <w:sz w:val="24"/>
                <w:szCs w:val="24"/>
              </w:rPr>
              <w:t xml:space="preserve">and/or </w:t>
            </w:r>
            <w:r w:rsidRPr="00286B71">
              <w:rPr>
                <w:rFonts w:ascii="Times New Roman" w:hAnsi="Times New Roman" w:cs="Times New Roman" w:hint="eastAsia"/>
                <w:b/>
                <w:color w:val="0070C0"/>
                <w:spacing w:val="-8"/>
                <w:sz w:val="24"/>
                <w:szCs w:val="24"/>
              </w:rPr>
              <w:t>SCHMT</w:t>
            </w:r>
            <w:r w:rsidRPr="00286B71">
              <w:rPr>
                <w:rFonts w:ascii="Times New Roman" w:hAnsi="Times New Roman" w:cs="Times New Roman" w:hint="eastAsia"/>
                <w:spacing w:val="-8"/>
                <w:sz w:val="24"/>
                <w:szCs w:val="24"/>
              </w:rPr>
              <w:t xml:space="preserve"> conducts </w:t>
            </w:r>
            <w:r w:rsidR="00AF4579" w:rsidRPr="00286B71">
              <w:rPr>
                <w:rFonts w:ascii="Times New Roman" w:hAnsi="Times New Roman" w:cs="Times New Roman" w:hint="eastAsia"/>
                <w:spacing w:val="-8"/>
                <w:sz w:val="24"/>
                <w:szCs w:val="24"/>
              </w:rPr>
              <w:t>supportive supervision</w:t>
            </w:r>
            <w:r w:rsidRPr="00286B71">
              <w:rPr>
                <w:rFonts w:ascii="Times New Roman" w:hAnsi="Times New Roman" w:cs="Times New Roman" w:hint="eastAsia"/>
                <w:spacing w:val="-8"/>
                <w:sz w:val="24"/>
                <w:szCs w:val="24"/>
              </w:rPr>
              <w:t xml:space="preserve"> to rec</w:t>
            </w:r>
            <w:r w:rsidR="00B61CF2">
              <w:rPr>
                <w:rFonts w:ascii="Times New Roman" w:hAnsi="Times New Roman" w:cs="Times New Roman" w:hint="eastAsia"/>
                <w:spacing w:val="-8"/>
                <w:sz w:val="24"/>
                <w:szCs w:val="24"/>
              </w:rPr>
              <w:t>tify and improve the situations</w:t>
            </w:r>
            <w:r w:rsidRPr="00286B71">
              <w:rPr>
                <w:rFonts w:ascii="Times New Roman" w:hAnsi="Times New Roman" w:cs="Times New Roman" w:hint="eastAsia"/>
                <w:spacing w:val="-8"/>
                <w:sz w:val="24"/>
                <w:szCs w:val="24"/>
              </w:rPr>
              <w:t>.</w:t>
            </w:r>
          </w:p>
        </w:tc>
      </w:tr>
    </w:tbl>
    <w:tbl>
      <w:tblPr>
        <w:tblStyle w:val="af1"/>
        <w:tblpPr w:leftFromText="142" w:rightFromText="142" w:vertAnchor="text" w:horzAnchor="margin" w:tblpY="39"/>
        <w:tblW w:w="9067" w:type="dxa"/>
        <w:tblLook w:val="04A0" w:firstRow="1" w:lastRow="0" w:firstColumn="1" w:lastColumn="0" w:noHBand="0" w:noVBand="1"/>
      </w:tblPr>
      <w:tblGrid>
        <w:gridCol w:w="9067"/>
      </w:tblGrid>
      <w:tr w:rsidR="00093D13" w14:paraId="3E95E9DC" w14:textId="77777777" w:rsidTr="00093D13">
        <w:tc>
          <w:tcPr>
            <w:tcW w:w="9067" w:type="dxa"/>
            <w:shd w:val="clear" w:color="auto" w:fill="BDD6EE" w:themeFill="accent5" w:themeFillTint="66"/>
          </w:tcPr>
          <w:p w14:paraId="0836EFB0" w14:textId="51BC9999" w:rsidR="00093D13" w:rsidRDefault="00093D13" w:rsidP="00093D13">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093D13" w14:paraId="1BC799AD" w14:textId="77777777" w:rsidTr="00093D13">
        <w:tc>
          <w:tcPr>
            <w:tcW w:w="9067" w:type="dxa"/>
            <w:shd w:val="clear" w:color="auto" w:fill="FFFFFF" w:themeFill="background1"/>
          </w:tcPr>
          <w:p w14:paraId="60A457C2" w14:textId="0D61333A" w:rsidR="00093D13" w:rsidRDefault="00093D13" w:rsidP="00093D13">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1B7A18" w14:paraId="34AD61BA" w14:textId="77777777" w:rsidTr="001B7A18">
        <w:tc>
          <w:tcPr>
            <w:tcW w:w="9067" w:type="dxa"/>
            <w:shd w:val="clear" w:color="auto" w:fill="F7CAAC" w:themeFill="accent2" w:themeFillTint="66"/>
          </w:tcPr>
          <w:p w14:paraId="342CC5CF" w14:textId="2803E0A9" w:rsidR="001B7A18" w:rsidRDefault="001B7A18" w:rsidP="00093D13">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2E6CF7">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1B7A18" w14:paraId="5D4FFE85" w14:textId="77777777" w:rsidTr="001B7A18">
        <w:tc>
          <w:tcPr>
            <w:tcW w:w="9067" w:type="dxa"/>
          </w:tcPr>
          <w:p w14:paraId="6E45DD1F" w14:textId="77777777" w:rsidR="001B7A18" w:rsidRDefault="001B7A18" w:rsidP="00093D13">
            <w:pPr>
              <w:adjustRightInd w:val="0"/>
              <w:snapToGrid w:val="0"/>
              <w:spacing w:beforeLines="50" w:before="180" w:afterLines="50" w:after="180"/>
              <w:jc w:val="left"/>
              <w:rPr>
                <w:rFonts w:ascii="Times New Roman" w:hAnsi="Times New Roman" w:cs="Times New Roman"/>
                <w:b/>
                <w:i/>
                <w:sz w:val="24"/>
                <w:szCs w:val="24"/>
              </w:rPr>
            </w:pPr>
            <w:r>
              <w:rPr>
                <w:rFonts w:ascii="Times New Roman" w:hAnsi="Times New Roman" w:cs="Times New Roman" w:hint="eastAsia"/>
                <w:b/>
                <w:i/>
                <w:sz w:val="24"/>
                <w:szCs w:val="24"/>
              </w:rPr>
              <w:t>Starting AWP formulation:</w:t>
            </w:r>
          </w:p>
          <w:p w14:paraId="0940EEEB" w14:textId="77777777" w:rsidR="001B7A18" w:rsidRPr="00710C1B" w:rsidRDefault="001B7A18" w:rsidP="00093D13">
            <w:pPr>
              <w:pStyle w:val="af6"/>
              <w:numPr>
                <w:ilvl w:val="0"/>
                <w:numId w:val="11"/>
              </w:numPr>
              <w:adjustRightInd w:val="0"/>
              <w:snapToGrid w:val="0"/>
              <w:spacing w:beforeLines="50" w:before="180" w:afterLines="50" w:after="180"/>
              <w:ind w:leftChars="0"/>
              <w:jc w:val="left"/>
              <w:rPr>
                <w:rFonts w:ascii="Times New Roman" w:hAnsi="Times New Roman" w:cs="Times New Roman"/>
                <w:b/>
                <w:sz w:val="24"/>
                <w:szCs w:val="24"/>
              </w:rPr>
            </w:pPr>
            <w:r>
              <w:rPr>
                <w:rFonts w:ascii="Times New Roman" w:hAnsi="Times New Roman" w:cs="Times New Roman" w:hint="eastAsia"/>
                <w:sz w:val="24"/>
                <w:szCs w:val="24"/>
              </w:rPr>
              <w:t xml:space="preserve">Distribution of </w:t>
            </w:r>
            <w:r w:rsidRPr="00F74A8A">
              <w:rPr>
                <w:rFonts w:ascii="Times New Roman" w:hAnsi="Times New Roman" w:cs="Times New Roman"/>
                <w:b/>
                <w:sz w:val="24"/>
                <w:szCs w:val="24"/>
                <w:u w:val="single"/>
              </w:rPr>
              <w:t>AWP Template</w:t>
            </w:r>
            <w:r>
              <w:rPr>
                <w:rFonts w:ascii="Times New Roman" w:hAnsi="Times New Roman" w:cs="Times New Roman"/>
                <w:sz w:val="24"/>
                <w:szCs w:val="24"/>
              </w:rPr>
              <w:t xml:space="preserve"> by MOH</w:t>
            </w:r>
            <w:r w:rsidR="00F74A8A">
              <w:rPr>
                <w:rFonts w:ascii="Times New Roman" w:hAnsi="Times New Roman" w:cs="Times New Roman"/>
                <w:sz w:val="24"/>
                <w:szCs w:val="24"/>
              </w:rPr>
              <w:t xml:space="preserve"> to </w:t>
            </w:r>
            <w:r w:rsidR="00F74A8A" w:rsidRPr="00F74A8A">
              <w:rPr>
                <w:rFonts w:ascii="Times New Roman" w:hAnsi="Times New Roman" w:cs="Times New Roman"/>
                <w:b/>
                <w:color w:val="0070C0"/>
                <w:sz w:val="24"/>
                <w:szCs w:val="24"/>
              </w:rPr>
              <w:t>CDOH</w:t>
            </w:r>
          </w:p>
          <w:p w14:paraId="1B1A5C34" w14:textId="77777777" w:rsidR="001B7A18" w:rsidRPr="007619AF" w:rsidRDefault="001B7A18" w:rsidP="00093D13">
            <w:pPr>
              <w:pStyle w:val="af6"/>
              <w:numPr>
                <w:ilvl w:val="0"/>
                <w:numId w:val="11"/>
              </w:numPr>
              <w:adjustRightInd w:val="0"/>
              <w:snapToGrid w:val="0"/>
              <w:spacing w:beforeLines="50" w:before="180" w:afterLines="50" w:after="180"/>
              <w:ind w:leftChars="0"/>
              <w:jc w:val="left"/>
              <w:rPr>
                <w:rFonts w:ascii="Times New Roman" w:hAnsi="Times New Roman" w:cs="Times New Roman"/>
                <w:b/>
                <w:sz w:val="24"/>
                <w:szCs w:val="24"/>
              </w:rPr>
            </w:pPr>
            <w:r w:rsidRPr="00F74A8A">
              <w:rPr>
                <w:rFonts w:ascii="Times New Roman" w:hAnsi="Times New Roman" w:cs="Times New Roman"/>
                <w:b/>
                <w:color w:val="0070C0"/>
                <w:sz w:val="24"/>
                <w:szCs w:val="24"/>
              </w:rPr>
              <w:t>CHMT</w:t>
            </w:r>
            <w:r w:rsidRPr="00F74A8A">
              <w:rPr>
                <w:rFonts w:ascii="Times New Roman" w:hAnsi="Times New Roman" w:cs="Times New Roman"/>
                <w:color w:val="0070C0"/>
                <w:sz w:val="24"/>
                <w:szCs w:val="24"/>
              </w:rPr>
              <w:t xml:space="preserve"> </w:t>
            </w:r>
            <w:r>
              <w:rPr>
                <w:rFonts w:ascii="Times New Roman" w:hAnsi="Times New Roman" w:cs="Times New Roman"/>
                <w:sz w:val="24"/>
                <w:szCs w:val="24"/>
              </w:rPr>
              <w:t xml:space="preserve">studies </w:t>
            </w:r>
            <w:r w:rsidRPr="00F74A8A">
              <w:rPr>
                <w:rFonts w:ascii="Times New Roman" w:hAnsi="Times New Roman" w:cs="Times New Roman"/>
                <w:b/>
                <w:sz w:val="24"/>
                <w:szCs w:val="24"/>
                <w:u w:val="single"/>
              </w:rPr>
              <w:t>AWP Template</w:t>
            </w:r>
            <w:r>
              <w:rPr>
                <w:rFonts w:ascii="Times New Roman" w:hAnsi="Times New Roman" w:cs="Times New Roman"/>
                <w:sz w:val="24"/>
                <w:szCs w:val="24"/>
              </w:rPr>
              <w:t xml:space="preserve"> and plan for AWP formulation process</w:t>
            </w:r>
          </w:p>
        </w:tc>
      </w:tr>
    </w:tbl>
    <w:p w14:paraId="60E42708" w14:textId="42378E9C" w:rsidR="00835E24" w:rsidRDefault="00835E24" w:rsidP="006F7005">
      <w:pPr>
        <w:adjustRightInd w:val="0"/>
        <w:snapToGrid w:val="0"/>
        <w:spacing w:after="0" w:line="360" w:lineRule="auto"/>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C810A8" w:rsidRPr="0002598A" w14:paraId="7A0B1D67" w14:textId="77777777" w:rsidTr="00194E30">
        <w:tc>
          <w:tcPr>
            <w:tcW w:w="9060" w:type="dxa"/>
            <w:shd w:val="clear" w:color="auto" w:fill="F7CAAC" w:themeFill="accent2" w:themeFillTint="66"/>
          </w:tcPr>
          <w:p w14:paraId="49AFD855" w14:textId="7B0E21D9" w:rsidR="00C810A8" w:rsidRPr="0002598A" w:rsidRDefault="00C810A8" w:rsidP="00194E30">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sidR="001C71F0">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E14BAE">
              <w:rPr>
                <w:rFonts w:ascii="Calibri" w:hAnsi="Calibri" w:cs="Times New Roman"/>
                <w:b/>
                <w:i/>
                <w:sz w:val="24"/>
                <w:szCs w:val="24"/>
              </w:rPr>
              <w:t>Budget</w:t>
            </w:r>
          </w:p>
        </w:tc>
      </w:tr>
      <w:tr w:rsidR="00C810A8" w:rsidRPr="0046725F" w14:paraId="18F91306" w14:textId="77777777" w:rsidTr="00194E30">
        <w:tc>
          <w:tcPr>
            <w:tcW w:w="9060" w:type="dxa"/>
          </w:tcPr>
          <w:p w14:paraId="1773E12C" w14:textId="77777777" w:rsidR="00C810A8" w:rsidRPr="007D6E59" w:rsidRDefault="00C810A8" w:rsidP="00194E30">
            <w:pPr>
              <w:adjustRightInd w:val="0"/>
              <w:snapToGrid w:val="0"/>
              <w:spacing w:before="120" w:after="120" w:line="240" w:lineRule="exact"/>
              <w:jc w:val="left"/>
              <w:rPr>
                <w:rFonts w:ascii="Calibri" w:hAnsi="Calibri" w:cs="Times New Roman"/>
                <w:b/>
                <w:i/>
                <w:sz w:val="24"/>
                <w:szCs w:val="24"/>
              </w:rPr>
            </w:pPr>
            <w:r w:rsidRPr="007D6E59">
              <w:rPr>
                <w:rFonts w:ascii="Calibri" w:hAnsi="Calibri" w:cs="Times New Roman"/>
                <w:b/>
                <w:i/>
                <w:sz w:val="24"/>
                <w:szCs w:val="24"/>
              </w:rPr>
              <w:t>Resource bidding:</w:t>
            </w:r>
          </w:p>
          <w:p w14:paraId="23FF6CAE" w14:textId="4DEFEAB4" w:rsidR="00C810A8" w:rsidRPr="00194E30" w:rsidRDefault="001C71F0" w:rsidP="00194E30">
            <w:pPr>
              <w:adjustRightInd w:val="0"/>
              <w:snapToGrid w:val="0"/>
              <w:spacing w:before="120" w:after="120" w:line="240" w:lineRule="exact"/>
              <w:jc w:val="left"/>
              <w:rPr>
                <w:rFonts w:ascii="Calibri" w:hAnsi="Calibri" w:cs="Times New Roman"/>
                <w:sz w:val="24"/>
                <w:szCs w:val="24"/>
              </w:rPr>
            </w:pPr>
            <w:r w:rsidRPr="00194E30">
              <w:rPr>
                <w:rFonts w:ascii="Calibri" w:hAnsi="Calibri" w:cs="Times New Roman"/>
                <w:sz w:val="24"/>
                <w:szCs w:val="24"/>
              </w:rPr>
              <w:t xml:space="preserve">County SWG submits their SWG reports to County Treasury as input into </w:t>
            </w:r>
            <w:r w:rsidRPr="00194E30">
              <w:rPr>
                <w:rFonts w:ascii="Calibri" w:hAnsi="Calibri" w:cs="Times New Roman"/>
                <w:sz w:val="24"/>
                <w:szCs w:val="24"/>
                <w:u w:val="single"/>
              </w:rPr>
              <w:t>the County Fiscal Strategy Paper</w:t>
            </w:r>
            <w:r w:rsidRPr="00194E30">
              <w:rPr>
                <w:rFonts w:ascii="Calibri" w:hAnsi="Calibri" w:cs="Times New Roman"/>
                <w:sz w:val="24"/>
                <w:szCs w:val="24"/>
              </w:rPr>
              <w:t xml:space="preserve"> by</w:t>
            </w:r>
            <w:r w:rsidRPr="00194E30">
              <w:rPr>
                <w:rFonts w:ascii="Calibri" w:hAnsi="Calibri" w:cs="Times New Roman"/>
                <w:b/>
                <w:sz w:val="24"/>
                <w:szCs w:val="24"/>
              </w:rPr>
              <w:t xml:space="preserve"> 31</w:t>
            </w:r>
            <w:r w:rsidRPr="00194E30">
              <w:rPr>
                <w:rFonts w:ascii="Calibri" w:hAnsi="Calibri" w:cs="Times New Roman"/>
                <w:b/>
                <w:sz w:val="24"/>
                <w:szCs w:val="24"/>
                <w:vertAlign w:val="superscript"/>
              </w:rPr>
              <w:t>st</w:t>
            </w:r>
            <w:r w:rsidRPr="00194E30">
              <w:rPr>
                <w:rFonts w:ascii="Calibri" w:hAnsi="Calibri" w:cs="Times New Roman"/>
                <w:b/>
                <w:sz w:val="24"/>
                <w:szCs w:val="24"/>
              </w:rPr>
              <w:t xml:space="preserve"> January</w:t>
            </w:r>
            <w:r w:rsidRPr="00194E30">
              <w:rPr>
                <w:rFonts w:ascii="Calibri" w:hAnsi="Calibri" w:cs="Times New Roman"/>
                <w:sz w:val="24"/>
                <w:szCs w:val="24"/>
              </w:rPr>
              <w:t xml:space="preserve"> </w:t>
            </w:r>
          </w:p>
        </w:tc>
      </w:tr>
    </w:tbl>
    <w:p w14:paraId="7D127F70" w14:textId="77777777" w:rsidR="00C810A8" w:rsidRDefault="00C810A8" w:rsidP="006F7005">
      <w:pPr>
        <w:adjustRightInd w:val="0"/>
        <w:snapToGrid w:val="0"/>
        <w:spacing w:after="0" w:line="360" w:lineRule="auto"/>
      </w:pPr>
    </w:p>
    <w:tbl>
      <w:tblPr>
        <w:tblStyle w:val="af1"/>
        <w:tblW w:w="0" w:type="auto"/>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8994"/>
      </w:tblGrid>
      <w:tr w:rsidR="00DB2F4D" w14:paraId="48B980AB" w14:textId="77777777" w:rsidTr="00ED5BB9">
        <w:tc>
          <w:tcPr>
            <w:tcW w:w="9060" w:type="dxa"/>
          </w:tcPr>
          <w:p w14:paraId="2BBA3B45" w14:textId="77777777" w:rsidR="00DB2F4D" w:rsidRPr="006B3EE7" w:rsidRDefault="00DB2F4D" w:rsidP="007F661E">
            <w:pPr>
              <w:adjustRightInd w:val="0"/>
              <w:snapToGrid w:val="0"/>
              <w:spacing w:before="240" w:line="360" w:lineRule="auto"/>
              <w:jc w:val="center"/>
              <w:rPr>
                <w:rFonts w:ascii="Calibri" w:hAnsi="Calibri"/>
                <w:b/>
                <w:i/>
                <w:sz w:val="24"/>
                <w:szCs w:val="24"/>
              </w:rPr>
            </w:pPr>
            <w:r w:rsidRPr="006B3EE7">
              <w:rPr>
                <w:rFonts w:ascii="Calibri" w:hAnsi="Calibri"/>
                <w:b/>
                <w:i/>
                <w:sz w:val="24"/>
                <w:szCs w:val="24"/>
              </w:rPr>
              <w:t>What is AWP?</w:t>
            </w:r>
          </w:p>
          <w:p w14:paraId="6EDA5345" w14:textId="12AFF07B" w:rsidR="00FE09FA" w:rsidRPr="0043377C" w:rsidRDefault="00942EFB" w:rsidP="0043377C">
            <w:pPr>
              <w:adjustRightInd w:val="0"/>
              <w:snapToGrid w:val="0"/>
              <w:spacing w:before="120" w:afterLines="50" w:after="180" w:line="360" w:lineRule="auto"/>
              <w:jc w:val="left"/>
              <w:rPr>
                <w:rFonts w:ascii="Calibri" w:hAnsi="Calibri"/>
                <w:sz w:val="24"/>
                <w:szCs w:val="24"/>
              </w:rPr>
            </w:pPr>
            <w:r w:rsidRPr="0043377C">
              <w:rPr>
                <w:rFonts w:ascii="Calibri" w:hAnsi="Calibri"/>
                <w:sz w:val="24"/>
                <w:szCs w:val="24"/>
              </w:rPr>
              <w:t xml:space="preserve">See </w:t>
            </w:r>
            <w:r w:rsidRPr="009177CF">
              <w:rPr>
                <w:rFonts w:ascii="Calibri" w:hAnsi="Calibri"/>
                <w:i/>
                <w:sz w:val="24"/>
                <w:szCs w:val="24"/>
              </w:rPr>
              <w:t xml:space="preserve">the </w:t>
            </w:r>
            <w:r w:rsidR="00705320" w:rsidRPr="009177CF">
              <w:rPr>
                <w:rFonts w:ascii="Calibri" w:hAnsi="Calibri"/>
                <w:i/>
                <w:sz w:val="24"/>
                <w:szCs w:val="24"/>
              </w:rPr>
              <w:t>Guidelines and Standard Operating Procedures for County Level Health Sector Annual Work Planning and Annual Performance Review Processes (MOH June 2018)</w:t>
            </w:r>
            <w:r w:rsidR="00705320" w:rsidRPr="0043377C">
              <w:rPr>
                <w:rFonts w:ascii="Calibri" w:hAnsi="Calibri"/>
                <w:sz w:val="24"/>
                <w:szCs w:val="24"/>
              </w:rPr>
              <w:t xml:space="preserve"> and </w:t>
            </w:r>
            <w:r w:rsidRPr="009177CF">
              <w:rPr>
                <w:rFonts w:ascii="Calibri" w:hAnsi="Calibri"/>
                <w:i/>
                <w:sz w:val="24"/>
                <w:szCs w:val="24"/>
              </w:rPr>
              <w:t>AWP Handbook</w:t>
            </w:r>
            <w:r w:rsidR="00705320" w:rsidRPr="009177CF">
              <w:rPr>
                <w:rFonts w:ascii="Calibri" w:hAnsi="Calibri"/>
                <w:i/>
                <w:sz w:val="24"/>
                <w:szCs w:val="24"/>
              </w:rPr>
              <w:t xml:space="preserve"> (JICA OCCADEP September 2018)</w:t>
            </w:r>
            <w:r w:rsidR="002721D1" w:rsidRPr="0043377C">
              <w:rPr>
                <w:rFonts w:ascii="Calibri" w:hAnsi="Calibri"/>
                <w:sz w:val="24"/>
                <w:szCs w:val="24"/>
              </w:rPr>
              <w:t>.</w:t>
            </w:r>
          </w:p>
        </w:tc>
      </w:tr>
    </w:tbl>
    <w:p w14:paraId="0F89EAAE" w14:textId="07AED9D5" w:rsidR="000C3892" w:rsidRDefault="000C3892" w:rsidP="00093D13">
      <w:pPr>
        <w:spacing w:after="0" w:line="240" w:lineRule="auto"/>
      </w:pPr>
    </w:p>
    <w:tbl>
      <w:tblPr>
        <w:tblStyle w:val="af1"/>
        <w:tblW w:w="8994" w:type="dxa"/>
        <w:tblBorders>
          <w:top w:val="wave" w:sz="12" w:space="0" w:color="auto"/>
          <w:left w:val="wave" w:sz="12" w:space="0" w:color="auto"/>
          <w:bottom w:val="wave" w:sz="12" w:space="0" w:color="auto"/>
          <w:right w:val="wave" w:sz="12" w:space="0" w:color="auto"/>
          <w:insideH w:val="wave" w:sz="12" w:space="0" w:color="auto"/>
          <w:insideV w:val="wave" w:sz="12" w:space="0" w:color="auto"/>
        </w:tblBorders>
        <w:tblLook w:val="04A0" w:firstRow="1" w:lastRow="0" w:firstColumn="1" w:lastColumn="0" w:noHBand="0" w:noVBand="1"/>
      </w:tblPr>
      <w:tblGrid>
        <w:gridCol w:w="8994"/>
      </w:tblGrid>
      <w:tr w:rsidR="00705320" w14:paraId="1A8D0EE5" w14:textId="77777777" w:rsidTr="000C6EC3">
        <w:tc>
          <w:tcPr>
            <w:tcW w:w="8994" w:type="dxa"/>
          </w:tcPr>
          <w:p w14:paraId="308131E5" w14:textId="77777777" w:rsidR="00705320" w:rsidRPr="00ED5BB9" w:rsidRDefault="00705320" w:rsidP="00705320">
            <w:pPr>
              <w:rPr>
                <w:rFonts w:ascii="Times New Roman" w:hAnsi="Times New Roman" w:cs="Times New Roman"/>
                <w:b/>
                <w:i/>
                <w:sz w:val="24"/>
                <w:szCs w:val="24"/>
              </w:rPr>
            </w:pPr>
            <w:r w:rsidRPr="00ED5BB9">
              <w:rPr>
                <w:rFonts w:ascii="Times New Roman" w:hAnsi="Times New Roman" w:cs="Times New Roman" w:hint="eastAsia"/>
                <w:b/>
                <w:i/>
                <w:sz w:val="24"/>
                <w:szCs w:val="24"/>
              </w:rPr>
              <w:t>Notes</w:t>
            </w:r>
          </w:p>
          <w:p w14:paraId="01BBF63F" w14:textId="77777777" w:rsidR="00705320" w:rsidRDefault="00705320"/>
          <w:p w14:paraId="651AADB1" w14:textId="77777777" w:rsidR="00705320" w:rsidRDefault="00705320"/>
          <w:p w14:paraId="056EA79F" w14:textId="74DD7E42" w:rsidR="00705320" w:rsidRDefault="00705320"/>
          <w:p w14:paraId="70419FE9" w14:textId="77777777" w:rsidR="00FE09FA" w:rsidRDefault="00FE09FA"/>
          <w:p w14:paraId="6F357AFD" w14:textId="77777777" w:rsidR="00705320" w:rsidRDefault="00705320"/>
          <w:p w14:paraId="5AC01FD3" w14:textId="77777777" w:rsidR="00705320" w:rsidRDefault="00705320"/>
          <w:p w14:paraId="4D345E0C" w14:textId="46020F18" w:rsidR="00705320" w:rsidRDefault="00705320"/>
          <w:p w14:paraId="5809DFDA" w14:textId="0DDD9E71" w:rsidR="000C6EC3" w:rsidRDefault="000C6EC3"/>
          <w:p w14:paraId="4035B337" w14:textId="77777777" w:rsidR="00705320" w:rsidRDefault="00705320"/>
          <w:p w14:paraId="2D6E0889" w14:textId="77777777" w:rsidR="00705320" w:rsidRDefault="00705320"/>
          <w:p w14:paraId="756764A5" w14:textId="67291095" w:rsidR="00705320" w:rsidRDefault="00705320"/>
        </w:tc>
      </w:tr>
    </w:tbl>
    <w:p w14:paraId="387EF580" w14:textId="77777777" w:rsidR="000C6EC3" w:rsidRDefault="000C6EC3">
      <w:r>
        <w:rPr>
          <w:smallCaps/>
        </w:rPr>
        <w:br w:type="page"/>
      </w:r>
    </w:p>
    <w:tbl>
      <w:tblPr>
        <w:tblStyle w:val="af1"/>
        <w:tblW w:w="8926" w:type="dxa"/>
        <w:tblLook w:val="04A0" w:firstRow="1" w:lastRow="0" w:firstColumn="1" w:lastColumn="0" w:noHBand="0" w:noVBand="1"/>
      </w:tblPr>
      <w:tblGrid>
        <w:gridCol w:w="9060"/>
      </w:tblGrid>
      <w:tr w:rsidR="00F1063E" w14:paraId="53220B53" w14:textId="77777777" w:rsidTr="0043377C">
        <w:tc>
          <w:tcPr>
            <w:tcW w:w="8926" w:type="dxa"/>
          </w:tcPr>
          <w:p w14:paraId="38FCBE6C" w14:textId="0D9454C1" w:rsidR="00F1063E" w:rsidRPr="00DE3F6A" w:rsidRDefault="00F1063E" w:rsidP="00035EB9">
            <w:pPr>
              <w:pStyle w:val="2"/>
              <w:outlineLvl w:val="1"/>
              <w:rPr>
                <w:rFonts w:ascii="Times New Roman" w:hAnsi="Times New Roman" w:cs="Times New Roman"/>
                <w:b/>
                <w:sz w:val="72"/>
                <w:szCs w:val="72"/>
              </w:rPr>
            </w:pPr>
            <w:bookmarkStart w:id="22" w:name="_Toc595589"/>
            <w:r w:rsidRPr="00DE3F6A">
              <w:rPr>
                <w:rFonts w:ascii="Times New Roman" w:hAnsi="Times New Roman" w:cs="Times New Roman"/>
                <w:b/>
                <w:sz w:val="72"/>
                <w:szCs w:val="72"/>
              </w:rPr>
              <w:lastRenderedPageBreak/>
              <w:t>FEBRUARY</w:t>
            </w:r>
            <w:bookmarkEnd w:id="22"/>
          </w:p>
        </w:tc>
      </w:tr>
      <w:tr w:rsidR="00F1063E" w14:paraId="44E6CC46" w14:textId="77777777" w:rsidTr="0043377C">
        <w:tc>
          <w:tcPr>
            <w:tcW w:w="8926" w:type="dxa"/>
          </w:tcPr>
          <w:p w14:paraId="5C19640A" w14:textId="77777777" w:rsidR="00F1063E" w:rsidRDefault="00F1063E" w:rsidP="00C6040C">
            <w:pPr>
              <w:jc w:val="left"/>
              <w:rPr>
                <w:rFonts w:ascii="Times New Roman" w:hAnsi="Times New Roman" w:cs="Times New Roman"/>
                <w:b/>
                <w:sz w:val="24"/>
                <w:szCs w:val="24"/>
              </w:rPr>
            </w:pPr>
            <w:r>
              <w:rPr>
                <w:rFonts w:ascii="Times New Roman" w:hAnsi="Times New Roman" w:cs="Times New Roman"/>
                <w:b/>
                <w:sz w:val="24"/>
                <w:szCs w:val="24"/>
              </w:rPr>
              <w:t>You are here:</w:t>
            </w:r>
            <w:r w:rsidR="00FA0311">
              <w:rPr>
                <w:rFonts w:ascii="Times New Roman" w:hAnsi="Times New Roman" w:cs="Times New Roman"/>
                <w:b/>
                <w:noProof/>
                <w:sz w:val="24"/>
                <w:szCs w:val="24"/>
              </w:rPr>
              <w:t xml:space="preserve"> </w:t>
            </w:r>
          </w:p>
          <w:p w14:paraId="3D5FB4D5" w14:textId="09DFEC98" w:rsidR="00F1063E" w:rsidRDefault="00F1063E" w:rsidP="00357DBF">
            <w:pPr>
              <w:jc w:val="left"/>
              <w:rPr>
                <w:rFonts w:ascii="Times New Roman" w:hAnsi="Times New Roman" w:cs="Times New Roman"/>
                <w:b/>
                <w:noProof/>
                <w:sz w:val="24"/>
                <w:szCs w:val="24"/>
              </w:rPr>
            </w:pPr>
          </w:p>
          <w:p w14:paraId="24DC6D4C" w14:textId="02791127" w:rsidR="004F2B30" w:rsidRDefault="004F2B30"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4864" behindDoc="0" locked="0" layoutInCell="1" allowOverlap="1" wp14:anchorId="69E56B0D" wp14:editId="195A4B74">
                      <wp:simplePos x="0" y="0"/>
                      <wp:positionH relativeFrom="column">
                        <wp:posOffset>2078991</wp:posOffset>
                      </wp:positionH>
                      <wp:positionV relativeFrom="paragraph">
                        <wp:posOffset>2376804</wp:posOffset>
                      </wp:positionV>
                      <wp:extent cx="144093" cy="170788"/>
                      <wp:effectExtent l="19050" t="19050" r="27940" b="20320"/>
                      <wp:wrapNone/>
                      <wp:docPr id="16" name="矢印: 下 16"/>
                      <wp:cNvGraphicFramePr/>
                      <a:graphic xmlns:a="http://schemas.openxmlformats.org/drawingml/2006/main">
                        <a:graphicData uri="http://schemas.microsoft.com/office/word/2010/wordprocessingShape">
                          <wps:wsp>
                            <wps:cNvSpPr/>
                            <wps:spPr>
                              <a:xfrm rot="12269163">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818EC77" id="矢印: 下 16" o:spid="_x0000_s1026" type="#_x0000_t67" style="position:absolute;left:0;text-align:left;margin-left:163.7pt;margin-top:187.15pt;width:11.35pt;height:13.45pt;rotation:-10191762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" adj="12488" fillcolor="#c00000" strokecolor="#1f3763 [1604]" strokeweight="1pt"/>
                  </w:pict>
                </mc:Fallback>
              </mc:AlternateContent>
            </w:r>
            <w:r w:rsidR="00543A9F">
              <w:rPr>
                <w:rFonts w:ascii="Times New Roman" w:hAnsi="Times New Roman" w:cs="Times New Roman"/>
                <w:b/>
                <w:noProof/>
                <w:sz w:val="24"/>
                <w:szCs w:val="24"/>
              </w:rPr>
              <w:drawing>
                <wp:inline distT="0" distB="0" distL="0" distR="0" wp14:anchorId="76B1FDA1" wp14:editId="4C9E80CE">
                  <wp:extent cx="5658928" cy="3045963"/>
                  <wp:effectExtent l="0" t="0" r="0" b="2540"/>
                  <wp:docPr id="465" name="図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60474" cy="3046795"/>
                          </a:xfrm>
                          <a:prstGeom prst="rect">
                            <a:avLst/>
                          </a:prstGeom>
                        </pic:spPr>
                      </pic:pic>
                    </a:graphicData>
                  </a:graphic>
                </wp:inline>
              </w:drawing>
            </w:r>
          </w:p>
          <w:p w14:paraId="1BA931C3" w14:textId="77777777" w:rsidR="00F1186B" w:rsidRDefault="00F1186B" w:rsidP="00357DBF">
            <w:pPr>
              <w:jc w:val="left"/>
              <w:rPr>
                <w:rFonts w:ascii="Times New Roman" w:hAnsi="Times New Roman" w:cs="Times New Roman"/>
                <w:b/>
                <w:sz w:val="24"/>
                <w:szCs w:val="24"/>
              </w:rPr>
            </w:pPr>
          </w:p>
        </w:tc>
      </w:tr>
      <w:tr w:rsidR="00F1063E" w14:paraId="19D280D0" w14:textId="77777777" w:rsidTr="0043377C">
        <w:tc>
          <w:tcPr>
            <w:tcW w:w="8926" w:type="dxa"/>
            <w:shd w:val="clear" w:color="auto" w:fill="92D050"/>
          </w:tcPr>
          <w:p w14:paraId="65376960" w14:textId="77777777" w:rsidR="00F1063E" w:rsidRDefault="00F1063E" w:rsidP="006F7005">
            <w:pPr>
              <w:spacing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F1063E" w14:paraId="3F79C337" w14:textId="77777777" w:rsidTr="0043377C">
        <w:tc>
          <w:tcPr>
            <w:tcW w:w="8926" w:type="dxa"/>
          </w:tcPr>
          <w:p w14:paraId="3BA4657C" w14:textId="77777777" w:rsidR="00E936B4" w:rsidRPr="00BA7688" w:rsidRDefault="00E936B4" w:rsidP="00E936B4">
            <w:pPr>
              <w:spacing w:line="276"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2CD6092F" w14:textId="298E0AC0" w:rsidR="00871257" w:rsidRPr="00BA7688" w:rsidRDefault="00871257" w:rsidP="003E5E45">
            <w:pPr>
              <w:pStyle w:val="af6"/>
              <w:numPr>
                <w:ilvl w:val="0"/>
                <w:numId w:val="12"/>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57331D">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57331D">
              <w:rPr>
                <w:rFonts w:ascii="Times New Roman" w:hAnsi="Times New Roman" w:cs="Times New Roman"/>
                <w:b/>
                <w:sz w:val="24"/>
                <w:szCs w:val="24"/>
              </w:rPr>
              <w:t xml:space="preserve"> </w:t>
            </w:r>
            <w:r w:rsidRPr="0057331D">
              <w:rPr>
                <w:rFonts w:ascii="Times New Roman" w:hAnsi="Times New Roman" w:cs="Times New Roman"/>
                <w:b/>
                <w:sz w:val="24"/>
                <w:szCs w:val="24"/>
              </w:rPr>
              <w:t>of the month</w:t>
            </w:r>
            <w:r>
              <w:rPr>
                <w:rFonts w:ascii="Times New Roman" w:hAnsi="Times New Roman" w:cs="Times New Roman"/>
                <w:sz w:val="24"/>
                <w:szCs w:val="24"/>
              </w:rPr>
              <w:t>.</w:t>
            </w:r>
          </w:p>
          <w:p w14:paraId="2A2B2053" w14:textId="5DA7B4DD" w:rsidR="00E936B4" w:rsidRPr="0057331D" w:rsidRDefault="00E936B4" w:rsidP="003E5E45">
            <w:pPr>
              <w:pStyle w:val="af6"/>
              <w:numPr>
                <w:ilvl w:val="0"/>
                <w:numId w:val="12"/>
              </w:numPr>
              <w:spacing w:line="276" w:lineRule="auto"/>
              <w:ind w:leftChars="0"/>
              <w:jc w:val="left"/>
              <w:rPr>
                <w:rFonts w:ascii="Times New Roman" w:hAnsi="Times New Roman" w:cs="Times New Roman"/>
                <w:b/>
                <w:sz w:val="24"/>
                <w:szCs w:val="24"/>
              </w:rPr>
            </w:pPr>
            <w:r w:rsidRPr="00E84FB8">
              <w:rPr>
                <w:rFonts w:ascii="Times New Roman" w:hAnsi="Times New Roman" w:cs="Times New Roman"/>
                <w:b/>
                <w:color w:val="0070C0"/>
                <w:sz w:val="24"/>
                <w:szCs w:val="24"/>
                <w:highlight w:val="yellow"/>
              </w:rPr>
              <w:t>Facility</w:t>
            </w:r>
            <w:r w:rsidRPr="00E84FB8">
              <w:rPr>
                <w:rFonts w:ascii="Times New Roman" w:hAnsi="Times New Roman" w:cs="Times New Roman"/>
                <w:color w:val="0070C0"/>
                <w:sz w:val="24"/>
                <w:szCs w:val="24"/>
                <w:highlight w:val="yellow"/>
              </w:rPr>
              <w:t xml:space="preserve"> </w:t>
            </w:r>
            <w:r w:rsidRPr="00E84FB8">
              <w:rPr>
                <w:rFonts w:ascii="Times New Roman" w:hAnsi="Times New Roman" w:cs="Times New Roman"/>
                <w:sz w:val="24"/>
                <w:szCs w:val="24"/>
                <w:highlight w:val="yellow"/>
              </w:rPr>
              <w:t xml:space="preserve">submits </w:t>
            </w:r>
            <w:r w:rsidRPr="00E84FB8">
              <w:rPr>
                <w:rFonts w:ascii="Times New Roman" w:hAnsi="Times New Roman" w:cs="Times New Roman"/>
                <w:sz w:val="24"/>
                <w:szCs w:val="24"/>
                <w:highlight w:val="yellow"/>
                <w:u w:val="single"/>
              </w:rPr>
              <w:t>health service delivery data</w:t>
            </w:r>
            <w:r w:rsidRPr="00E84FB8">
              <w:rPr>
                <w:rFonts w:ascii="Times New Roman" w:hAnsi="Times New Roman" w:cs="Times New Roman"/>
                <w:sz w:val="24"/>
                <w:szCs w:val="24"/>
                <w:highlight w:val="yellow"/>
              </w:rPr>
              <w:t xml:space="preserve"> to </w:t>
            </w:r>
            <w:r w:rsidRPr="00E84FB8">
              <w:rPr>
                <w:rFonts w:ascii="Times New Roman" w:hAnsi="Times New Roman" w:cs="Times New Roman"/>
                <w:b/>
                <w:color w:val="0070C0"/>
                <w:sz w:val="24"/>
                <w:szCs w:val="24"/>
                <w:highlight w:val="yellow"/>
              </w:rPr>
              <w:t>Sub-County in charge</w:t>
            </w:r>
            <w:r w:rsidRPr="00E84FB8">
              <w:rPr>
                <w:rFonts w:ascii="Times New Roman" w:hAnsi="Times New Roman" w:cs="Times New Roman"/>
                <w:color w:val="0070C0"/>
                <w:sz w:val="24"/>
                <w:szCs w:val="24"/>
                <w:highlight w:val="yellow"/>
              </w:rPr>
              <w:t xml:space="preserve"> </w:t>
            </w:r>
            <w:r w:rsidRPr="00E84FB8">
              <w:rPr>
                <w:rFonts w:ascii="Times New Roman" w:hAnsi="Times New Roman" w:cs="Times New Roman"/>
                <w:sz w:val="24"/>
                <w:szCs w:val="24"/>
                <w:highlight w:val="yellow"/>
              </w:rPr>
              <w:t>by</w:t>
            </w:r>
            <w:r w:rsidR="0057331D" w:rsidRPr="00E84FB8">
              <w:rPr>
                <w:rFonts w:ascii="Times New Roman" w:hAnsi="Times New Roman" w:cs="Times New Roman"/>
                <w:b/>
                <w:sz w:val="24"/>
                <w:szCs w:val="24"/>
                <w:highlight w:val="yellow"/>
              </w:rPr>
              <w:t xml:space="preserve"> </w:t>
            </w:r>
            <w:r w:rsidRPr="00E84FB8">
              <w:rPr>
                <w:rFonts w:ascii="Times New Roman" w:hAnsi="Times New Roman" w:cs="Times New Roman"/>
                <w:b/>
                <w:sz w:val="24"/>
                <w:szCs w:val="24"/>
                <w:highlight w:val="yellow"/>
              </w:rPr>
              <w:t>5</w:t>
            </w:r>
            <w:r w:rsidRPr="00E84FB8">
              <w:rPr>
                <w:rFonts w:ascii="Times New Roman" w:hAnsi="Times New Roman" w:cs="Times New Roman"/>
                <w:b/>
                <w:sz w:val="24"/>
                <w:szCs w:val="24"/>
                <w:highlight w:val="yellow"/>
                <w:vertAlign w:val="superscript"/>
              </w:rPr>
              <w:t>th</w:t>
            </w:r>
            <w:r w:rsidRPr="00E84FB8">
              <w:rPr>
                <w:rFonts w:ascii="Times New Roman" w:hAnsi="Times New Roman" w:cs="Times New Roman"/>
                <w:b/>
                <w:sz w:val="24"/>
                <w:szCs w:val="24"/>
                <w:highlight w:val="yellow"/>
              </w:rPr>
              <w:t xml:space="preserve"> of the month</w:t>
            </w:r>
            <w:r w:rsidRPr="0057331D">
              <w:rPr>
                <w:rFonts w:ascii="Times New Roman" w:hAnsi="Times New Roman" w:cs="Times New Roman"/>
                <w:b/>
                <w:sz w:val="24"/>
                <w:szCs w:val="24"/>
              </w:rPr>
              <w:t>.</w:t>
            </w:r>
          </w:p>
          <w:p w14:paraId="5383D83C" w14:textId="72E5A0A1" w:rsidR="00E936B4" w:rsidRPr="0057331D" w:rsidRDefault="00E936B4" w:rsidP="003E5E45">
            <w:pPr>
              <w:pStyle w:val="af6"/>
              <w:numPr>
                <w:ilvl w:val="0"/>
                <w:numId w:val="12"/>
              </w:numPr>
              <w:spacing w:line="276"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between</w:t>
            </w:r>
            <w:r w:rsidR="0057331D" w:rsidRPr="0057331D">
              <w:rPr>
                <w:rFonts w:ascii="Times New Roman" w:hAnsi="Times New Roman" w:cs="Times New Roman"/>
                <w:b/>
                <w:sz w:val="24"/>
                <w:szCs w:val="24"/>
              </w:rPr>
              <w:t xml:space="preserve"> </w:t>
            </w:r>
            <w:r w:rsidRPr="0057331D">
              <w:rPr>
                <w:rFonts w:ascii="Times New Roman" w:hAnsi="Times New Roman" w:cs="Times New Roman"/>
                <w:b/>
                <w:sz w:val="24"/>
                <w:szCs w:val="24"/>
              </w:rPr>
              <w:t>6</w:t>
            </w:r>
            <w:r w:rsidRPr="0057331D">
              <w:rPr>
                <w:rFonts w:ascii="Times New Roman" w:hAnsi="Times New Roman" w:cs="Times New Roman"/>
                <w:b/>
                <w:sz w:val="24"/>
                <w:szCs w:val="24"/>
                <w:vertAlign w:val="superscript"/>
              </w:rPr>
              <w:t>th</w:t>
            </w:r>
            <w:r w:rsidRPr="0057331D">
              <w:rPr>
                <w:rFonts w:ascii="Times New Roman" w:hAnsi="Times New Roman" w:cs="Times New Roman"/>
                <w:b/>
                <w:sz w:val="24"/>
                <w:szCs w:val="24"/>
              </w:rPr>
              <w:t xml:space="preserve"> and 7</w:t>
            </w:r>
            <w:r w:rsidRPr="0057331D">
              <w:rPr>
                <w:rFonts w:ascii="Times New Roman" w:hAnsi="Times New Roman" w:cs="Times New Roman"/>
                <w:b/>
                <w:sz w:val="24"/>
                <w:szCs w:val="24"/>
                <w:vertAlign w:val="superscript"/>
              </w:rPr>
              <w:t>th</w:t>
            </w:r>
            <w:r w:rsidRPr="0057331D">
              <w:rPr>
                <w:rFonts w:ascii="Times New Roman" w:hAnsi="Times New Roman" w:cs="Times New Roman"/>
                <w:b/>
                <w:sz w:val="24"/>
                <w:szCs w:val="24"/>
              </w:rPr>
              <w:t xml:space="preserve"> of the month.</w:t>
            </w:r>
          </w:p>
          <w:p w14:paraId="040B4599" w14:textId="6E5038AC" w:rsidR="00F1063E" w:rsidRPr="00066012" w:rsidRDefault="00E936B4">
            <w:pPr>
              <w:pStyle w:val="af6"/>
              <w:numPr>
                <w:ilvl w:val="0"/>
                <w:numId w:val="12"/>
              </w:numPr>
              <w:spacing w:line="360" w:lineRule="auto"/>
              <w:ind w:leftChars="0"/>
              <w:jc w:val="left"/>
              <w:rPr>
                <w:rFonts w:ascii="Times New Roman" w:hAnsi="Times New Roman" w:cs="Times New Roman"/>
                <w:b/>
                <w:sz w:val="24"/>
                <w:szCs w:val="24"/>
              </w:rPr>
            </w:pPr>
            <w:r w:rsidRPr="000F2569">
              <w:rPr>
                <w:rFonts w:ascii="Times New Roman" w:hAnsi="Times New Roman" w:cs="Times New Roman"/>
                <w:b/>
                <w:color w:val="0070C0"/>
                <w:sz w:val="24"/>
                <w:szCs w:val="24"/>
              </w:rPr>
              <w:t>Sub-County</w:t>
            </w:r>
            <w:r w:rsidRPr="000F2569">
              <w:rPr>
                <w:rFonts w:ascii="Times New Roman" w:hAnsi="Times New Roman" w:cs="Times New Roman"/>
                <w:color w:val="0070C0"/>
                <w:sz w:val="24"/>
                <w:szCs w:val="24"/>
              </w:rPr>
              <w:t xml:space="preserve"> </w:t>
            </w:r>
            <w:r w:rsidRPr="000F2569">
              <w:rPr>
                <w:rFonts w:ascii="Times New Roman" w:hAnsi="Times New Roman" w:cs="Times New Roman"/>
                <w:sz w:val="24"/>
                <w:szCs w:val="24"/>
              </w:rPr>
              <w:t xml:space="preserve">inputs data into DHIS2 by </w:t>
            </w:r>
            <w:r w:rsidRPr="00A878C4">
              <w:rPr>
                <w:rFonts w:ascii="Times New Roman" w:hAnsi="Times New Roman" w:cs="Times New Roman"/>
                <w:b/>
                <w:sz w:val="24"/>
                <w:szCs w:val="24"/>
              </w:rPr>
              <w:t>15</w:t>
            </w:r>
            <w:r w:rsidRPr="00A878C4">
              <w:rPr>
                <w:rFonts w:ascii="Times New Roman" w:hAnsi="Times New Roman" w:cs="Times New Roman"/>
                <w:b/>
                <w:sz w:val="24"/>
                <w:szCs w:val="24"/>
                <w:vertAlign w:val="superscript"/>
              </w:rPr>
              <w:t>th</w:t>
            </w:r>
            <w:r w:rsidRPr="00A878C4">
              <w:rPr>
                <w:rFonts w:ascii="Times New Roman" w:hAnsi="Times New Roman" w:cs="Times New Roman"/>
                <w:b/>
                <w:sz w:val="24"/>
                <w:szCs w:val="24"/>
              </w:rPr>
              <w:t xml:space="preserve"> of the month</w:t>
            </w:r>
          </w:p>
        </w:tc>
      </w:tr>
    </w:tbl>
    <w:p w14:paraId="3D42FD82" w14:textId="77777777" w:rsidR="00835E24" w:rsidRDefault="00835E24" w:rsidP="006F7005">
      <w:pPr>
        <w:spacing w:line="360" w:lineRule="auto"/>
      </w:pPr>
      <w:r>
        <w:br w:type="page"/>
      </w:r>
    </w:p>
    <w:tbl>
      <w:tblPr>
        <w:tblStyle w:val="af1"/>
        <w:tblW w:w="9067" w:type="dxa"/>
        <w:tblLook w:val="04A0" w:firstRow="1" w:lastRow="0" w:firstColumn="1" w:lastColumn="0" w:noHBand="0" w:noVBand="1"/>
      </w:tblPr>
      <w:tblGrid>
        <w:gridCol w:w="9067"/>
      </w:tblGrid>
      <w:tr w:rsidR="00093D13" w14:paraId="7E1903A3" w14:textId="77777777" w:rsidTr="00093D13">
        <w:tc>
          <w:tcPr>
            <w:tcW w:w="9067" w:type="dxa"/>
            <w:shd w:val="clear" w:color="auto" w:fill="BDD6EE" w:themeFill="accent5" w:themeFillTint="66"/>
          </w:tcPr>
          <w:p w14:paraId="614062BE" w14:textId="5A819DC7" w:rsidR="00093D13" w:rsidRDefault="00093D13" w:rsidP="00194E30">
            <w:pPr>
              <w:adjustRightInd w:val="0"/>
              <w:snapToGrid w:val="0"/>
              <w:spacing w:before="120" w:after="12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093D13" w14:paraId="7573F197" w14:textId="77777777" w:rsidTr="00093D13">
        <w:tc>
          <w:tcPr>
            <w:tcW w:w="9067" w:type="dxa"/>
            <w:shd w:val="clear" w:color="auto" w:fill="FFFFFF" w:themeFill="background1"/>
          </w:tcPr>
          <w:p w14:paraId="3F63DF22" w14:textId="398ECB63" w:rsidR="00093D13" w:rsidRDefault="00093D13" w:rsidP="00194E30">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F1063E" w14:paraId="104A2C54" w14:textId="77777777" w:rsidTr="00ED5BB9">
        <w:tc>
          <w:tcPr>
            <w:tcW w:w="9067" w:type="dxa"/>
            <w:shd w:val="clear" w:color="auto" w:fill="F7CAAC" w:themeFill="accent2" w:themeFillTint="66"/>
          </w:tcPr>
          <w:p w14:paraId="4E04269D" w14:textId="37CE742C" w:rsidR="00F1063E" w:rsidRDefault="00F1063E" w:rsidP="00194E30">
            <w:pPr>
              <w:adjustRightInd w:val="0"/>
              <w:snapToGrid w:val="0"/>
              <w:spacing w:before="120" w:after="120"/>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2E6CF7">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F1063E" w14:paraId="769B0FF5" w14:textId="77777777" w:rsidTr="00ED5BB9">
        <w:tc>
          <w:tcPr>
            <w:tcW w:w="9067" w:type="dxa"/>
          </w:tcPr>
          <w:p w14:paraId="30641907" w14:textId="77777777" w:rsidR="00F1063E" w:rsidRDefault="00F1063E" w:rsidP="00194E30">
            <w:pPr>
              <w:adjustRightInd w:val="0"/>
              <w:snapToGrid w:val="0"/>
              <w:spacing w:beforeLines="50" w:before="180" w:afterLines="50" w:after="180"/>
              <w:jc w:val="left"/>
              <w:rPr>
                <w:rFonts w:ascii="Times New Roman" w:hAnsi="Times New Roman" w:cs="Times New Roman"/>
                <w:b/>
                <w:i/>
                <w:sz w:val="24"/>
                <w:szCs w:val="24"/>
              </w:rPr>
            </w:pPr>
            <w:r>
              <w:rPr>
                <w:rFonts w:ascii="Times New Roman" w:hAnsi="Times New Roman" w:cs="Times New Roman" w:hint="eastAsia"/>
                <w:b/>
                <w:i/>
                <w:sz w:val="24"/>
                <w:szCs w:val="24"/>
              </w:rPr>
              <w:t>Starting AWP formulation:</w:t>
            </w:r>
          </w:p>
          <w:p w14:paraId="6D4AD4E5" w14:textId="293959EE" w:rsidR="004D2C94" w:rsidRPr="004D2C94" w:rsidRDefault="004D2C94" w:rsidP="00194E30">
            <w:pPr>
              <w:pStyle w:val="af6"/>
              <w:numPr>
                <w:ilvl w:val="0"/>
                <w:numId w:val="13"/>
              </w:numPr>
              <w:adjustRightInd w:val="0"/>
              <w:snapToGrid w:val="0"/>
              <w:spacing w:beforeLines="50" w:before="180" w:afterLines="50" w:after="180"/>
              <w:ind w:leftChars="0"/>
              <w:jc w:val="left"/>
              <w:rPr>
                <w:rFonts w:ascii="Times New Roman" w:hAnsi="Times New Roman" w:cs="Times New Roman"/>
                <w:b/>
                <w:sz w:val="24"/>
                <w:szCs w:val="24"/>
              </w:rPr>
            </w:pPr>
            <w:r>
              <w:rPr>
                <w:rFonts w:ascii="Times New Roman" w:hAnsi="Times New Roman" w:cs="Times New Roman"/>
                <w:b/>
                <w:color w:val="0070C0"/>
                <w:sz w:val="24"/>
                <w:szCs w:val="24"/>
              </w:rPr>
              <w:t>CDOH</w:t>
            </w:r>
            <w:r w:rsidR="009E3B33">
              <w:rPr>
                <w:rFonts w:ascii="Times New Roman" w:hAnsi="Times New Roman" w:cs="Times New Roman"/>
                <w:b/>
                <w:color w:val="0070C0"/>
                <w:sz w:val="24"/>
                <w:szCs w:val="24"/>
              </w:rPr>
              <w:t xml:space="preserve"> </w:t>
            </w:r>
            <w:r>
              <w:rPr>
                <w:rFonts w:ascii="Times New Roman" w:hAnsi="Times New Roman" w:cs="Times New Roman"/>
                <w:sz w:val="24"/>
                <w:szCs w:val="24"/>
              </w:rPr>
              <w:t>conducts Public Consultation to share the priorities for FY(X+1) with the Public.</w:t>
            </w:r>
          </w:p>
          <w:p w14:paraId="0B20F790" w14:textId="6546EEFA" w:rsidR="00F536DA" w:rsidRPr="00F536DA" w:rsidRDefault="00F536DA" w:rsidP="00194E30">
            <w:pPr>
              <w:pStyle w:val="af6"/>
              <w:numPr>
                <w:ilvl w:val="0"/>
                <w:numId w:val="13"/>
              </w:numPr>
              <w:adjustRightInd w:val="0"/>
              <w:snapToGrid w:val="0"/>
              <w:spacing w:beforeLines="50" w:before="180" w:afterLines="50" w:after="180"/>
              <w:ind w:leftChars="0"/>
              <w:jc w:val="left"/>
              <w:rPr>
                <w:rFonts w:ascii="Times New Roman" w:hAnsi="Times New Roman" w:cs="Times New Roman"/>
                <w:b/>
                <w:sz w:val="24"/>
                <w:szCs w:val="24"/>
              </w:rPr>
            </w:pPr>
            <w:r w:rsidRPr="00783BA6">
              <w:rPr>
                <w:rFonts w:ascii="Times New Roman" w:hAnsi="Times New Roman" w:cs="Times New Roman"/>
                <w:b/>
                <w:color w:val="0070C0"/>
                <w:sz w:val="24"/>
                <w:szCs w:val="24"/>
              </w:rPr>
              <w:t>CHMT</w:t>
            </w:r>
            <w:r w:rsidRPr="00783BA6">
              <w:rPr>
                <w:rFonts w:ascii="Times New Roman" w:hAnsi="Times New Roman" w:cs="Times New Roman"/>
                <w:color w:val="0070C0"/>
                <w:sz w:val="24"/>
                <w:szCs w:val="24"/>
              </w:rPr>
              <w:t xml:space="preserve"> </w:t>
            </w:r>
            <w:r>
              <w:rPr>
                <w:rFonts w:ascii="Times New Roman" w:hAnsi="Times New Roman" w:cs="Times New Roman"/>
                <w:sz w:val="24"/>
                <w:szCs w:val="24"/>
              </w:rPr>
              <w:t>calls for AW</w:t>
            </w:r>
            <w:r w:rsidR="00710C1B">
              <w:rPr>
                <w:rFonts w:ascii="Times New Roman" w:hAnsi="Times New Roman" w:cs="Times New Roman"/>
                <w:sz w:val="24"/>
                <w:szCs w:val="24"/>
              </w:rPr>
              <w:t xml:space="preserve">P formulation meeting with </w:t>
            </w:r>
            <w:r w:rsidR="00710C1B" w:rsidRPr="00783BA6">
              <w:rPr>
                <w:rFonts w:ascii="Times New Roman" w:hAnsi="Times New Roman" w:cs="Times New Roman"/>
                <w:b/>
                <w:color w:val="0070C0"/>
                <w:sz w:val="24"/>
                <w:szCs w:val="24"/>
              </w:rPr>
              <w:t>SCHMT</w:t>
            </w:r>
            <w:r w:rsidR="00710C1B">
              <w:rPr>
                <w:rFonts w:ascii="Times New Roman" w:hAnsi="Times New Roman" w:cs="Times New Roman"/>
                <w:sz w:val="24"/>
                <w:szCs w:val="24"/>
              </w:rPr>
              <w:t xml:space="preserve">, </w:t>
            </w:r>
            <w:r w:rsidR="00072E33" w:rsidRPr="00783BA6">
              <w:rPr>
                <w:rFonts w:ascii="Times New Roman" w:hAnsi="Times New Roman" w:cs="Times New Roman"/>
                <w:b/>
                <w:color w:val="0070C0"/>
                <w:sz w:val="24"/>
                <w:szCs w:val="24"/>
              </w:rPr>
              <w:t>Hospitals</w:t>
            </w:r>
            <w:r w:rsidR="00783BA6">
              <w:rPr>
                <w:rFonts w:ascii="Times New Roman" w:hAnsi="Times New Roman" w:cs="Times New Roman"/>
                <w:b/>
                <w:color w:val="0070C0"/>
                <w:sz w:val="24"/>
                <w:szCs w:val="24"/>
              </w:rPr>
              <w:t>,</w:t>
            </w:r>
            <w:r w:rsidR="00072E33">
              <w:rPr>
                <w:rFonts w:ascii="Times New Roman" w:hAnsi="Times New Roman" w:cs="Times New Roman"/>
                <w:sz w:val="24"/>
                <w:szCs w:val="24"/>
              </w:rPr>
              <w:t xml:space="preserve"> </w:t>
            </w:r>
            <w:r w:rsidR="00710C1B" w:rsidRPr="00783BA6">
              <w:rPr>
                <w:rFonts w:ascii="Times New Roman" w:hAnsi="Times New Roman" w:cs="Times New Roman"/>
                <w:b/>
                <w:color w:val="0070C0"/>
                <w:sz w:val="24"/>
                <w:szCs w:val="24"/>
              </w:rPr>
              <w:t>Facilities</w:t>
            </w:r>
            <w:r w:rsidR="00710C1B">
              <w:rPr>
                <w:rFonts w:ascii="Times New Roman" w:hAnsi="Times New Roman" w:cs="Times New Roman"/>
                <w:sz w:val="24"/>
                <w:szCs w:val="24"/>
              </w:rPr>
              <w:t xml:space="preserve"> </w:t>
            </w:r>
            <w:r w:rsidR="00710C1B" w:rsidRPr="008174FB">
              <w:rPr>
                <w:rFonts w:ascii="Times New Roman" w:hAnsi="Times New Roman" w:cs="Times New Roman"/>
                <w:b/>
                <w:color w:val="00B0F0"/>
                <w:sz w:val="24"/>
                <w:szCs w:val="24"/>
              </w:rPr>
              <w:t>and</w:t>
            </w:r>
            <w:r w:rsidR="00710C1B" w:rsidRPr="008174FB">
              <w:rPr>
                <w:rFonts w:ascii="Times New Roman" w:hAnsi="Times New Roman" w:cs="Times New Roman"/>
                <w:color w:val="00B0F0"/>
                <w:sz w:val="24"/>
                <w:szCs w:val="24"/>
              </w:rPr>
              <w:t xml:space="preserve"> </w:t>
            </w:r>
            <w:r w:rsidR="00710C1B" w:rsidRPr="00783BA6">
              <w:rPr>
                <w:rFonts w:ascii="Times New Roman" w:hAnsi="Times New Roman" w:cs="Times New Roman"/>
                <w:b/>
                <w:color w:val="0070C0"/>
                <w:sz w:val="24"/>
                <w:szCs w:val="24"/>
              </w:rPr>
              <w:t>CUs</w:t>
            </w:r>
            <w:r w:rsidR="00072E33">
              <w:rPr>
                <w:rFonts w:ascii="Times New Roman" w:hAnsi="Times New Roman" w:cs="Times New Roman"/>
                <w:sz w:val="24"/>
                <w:szCs w:val="24"/>
              </w:rPr>
              <w:t>,</w:t>
            </w:r>
            <w:r w:rsidR="00710C1B">
              <w:rPr>
                <w:rFonts w:ascii="Times New Roman" w:hAnsi="Times New Roman" w:cs="Times New Roman"/>
                <w:sz w:val="24"/>
                <w:szCs w:val="24"/>
              </w:rPr>
              <w:t xml:space="preserve"> and distributes </w:t>
            </w:r>
            <w:r w:rsidR="00710C1B" w:rsidRPr="00783BA6">
              <w:rPr>
                <w:rFonts w:ascii="Times New Roman" w:hAnsi="Times New Roman" w:cs="Times New Roman"/>
                <w:b/>
                <w:sz w:val="24"/>
                <w:szCs w:val="24"/>
                <w:u w:val="single"/>
              </w:rPr>
              <w:t>AWP templates</w:t>
            </w:r>
          </w:p>
          <w:p w14:paraId="0AC616DF" w14:textId="77777777" w:rsidR="00072E33" w:rsidRPr="00ED5BB9" w:rsidRDefault="00710C1B" w:rsidP="00194E30">
            <w:pPr>
              <w:pStyle w:val="af6"/>
              <w:numPr>
                <w:ilvl w:val="0"/>
                <w:numId w:val="13"/>
              </w:numPr>
              <w:adjustRightInd w:val="0"/>
              <w:snapToGrid w:val="0"/>
              <w:spacing w:beforeLines="50" w:before="180" w:afterLines="50" w:after="180"/>
              <w:ind w:leftChars="0"/>
              <w:jc w:val="left"/>
              <w:rPr>
                <w:rFonts w:ascii="Times New Roman" w:hAnsi="Times New Roman" w:cs="Times New Roman"/>
                <w:b/>
                <w:sz w:val="24"/>
                <w:szCs w:val="24"/>
              </w:rPr>
            </w:pPr>
            <w:r w:rsidRPr="00783BA6">
              <w:rPr>
                <w:rFonts w:ascii="Times New Roman" w:hAnsi="Times New Roman" w:cs="Times New Roman" w:hint="eastAsia"/>
                <w:b/>
                <w:color w:val="0070C0"/>
                <w:sz w:val="24"/>
                <w:szCs w:val="24"/>
              </w:rPr>
              <w:t>SCHMT</w:t>
            </w:r>
            <w:r w:rsidR="00072E33" w:rsidRPr="00783BA6">
              <w:rPr>
                <w:rFonts w:ascii="Times New Roman" w:hAnsi="Times New Roman" w:cs="Times New Roman"/>
                <w:b/>
                <w:color w:val="0070C0"/>
                <w:sz w:val="24"/>
                <w:szCs w:val="24"/>
              </w:rPr>
              <w:t>, Hospitals, Facilities and CUs</w:t>
            </w:r>
            <w:r w:rsidRPr="00783BA6">
              <w:rPr>
                <w:rFonts w:ascii="Times New Roman" w:hAnsi="Times New Roman" w:cs="Times New Roman" w:hint="eastAsia"/>
                <w:color w:val="0070C0"/>
                <w:sz w:val="24"/>
                <w:szCs w:val="24"/>
              </w:rPr>
              <w:t xml:space="preserve"> </w:t>
            </w:r>
            <w:r>
              <w:rPr>
                <w:rFonts w:ascii="Times New Roman" w:hAnsi="Times New Roman" w:cs="Times New Roman"/>
                <w:sz w:val="24"/>
                <w:szCs w:val="24"/>
              </w:rPr>
              <w:t xml:space="preserve">fill </w:t>
            </w:r>
            <w:r w:rsidR="00072E33">
              <w:rPr>
                <w:rFonts w:ascii="Times New Roman" w:hAnsi="Times New Roman" w:cs="Times New Roman"/>
                <w:sz w:val="24"/>
                <w:szCs w:val="24"/>
              </w:rPr>
              <w:t xml:space="preserve">their </w:t>
            </w:r>
            <w:r>
              <w:rPr>
                <w:rFonts w:ascii="Times New Roman" w:hAnsi="Times New Roman" w:cs="Times New Roman"/>
                <w:sz w:val="24"/>
                <w:szCs w:val="24"/>
              </w:rPr>
              <w:t xml:space="preserve">own </w:t>
            </w:r>
            <w:r w:rsidRPr="00783BA6">
              <w:rPr>
                <w:rFonts w:ascii="Times New Roman" w:hAnsi="Times New Roman" w:cs="Times New Roman"/>
                <w:b/>
                <w:sz w:val="24"/>
                <w:szCs w:val="24"/>
                <w:u w:val="single"/>
              </w:rPr>
              <w:t>AWP template</w:t>
            </w:r>
            <w:r w:rsidR="00072E33">
              <w:rPr>
                <w:rFonts w:ascii="Times New Roman" w:hAnsi="Times New Roman" w:cs="Times New Roman"/>
                <w:sz w:val="24"/>
                <w:szCs w:val="24"/>
              </w:rPr>
              <w:t>.</w:t>
            </w:r>
          </w:p>
          <w:p w14:paraId="6C682E65" w14:textId="7EB70FCC" w:rsidR="00F1063E" w:rsidRPr="008501F3" w:rsidRDefault="00072E33" w:rsidP="00194E30">
            <w:pPr>
              <w:pStyle w:val="af6"/>
              <w:numPr>
                <w:ilvl w:val="0"/>
                <w:numId w:val="13"/>
              </w:numPr>
              <w:adjustRightInd w:val="0"/>
              <w:snapToGrid w:val="0"/>
              <w:spacing w:beforeLines="50" w:before="180" w:afterLines="50" w:after="180"/>
              <w:ind w:leftChars="0"/>
              <w:jc w:val="left"/>
              <w:rPr>
                <w:rFonts w:ascii="Times New Roman" w:hAnsi="Times New Roman" w:cs="Times New Roman"/>
                <w:b/>
                <w:sz w:val="24"/>
                <w:szCs w:val="24"/>
              </w:rPr>
            </w:pPr>
            <w:r w:rsidRPr="00783BA6">
              <w:rPr>
                <w:rFonts w:ascii="Times New Roman" w:hAnsi="Times New Roman" w:cs="Times New Roman"/>
                <w:b/>
                <w:color w:val="0070C0"/>
                <w:sz w:val="24"/>
                <w:szCs w:val="24"/>
              </w:rPr>
              <w:t>SCHMT</w:t>
            </w:r>
            <w:r w:rsidR="00710C1B" w:rsidRPr="00783BA6">
              <w:rPr>
                <w:rFonts w:ascii="Times New Roman" w:hAnsi="Times New Roman" w:cs="Times New Roman"/>
                <w:color w:val="0070C0"/>
                <w:sz w:val="24"/>
                <w:szCs w:val="24"/>
              </w:rPr>
              <w:t xml:space="preserve"> </w:t>
            </w:r>
            <w:r w:rsidR="00710C1B">
              <w:rPr>
                <w:rFonts w:ascii="Times New Roman" w:hAnsi="Times New Roman" w:cs="Times New Roman" w:hint="eastAsia"/>
                <w:sz w:val="24"/>
                <w:szCs w:val="24"/>
              </w:rPr>
              <w:t xml:space="preserve">collects </w:t>
            </w:r>
            <w:r w:rsidR="00EA48A6">
              <w:rPr>
                <w:rFonts w:ascii="Times New Roman" w:hAnsi="Times New Roman" w:cs="Times New Roman" w:hint="eastAsia"/>
                <w:b/>
                <w:sz w:val="24"/>
                <w:szCs w:val="24"/>
                <w:u w:val="single"/>
              </w:rPr>
              <w:t>AWPs</w:t>
            </w:r>
            <w:r w:rsidR="00EA48A6">
              <w:rPr>
                <w:rFonts w:ascii="Times New Roman" w:hAnsi="Times New Roman" w:cs="Times New Roman"/>
                <w:b/>
                <w:sz w:val="24"/>
                <w:szCs w:val="24"/>
              </w:rPr>
              <w:t xml:space="preserve"> </w:t>
            </w:r>
            <w:r w:rsidR="00710C1B">
              <w:rPr>
                <w:rFonts w:ascii="Times New Roman" w:hAnsi="Times New Roman" w:cs="Times New Roman" w:hint="eastAsia"/>
                <w:sz w:val="24"/>
                <w:szCs w:val="24"/>
              </w:rPr>
              <w:t xml:space="preserve">from </w:t>
            </w:r>
            <w:r w:rsidR="00710C1B" w:rsidRPr="00783BA6">
              <w:rPr>
                <w:rFonts w:ascii="Times New Roman" w:hAnsi="Times New Roman" w:cs="Times New Roman"/>
                <w:b/>
                <w:color w:val="0070C0"/>
                <w:sz w:val="24"/>
                <w:szCs w:val="24"/>
              </w:rPr>
              <w:t xml:space="preserve">Hospitals, </w:t>
            </w:r>
            <w:r w:rsidR="00710C1B" w:rsidRPr="00783BA6">
              <w:rPr>
                <w:rFonts w:ascii="Times New Roman" w:hAnsi="Times New Roman" w:cs="Times New Roman" w:hint="eastAsia"/>
                <w:b/>
                <w:color w:val="0070C0"/>
                <w:sz w:val="24"/>
                <w:szCs w:val="24"/>
              </w:rPr>
              <w:t>Facilities</w:t>
            </w:r>
            <w:r w:rsidR="00710C1B" w:rsidRPr="00783BA6">
              <w:rPr>
                <w:rFonts w:ascii="Times New Roman" w:hAnsi="Times New Roman" w:cs="Times New Roman"/>
                <w:b/>
                <w:color w:val="0070C0"/>
                <w:sz w:val="24"/>
                <w:szCs w:val="24"/>
              </w:rPr>
              <w:t xml:space="preserve"> and </w:t>
            </w:r>
            <w:r w:rsidR="00710C1B" w:rsidRPr="00783BA6">
              <w:rPr>
                <w:rFonts w:ascii="Times New Roman" w:hAnsi="Times New Roman" w:cs="Times New Roman" w:hint="eastAsia"/>
                <w:b/>
                <w:color w:val="0070C0"/>
                <w:sz w:val="24"/>
                <w:szCs w:val="24"/>
              </w:rPr>
              <w:t>CUs</w:t>
            </w:r>
            <w:r w:rsidR="00710C1B">
              <w:rPr>
                <w:rFonts w:ascii="Times New Roman" w:hAnsi="Times New Roman" w:cs="Times New Roman" w:hint="eastAsia"/>
                <w:sz w:val="24"/>
                <w:szCs w:val="24"/>
              </w:rPr>
              <w:t>.</w:t>
            </w:r>
            <w:r w:rsidR="00710C1B">
              <w:rPr>
                <w:rFonts w:ascii="Times New Roman" w:hAnsi="Times New Roman" w:cs="Times New Roman"/>
                <w:sz w:val="24"/>
                <w:szCs w:val="24"/>
              </w:rPr>
              <w:t xml:space="preserve">  </w:t>
            </w:r>
          </w:p>
          <w:p w14:paraId="73C8BA2C" w14:textId="25D598B4" w:rsidR="008501F3" w:rsidRPr="007619AF" w:rsidRDefault="008501F3" w:rsidP="00194E30">
            <w:pPr>
              <w:pStyle w:val="af6"/>
              <w:numPr>
                <w:ilvl w:val="0"/>
                <w:numId w:val="13"/>
              </w:numPr>
              <w:adjustRightInd w:val="0"/>
              <w:snapToGrid w:val="0"/>
              <w:spacing w:beforeLines="50" w:before="180" w:afterLines="50" w:after="180"/>
              <w:ind w:leftChars="0"/>
              <w:jc w:val="left"/>
              <w:rPr>
                <w:rFonts w:ascii="Times New Roman" w:hAnsi="Times New Roman" w:cs="Times New Roman"/>
                <w:b/>
                <w:sz w:val="24"/>
                <w:szCs w:val="24"/>
              </w:rPr>
            </w:pPr>
            <w:r w:rsidRPr="00783BA6">
              <w:rPr>
                <w:rFonts w:ascii="Times New Roman" w:hAnsi="Times New Roman" w:cs="Times New Roman"/>
                <w:b/>
                <w:color w:val="0070C0"/>
                <w:sz w:val="24"/>
                <w:szCs w:val="24"/>
              </w:rPr>
              <w:t>C</w:t>
            </w:r>
            <w:r w:rsidR="00F14199" w:rsidRPr="00783BA6">
              <w:rPr>
                <w:rFonts w:ascii="Times New Roman" w:hAnsi="Times New Roman" w:cs="Times New Roman"/>
                <w:b/>
                <w:color w:val="0070C0"/>
                <w:sz w:val="24"/>
                <w:szCs w:val="24"/>
              </w:rPr>
              <w:t>HMT</w:t>
            </w:r>
            <w:r w:rsidR="00F14199" w:rsidRPr="00783BA6">
              <w:rPr>
                <w:rFonts w:ascii="Times New Roman" w:hAnsi="Times New Roman" w:cs="Times New Roman"/>
                <w:color w:val="0070C0"/>
                <w:sz w:val="24"/>
                <w:szCs w:val="24"/>
              </w:rPr>
              <w:t xml:space="preserve"> </w:t>
            </w:r>
            <w:r w:rsidR="00F14199">
              <w:rPr>
                <w:rFonts w:ascii="Times New Roman" w:hAnsi="Times New Roman" w:cs="Times New Roman"/>
                <w:sz w:val="24"/>
                <w:szCs w:val="24"/>
              </w:rPr>
              <w:t xml:space="preserve">fills its own </w:t>
            </w:r>
            <w:r w:rsidR="00F14199" w:rsidRPr="00783BA6">
              <w:rPr>
                <w:rFonts w:ascii="Times New Roman" w:hAnsi="Times New Roman" w:cs="Times New Roman"/>
                <w:b/>
                <w:sz w:val="24"/>
                <w:szCs w:val="24"/>
                <w:u w:val="single"/>
              </w:rPr>
              <w:t>AWP template</w:t>
            </w:r>
            <w:r w:rsidR="00F14199">
              <w:rPr>
                <w:rFonts w:ascii="Times New Roman" w:hAnsi="Times New Roman" w:cs="Times New Roman"/>
                <w:sz w:val="24"/>
                <w:szCs w:val="24"/>
              </w:rPr>
              <w:t xml:space="preserve"> </w:t>
            </w:r>
            <w:r>
              <w:rPr>
                <w:rFonts w:ascii="Times New Roman" w:hAnsi="Times New Roman" w:cs="Times New Roman"/>
                <w:sz w:val="24"/>
                <w:szCs w:val="24"/>
              </w:rPr>
              <w:t xml:space="preserve">and collects </w:t>
            </w:r>
            <w:r w:rsidRPr="00783BA6">
              <w:rPr>
                <w:rFonts w:ascii="Times New Roman" w:hAnsi="Times New Roman" w:cs="Times New Roman"/>
                <w:b/>
                <w:sz w:val="24"/>
                <w:szCs w:val="24"/>
                <w:u w:val="single"/>
              </w:rPr>
              <w:t>AWPs</w:t>
            </w:r>
            <w:r w:rsidR="00783BA6">
              <w:rPr>
                <w:rFonts w:ascii="Times New Roman" w:hAnsi="Times New Roman" w:cs="Times New Roman"/>
                <w:sz w:val="24"/>
                <w:szCs w:val="24"/>
              </w:rPr>
              <w:t xml:space="preserve"> from </w:t>
            </w:r>
            <w:r w:rsidR="00783BA6" w:rsidRPr="00783BA6">
              <w:rPr>
                <w:rFonts w:ascii="Times New Roman" w:hAnsi="Times New Roman" w:cs="Times New Roman"/>
                <w:b/>
                <w:color w:val="0070C0"/>
                <w:sz w:val="24"/>
                <w:szCs w:val="24"/>
              </w:rPr>
              <w:t>L</w:t>
            </w:r>
            <w:r w:rsidRPr="00783BA6">
              <w:rPr>
                <w:rFonts w:ascii="Times New Roman" w:hAnsi="Times New Roman" w:cs="Times New Roman"/>
                <w:b/>
                <w:color w:val="0070C0"/>
                <w:sz w:val="24"/>
                <w:szCs w:val="24"/>
              </w:rPr>
              <w:t>evel 5 Hospitals.</w:t>
            </w:r>
          </w:p>
        </w:tc>
      </w:tr>
    </w:tbl>
    <w:p w14:paraId="5B5064DF" w14:textId="528FCEB3" w:rsidR="009976D4" w:rsidRDefault="009976D4" w:rsidP="00194E30">
      <w:pPr>
        <w:adjustRightInd w:val="0"/>
        <w:snapToGrid w:val="0"/>
        <w:spacing w:after="0" w:line="240" w:lineRule="auto"/>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EE320F" w:rsidRPr="0002598A" w14:paraId="7B367165" w14:textId="77777777" w:rsidTr="00194E30">
        <w:tc>
          <w:tcPr>
            <w:tcW w:w="9060" w:type="dxa"/>
            <w:shd w:val="clear" w:color="auto" w:fill="F7CAAC" w:themeFill="accent2" w:themeFillTint="66"/>
          </w:tcPr>
          <w:p w14:paraId="2E868F5B" w14:textId="73B0BA39" w:rsidR="00EE320F" w:rsidRPr="0002598A" w:rsidRDefault="00EE320F" w:rsidP="00194E30">
            <w:pPr>
              <w:pStyle w:val="af6"/>
              <w:adjustRightInd w:val="0"/>
              <w:snapToGrid w:val="0"/>
              <w:spacing w:before="120" w:after="120"/>
              <w:ind w:leftChars="0" w:left="23"/>
              <w:jc w:val="left"/>
              <w:rPr>
                <w:rFonts w:ascii="Calibri" w:hAnsi="Calibri" w:cs="Times New Roman"/>
                <w:sz w:val="24"/>
                <w:szCs w:val="24"/>
              </w:rPr>
            </w:pPr>
            <w:r w:rsidRPr="0002598A">
              <w:rPr>
                <w:rFonts w:ascii="Calibri" w:hAnsi="Calibri" w:cs="Times New Roman"/>
                <w:b/>
                <w:i/>
                <w:sz w:val="24"/>
                <w:szCs w:val="24"/>
              </w:rPr>
              <w:t>*</w:t>
            </w:r>
            <w:r>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9B083C">
              <w:rPr>
                <w:rFonts w:ascii="Calibri" w:hAnsi="Calibri" w:cs="Times New Roman"/>
                <w:b/>
                <w:i/>
                <w:sz w:val="24"/>
                <w:szCs w:val="24"/>
              </w:rPr>
              <w:t>Budget</w:t>
            </w:r>
          </w:p>
        </w:tc>
      </w:tr>
      <w:tr w:rsidR="00EE320F" w:rsidRPr="0046725F" w14:paraId="0A371EF8" w14:textId="77777777" w:rsidTr="00194E30">
        <w:tc>
          <w:tcPr>
            <w:tcW w:w="9060" w:type="dxa"/>
          </w:tcPr>
          <w:p w14:paraId="414E7B82" w14:textId="77777777" w:rsidR="00EE320F" w:rsidRPr="00194E30" w:rsidRDefault="00EE320F" w:rsidP="00194E30">
            <w:pPr>
              <w:adjustRightInd w:val="0"/>
              <w:snapToGrid w:val="0"/>
              <w:spacing w:beforeLines="50" w:before="180" w:afterLines="50" w:after="180"/>
              <w:jc w:val="left"/>
              <w:rPr>
                <w:rFonts w:ascii="Calibri" w:hAnsi="Calibri" w:cs="Times New Roman"/>
                <w:b/>
                <w:i/>
                <w:sz w:val="24"/>
                <w:szCs w:val="24"/>
              </w:rPr>
            </w:pPr>
            <w:r w:rsidRPr="00194E30">
              <w:rPr>
                <w:rFonts w:ascii="Calibri" w:hAnsi="Calibri" w:cs="Times New Roman"/>
                <w:b/>
                <w:i/>
                <w:sz w:val="24"/>
                <w:szCs w:val="24"/>
              </w:rPr>
              <w:t>Starting of County Budget Estimates formulation:</w:t>
            </w:r>
          </w:p>
          <w:p w14:paraId="5C497C6C" w14:textId="7AE501D1" w:rsidR="00EE320F" w:rsidRPr="009B083C" w:rsidRDefault="00EE320F" w:rsidP="00194E30">
            <w:pPr>
              <w:adjustRightInd w:val="0"/>
              <w:snapToGrid w:val="0"/>
              <w:spacing w:beforeLines="50" w:before="180" w:afterLines="50" w:after="180"/>
              <w:jc w:val="left"/>
              <w:rPr>
                <w:rFonts w:ascii="Calibri" w:hAnsi="Calibri" w:cs="Times New Roman"/>
                <w:sz w:val="24"/>
                <w:szCs w:val="24"/>
              </w:rPr>
            </w:pPr>
            <w:r w:rsidRPr="00194E30">
              <w:rPr>
                <w:rFonts w:ascii="Calibri" w:hAnsi="Calibri" w:cs="Times New Roman"/>
                <w:sz w:val="24"/>
                <w:szCs w:val="24"/>
              </w:rPr>
              <w:t xml:space="preserve">The County Treasury shall prepare and submit </w:t>
            </w:r>
            <w:r w:rsidRPr="00194E30">
              <w:rPr>
                <w:rFonts w:ascii="Calibri" w:hAnsi="Calibri" w:cs="Times New Roman"/>
                <w:sz w:val="24"/>
                <w:szCs w:val="24"/>
                <w:u w:val="single"/>
              </w:rPr>
              <w:t>the County Fiscal Strategy Paper (CFSP)</w:t>
            </w:r>
            <w:r w:rsidRPr="00194E30">
              <w:rPr>
                <w:rFonts w:ascii="Calibri" w:hAnsi="Calibri" w:cs="Times New Roman"/>
                <w:sz w:val="24"/>
                <w:szCs w:val="24"/>
              </w:rPr>
              <w:t xml:space="preserve"> to the CEC for review and approval then tabled in the CA, </w:t>
            </w:r>
            <w:r w:rsidRPr="00194E30">
              <w:rPr>
                <w:rFonts w:ascii="Calibri" w:hAnsi="Calibri" w:cs="Times New Roman"/>
                <w:b/>
                <w:sz w:val="24"/>
                <w:szCs w:val="24"/>
              </w:rPr>
              <w:t>by the 28</w:t>
            </w:r>
            <w:r w:rsidRPr="00194E30">
              <w:rPr>
                <w:rFonts w:ascii="Calibri" w:hAnsi="Calibri" w:cs="Times New Roman"/>
                <w:b/>
                <w:sz w:val="24"/>
                <w:szCs w:val="24"/>
                <w:vertAlign w:val="superscript"/>
              </w:rPr>
              <w:t>th</w:t>
            </w:r>
            <w:r w:rsidRPr="00194E30">
              <w:rPr>
                <w:rFonts w:ascii="Calibri" w:hAnsi="Calibri" w:cs="Times New Roman"/>
                <w:b/>
                <w:sz w:val="24"/>
                <w:szCs w:val="24"/>
              </w:rPr>
              <w:t xml:space="preserve"> February.</w:t>
            </w:r>
            <w:r w:rsidRPr="00194E30">
              <w:rPr>
                <w:rFonts w:ascii="Calibri" w:hAnsi="Calibri" w:cs="Times New Roman"/>
                <w:sz w:val="24"/>
                <w:szCs w:val="24"/>
              </w:rPr>
              <w:t xml:space="preserve"> </w:t>
            </w:r>
            <w:r w:rsidRPr="00194E30">
              <w:rPr>
                <w:rFonts w:ascii="Calibri" w:hAnsi="Calibri" w:cs="Times New Roman"/>
                <w:b/>
                <w:sz w:val="24"/>
                <w:szCs w:val="24"/>
              </w:rPr>
              <w:t xml:space="preserve"> </w:t>
            </w:r>
          </w:p>
        </w:tc>
      </w:tr>
    </w:tbl>
    <w:p w14:paraId="425413C0" w14:textId="77777777" w:rsidR="00EE320F" w:rsidRDefault="00EE320F" w:rsidP="00194E30">
      <w:pPr>
        <w:adjustRightInd w:val="0"/>
        <w:snapToGrid w:val="0"/>
        <w:spacing w:after="0" w:line="240" w:lineRule="auto"/>
        <w:rPr>
          <w:rFonts w:ascii="Times New Roman" w:hAnsi="Times New Roman" w:cs="Times New Roman"/>
          <w:b/>
          <w:sz w:val="24"/>
          <w:szCs w:val="24"/>
        </w:rPr>
      </w:pPr>
    </w:p>
    <w:tbl>
      <w:tblPr>
        <w:tblStyle w:val="af1"/>
        <w:tblW w:w="9010" w:type="dxa"/>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9010"/>
      </w:tblGrid>
      <w:tr w:rsidR="009976D4" w14:paraId="11436A9A" w14:textId="77777777" w:rsidTr="00342DE3">
        <w:tc>
          <w:tcPr>
            <w:tcW w:w="9010" w:type="dxa"/>
          </w:tcPr>
          <w:p w14:paraId="020EA611" w14:textId="730627BD" w:rsidR="009976D4" w:rsidRPr="0043377C" w:rsidRDefault="009976D4" w:rsidP="00194E30">
            <w:pPr>
              <w:adjustRightInd w:val="0"/>
              <w:snapToGrid w:val="0"/>
              <w:spacing w:beforeLines="50" w:before="180" w:afterLines="50" w:after="180" w:line="276" w:lineRule="auto"/>
              <w:jc w:val="center"/>
              <w:rPr>
                <w:rFonts w:ascii="Calibri" w:hAnsi="Calibri" w:cs="Times New Roman"/>
                <w:b/>
                <w:i/>
                <w:sz w:val="24"/>
                <w:szCs w:val="24"/>
              </w:rPr>
            </w:pPr>
            <w:r w:rsidRPr="0043377C">
              <w:rPr>
                <w:rFonts w:ascii="Calibri" w:hAnsi="Calibri" w:cs="Times New Roman"/>
                <w:b/>
                <w:i/>
                <w:sz w:val="24"/>
                <w:szCs w:val="24"/>
              </w:rPr>
              <w:t xml:space="preserve">What is </w:t>
            </w:r>
            <w:r w:rsidR="00DC08A4">
              <w:rPr>
                <w:rFonts w:ascii="Calibri" w:hAnsi="Calibri" w:cs="Times New Roman"/>
                <w:b/>
                <w:i/>
                <w:sz w:val="24"/>
                <w:szCs w:val="24"/>
              </w:rPr>
              <w:t>County Fiscal Strategy Paper (</w:t>
            </w:r>
            <w:r w:rsidRPr="0043377C">
              <w:rPr>
                <w:rFonts w:ascii="Calibri" w:hAnsi="Calibri" w:cs="Times New Roman"/>
                <w:b/>
                <w:i/>
                <w:sz w:val="24"/>
                <w:szCs w:val="24"/>
              </w:rPr>
              <w:t>CFSP</w:t>
            </w:r>
            <w:r w:rsidR="00DC08A4">
              <w:rPr>
                <w:rFonts w:ascii="Calibri" w:hAnsi="Calibri" w:cs="Times New Roman"/>
                <w:b/>
                <w:i/>
                <w:sz w:val="24"/>
                <w:szCs w:val="24"/>
              </w:rPr>
              <w:t>)</w:t>
            </w:r>
            <w:r w:rsidRPr="0043377C">
              <w:rPr>
                <w:rFonts w:ascii="Calibri" w:hAnsi="Calibri" w:cs="Times New Roman"/>
                <w:b/>
                <w:i/>
                <w:sz w:val="24"/>
                <w:szCs w:val="24"/>
              </w:rPr>
              <w:t>?</w:t>
            </w:r>
          </w:p>
          <w:p w14:paraId="6B605CC0" w14:textId="3ABA5C78" w:rsidR="009976D4" w:rsidRPr="0043377C" w:rsidRDefault="00705320" w:rsidP="0043377C">
            <w:pPr>
              <w:adjustRightInd w:val="0"/>
              <w:snapToGrid w:val="0"/>
              <w:spacing w:beforeLines="50" w:before="180" w:afterLines="50" w:after="180"/>
              <w:rPr>
                <w:rFonts w:ascii="Calibri" w:hAnsi="Calibri" w:cs="Times New Roman"/>
                <w:sz w:val="24"/>
                <w:szCs w:val="24"/>
              </w:rPr>
            </w:pPr>
            <w:r w:rsidRPr="0043377C">
              <w:rPr>
                <w:rFonts w:ascii="Calibri" w:hAnsi="Calibri" w:cs="Times New Roman"/>
                <w:sz w:val="24"/>
                <w:szCs w:val="24"/>
              </w:rPr>
              <w:t>The County Fiscal Strategy Paper (CFSP) is prepared in accordance with Section 117 of the PFM Act, 2012 and PFM Regulations 2015</w:t>
            </w:r>
            <w:r w:rsidR="00B41D63" w:rsidRPr="0043377C">
              <w:rPr>
                <w:rFonts w:ascii="Calibri" w:hAnsi="Calibri" w:cs="Times New Roman"/>
                <w:sz w:val="24"/>
                <w:szCs w:val="24"/>
              </w:rPr>
              <w:t xml:space="preserve">.  </w:t>
            </w:r>
          </w:p>
          <w:p w14:paraId="4DED35D2" w14:textId="77777777" w:rsidR="00B41D63" w:rsidRPr="0043377C" w:rsidRDefault="00B41D63">
            <w:pPr>
              <w:pStyle w:val="Web"/>
              <w:adjustRightInd w:val="0"/>
              <w:snapToGrid w:val="0"/>
              <w:spacing w:beforeLines="50" w:before="180" w:beforeAutospacing="0" w:afterLines="50" w:after="180" w:afterAutospacing="0"/>
              <w:rPr>
                <w:rFonts w:ascii="Calibri" w:hAnsi="Calibri" w:cs="Times New Roman"/>
              </w:rPr>
            </w:pPr>
            <w:r w:rsidRPr="0043377C">
              <w:rPr>
                <w:rFonts w:ascii="Calibri" w:hAnsi="Calibri" w:cs="Times New Roman"/>
              </w:rPr>
              <w:t>The CFSP answers the following two key questions:</w:t>
            </w:r>
          </w:p>
          <w:p w14:paraId="2036959A" w14:textId="169B05D0" w:rsidR="00B41D63" w:rsidRPr="0043377C" w:rsidRDefault="00B41D63">
            <w:pPr>
              <w:numPr>
                <w:ilvl w:val="0"/>
                <w:numId w:val="44"/>
              </w:numPr>
              <w:adjustRightInd w:val="0"/>
              <w:snapToGrid w:val="0"/>
              <w:spacing w:beforeLines="50" w:before="180" w:afterLines="50" w:after="180"/>
              <w:jc w:val="left"/>
              <w:rPr>
                <w:rFonts w:ascii="Calibri" w:hAnsi="Calibri" w:cs="Times New Roman"/>
                <w:sz w:val="24"/>
                <w:szCs w:val="24"/>
              </w:rPr>
            </w:pPr>
            <w:r w:rsidRPr="0043377C">
              <w:rPr>
                <w:rFonts w:ascii="Calibri" w:hAnsi="Calibri" w:cs="Times New Roman"/>
                <w:sz w:val="24"/>
                <w:szCs w:val="24"/>
              </w:rPr>
              <w:t xml:space="preserve">How </w:t>
            </w:r>
            <w:r w:rsidR="00454D8E" w:rsidRPr="0043377C">
              <w:rPr>
                <w:rFonts w:ascii="Calibri" w:hAnsi="Calibri" w:cs="Times New Roman"/>
                <w:sz w:val="24"/>
                <w:szCs w:val="24"/>
              </w:rPr>
              <w:t xml:space="preserve">much </w:t>
            </w:r>
            <w:r w:rsidRPr="0043377C">
              <w:rPr>
                <w:rFonts w:ascii="Calibri" w:hAnsi="Calibri" w:cs="Times New Roman"/>
                <w:sz w:val="24"/>
                <w:szCs w:val="24"/>
              </w:rPr>
              <w:t>should the total budget be in the next year? This means estimating total revenue, total spending, and, where spending is larger than revenue, the total deficit (also called financing).</w:t>
            </w:r>
          </w:p>
          <w:p w14:paraId="69160664" w14:textId="77777777" w:rsidR="00B41D63" w:rsidRPr="0043377C" w:rsidRDefault="00B41D63">
            <w:pPr>
              <w:numPr>
                <w:ilvl w:val="0"/>
                <w:numId w:val="44"/>
              </w:numPr>
              <w:adjustRightInd w:val="0"/>
              <w:snapToGrid w:val="0"/>
              <w:spacing w:beforeLines="50" w:before="180" w:afterLines="50" w:after="180"/>
              <w:jc w:val="left"/>
              <w:rPr>
                <w:rFonts w:ascii="Calibri" w:hAnsi="Calibri" w:cs="Times New Roman"/>
                <w:sz w:val="24"/>
                <w:szCs w:val="24"/>
              </w:rPr>
            </w:pPr>
            <w:r w:rsidRPr="0043377C">
              <w:rPr>
                <w:rFonts w:ascii="Calibri" w:hAnsi="Calibri" w:cs="Times New Roman"/>
                <w:sz w:val="24"/>
                <w:szCs w:val="24"/>
              </w:rPr>
              <w:t>What share of the budget should go to each of the major sectors (such as health, agriculture, education, etc.)? This is also known as “setting the ceilings” for each sector and determines the maximum amount of funds that each sector should receive. This establishes the priorities for the year, allowing certain sectors to grow faster than others.</w:t>
            </w:r>
          </w:p>
          <w:p w14:paraId="34D60325" w14:textId="45BC8DD1" w:rsidR="007178CA" w:rsidRPr="004D2C94" w:rsidRDefault="00B41D63">
            <w:pPr>
              <w:pStyle w:val="Web"/>
              <w:adjustRightInd w:val="0"/>
              <w:snapToGrid w:val="0"/>
              <w:spacing w:beforeLines="50" w:before="180" w:beforeAutospacing="0" w:afterLines="50" w:after="180" w:afterAutospacing="0"/>
              <w:rPr>
                <w:rFonts w:ascii="Calibri" w:hAnsi="Calibri" w:cs="Times New Roman"/>
              </w:rPr>
            </w:pPr>
            <w:r w:rsidRPr="0043377C">
              <w:rPr>
                <w:rFonts w:ascii="Calibri" w:hAnsi="Calibri" w:cs="Times New Roman"/>
              </w:rPr>
              <w:t>The CFSP has four key elements, which we refer to as “three Ps and one C,” i.e. performance, project</w:t>
            </w:r>
            <w:r w:rsidR="004D2C94" w:rsidRPr="0043377C">
              <w:rPr>
                <w:rFonts w:ascii="Calibri" w:hAnsi="Calibri" w:cs="Times New Roman"/>
              </w:rPr>
              <w:t>ions, priorities, and Ceilings.</w:t>
            </w:r>
          </w:p>
        </w:tc>
      </w:tr>
    </w:tbl>
    <w:p w14:paraId="492E85BD" w14:textId="500A4C91" w:rsidR="00342DE3" w:rsidRDefault="00342DE3" w:rsidP="00093D13">
      <w:pPr>
        <w:adjustRightInd w:val="0"/>
        <w:snapToGrid w:val="0"/>
        <w:spacing w:after="0" w:line="240" w:lineRule="auto"/>
      </w:pPr>
    </w:p>
    <w:tbl>
      <w:tblPr>
        <w:tblStyle w:val="af1"/>
        <w:tblW w:w="8926" w:type="dxa"/>
        <w:tblLook w:val="04A0" w:firstRow="1" w:lastRow="0" w:firstColumn="1" w:lastColumn="0" w:noHBand="0" w:noVBand="1"/>
      </w:tblPr>
      <w:tblGrid>
        <w:gridCol w:w="9060"/>
      </w:tblGrid>
      <w:tr w:rsidR="000A312B" w14:paraId="51AE3154" w14:textId="77777777" w:rsidTr="00242AFE">
        <w:tc>
          <w:tcPr>
            <w:tcW w:w="8926" w:type="dxa"/>
          </w:tcPr>
          <w:p w14:paraId="295C36C7" w14:textId="676B6CE4" w:rsidR="000A312B" w:rsidRPr="00DE3F6A" w:rsidRDefault="000A312B" w:rsidP="00035EB9">
            <w:pPr>
              <w:pStyle w:val="2"/>
              <w:outlineLvl w:val="1"/>
              <w:rPr>
                <w:rFonts w:ascii="Times New Roman" w:hAnsi="Times New Roman" w:cs="Times New Roman"/>
                <w:b/>
                <w:sz w:val="72"/>
                <w:szCs w:val="72"/>
              </w:rPr>
            </w:pPr>
            <w:bookmarkStart w:id="23" w:name="_Toc595590"/>
            <w:r w:rsidRPr="00DE3F6A">
              <w:rPr>
                <w:rFonts w:ascii="Times New Roman" w:hAnsi="Times New Roman" w:cs="Times New Roman"/>
                <w:b/>
                <w:sz w:val="72"/>
                <w:szCs w:val="72"/>
              </w:rPr>
              <w:lastRenderedPageBreak/>
              <w:t>MARCH</w:t>
            </w:r>
            <w:bookmarkEnd w:id="23"/>
          </w:p>
        </w:tc>
      </w:tr>
      <w:tr w:rsidR="000A312B" w14:paraId="630B0C73" w14:textId="77777777" w:rsidTr="00242AFE">
        <w:tc>
          <w:tcPr>
            <w:tcW w:w="8926" w:type="dxa"/>
          </w:tcPr>
          <w:p w14:paraId="22A756D5" w14:textId="77777777" w:rsidR="000A312B" w:rsidRDefault="000A312B" w:rsidP="00C6040C">
            <w:pPr>
              <w:jc w:val="left"/>
              <w:rPr>
                <w:rFonts w:ascii="Times New Roman" w:hAnsi="Times New Roman" w:cs="Times New Roman"/>
                <w:b/>
                <w:sz w:val="24"/>
                <w:szCs w:val="24"/>
              </w:rPr>
            </w:pPr>
            <w:r>
              <w:rPr>
                <w:rFonts w:ascii="Times New Roman" w:hAnsi="Times New Roman" w:cs="Times New Roman"/>
                <w:b/>
                <w:sz w:val="24"/>
                <w:szCs w:val="24"/>
              </w:rPr>
              <w:t>You are here:</w:t>
            </w:r>
            <w:r w:rsidR="00FA0311">
              <w:rPr>
                <w:rFonts w:ascii="Times New Roman" w:hAnsi="Times New Roman" w:cs="Times New Roman" w:hint="eastAsia"/>
                <w:b/>
                <w:sz w:val="24"/>
                <w:szCs w:val="24"/>
              </w:rPr>
              <w:t xml:space="preserve">　</w:t>
            </w:r>
            <w:r w:rsidR="00FA0311">
              <w:rPr>
                <w:rFonts w:ascii="Times New Roman" w:hAnsi="Times New Roman" w:cs="Times New Roman"/>
                <w:b/>
                <w:noProof/>
                <w:sz w:val="24"/>
                <w:szCs w:val="24"/>
              </w:rPr>
              <w:t xml:space="preserve"> </w:t>
            </w:r>
          </w:p>
          <w:p w14:paraId="08BAF1C3" w14:textId="77777777" w:rsidR="00CC2B1E" w:rsidRDefault="00CC2B1E" w:rsidP="00357DBF">
            <w:pPr>
              <w:jc w:val="left"/>
              <w:rPr>
                <w:rFonts w:ascii="Times New Roman" w:hAnsi="Times New Roman" w:cs="Times New Roman"/>
                <w:b/>
                <w:noProof/>
                <w:sz w:val="24"/>
                <w:szCs w:val="24"/>
              </w:rPr>
            </w:pPr>
          </w:p>
          <w:p w14:paraId="06D98B27" w14:textId="36282461" w:rsidR="000A312B" w:rsidRDefault="00CC2B1E"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6912" behindDoc="0" locked="0" layoutInCell="1" allowOverlap="1" wp14:anchorId="3F1A9174" wp14:editId="0EB36C1F">
                      <wp:simplePos x="0" y="0"/>
                      <wp:positionH relativeFrom="column">
                        <wp:posOffset>1795781</wp:posOffset>
                      </wp:positionH>
                      <wp:positionV relativeFrom="paragraph">
                        <wp:posOffset>2052954</wp:posOffset>
                      </wp:positionV>
                      <wp:extent cx="144093" cy="170788"/>
                      <wp:effectExtent l="38100" t="19050" r="8890" b="20320"/>
                      <wp:wrapNone/>
                      <wp:docPr id="17" name="矢印: 下 17"/>
                      <wp:cNvGraphicFramePr/>
                      <a:graphic xmlns:a="http://schemas.openxmlformats.org/drawingml/2006/main">
                        <a:graphicData uri="http://schemas.microsoft.com/office/word/2010/wordprocessingShape">
                          <wps:wsp>
                            <wps:cNvSpPr/>
                            <wps:spPr>
                              <a:xfrm rot="11495741">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5703022" id="矢印: 下 17" o:spid="_x0000_s1026" type="#_x0000_t67" style="position:absolute;left:0;text-align:left;margin-left:141.4pt;margin-top:161.65pt;width:11.35pt;height:13.45pt;rotation:-11036545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" adj="12488" fillcolor="#c00000" strokecolor="#1f3763 [1604]" strokeweight="1pt"/>
                  </w:pict>
                </mc:Fallback>
              </mc:AlternateContent>
            </w:r>
            <w:r w:rsidR="00490E34">
              <w:rPr>
                <w:rFonts w:ascii="Times New Roman" w:hAnsi="Times New Roman" w:cs="Times New Roman"/>
                <w:b/>
                <w:noProof/>
                <w:sz w:val="24"/>
                <w:szCs w:val="24"/>
              </w:rPr>
              <w:drawing>
                <wp:inline distT="0" distB="0" distL="0" distR="0" wp14:anchorId="7981C97A" wp14:editId="5690A643">
                  <wp:extent cx="5667555" cy="3050607"/>
                  <wp:effectExtent l="0" t="0" r="9525" b="0"/>
                  <wp:docPr id="483" name="図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71062" cy="3052495"/>
                          </a:xfrm>
                          <a:prstGeom prst="rect">
                            <a:avLst/>
                          </a:prstGeom>
                        </pic:spPr>
                      </pic:pic>
                    </a:graphicData>
                  </a:graphic>
                </wp:inline>
              </w:drawing>
            </w:r>
          </w:p>
          <w:p w14:paraId="62BC0B51" w14:textId="77777777" w:rsidR="00CC2B1E" w:rsidRDefault="00CC2B1E" w:rsidP="00357DBF">
            <w:pPr>
              <w:jc w:val="left"/>
              <w:rPr>
                <w:rFonts w:ascii="Times New Roman" w:hAnsi="Times New Roman" w:cs="Times New Roman"/>
                <w:b/>
                <w:sz w:val="24"/>
                <w:szCs w:val="24"/>
              </w:rPr>
            </w:pPr>
          </w:p>
        </w:tc>
      </w:tr>
      <w:tr w:rsidR="000A312B" w14:paraId="4BD82AA6" w14:textId="77777777" w:rsidTr="00242AFE">
        <w:tc>
          <w:tcPr>
            <w:tcW w:w="8926" w:type="dxa"/>
            <w:shd w:val="clear" w:color="auto" w:fill="92D050"/>
          </w:tcPr>
          <w:p w14:paraId="39E97271" w14:textId="77777777" w:rsidR="000A312B" w:rsidRDefault="000A312B" w:rsidP="00F1186B">
            <w:pPr>
              <w:adjustRightInd w:val="0"/>
              <w:snapToGrid w:val="0"/>
              <w:spacing w:beforeLines="50" w:before="180" w:afterLines="50" w:after="180"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0A312B" w14:paraId="7AD58F63" w14:textId="77777777" w:rsidTr="00242AFE">
        <w:tc>
          <w:tcPr>
            <w:tcW w:w="8926" w:type="dxa"/>
          </w:tcPr>
          <w:p w14:paraId="3EE8F4BA" w14:textId="77777777" w:rsidR="00E936B4" w:rsidRPr="00BA7688" w:rsidRDefault="00E936B4" w:rsidP="00F1186B">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0A0155EC" w14:textId="3042A81B" w:rsidR="00871257" w:rsidRPr="00BA7688" w:rsidRDefault="00871257" w:rsidP="003E5E45">
            <w:pPr>
              <w:pStyle w:val="af6"/>
              <w:numPr>
                <w:ilvl w:val="0"/>
                <w:numId w:val="14"/>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0652B0">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0652B0">
              <w:rPr>
                <w:rFonts w:ascii="Times New Roman" w:hAnsi="Times New Roman" w:cs="Times New Roman"/>
                <w:b/>
                <w:sz w:val="24"/>
                <w:szCs w:val="24"/>
              </w:rPr>
              <w:t xml:space="preserve"> </w:t>
            </w:r>
            <w:r w:rsidRPr="000652B0">
              <w:rPr>
                <w:rFonts w:ascii="Times New Roman" w:hAnsi="Times New Roman" w:cs="Times New Roman"/>
                <w:b/>
                <w:sz w:val="24"/>
                <w:szCs w:val="24"/>
              </w:rPr>
              <w:t>of the month.</w:t>
            </w:r>
          </w:p>
          <w:p w14:paraId="7049E3BF" w14:textId="77777777" w:rsidR="00E936B4" w:rsidRPr="000652B0" w:rsidRDefault="00E936B4" w:rsidP="003E5E45">
            <w:pPr>
              <w:pStyle w:val="af6"/>
              <w:numPr>
                <w:ilvl w:val="0"/>
                <w:numId w:val="14"/>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E84FB8">
              <w:rPr>
                <w:rFonts w:ascii="Times New Roman" w:hAnsi="Times New Roman" w:cs="Times New Roman"/>
                <w:b/>
                <w:color w:val="0070C0"/>
                <w:sz w:val="24"/>
                <w:szCs w:val="24"/>
                <w:highlight w:val="yellow"/>
              </w:rPr>
              <w:t>Facility</w:t>
            </w:r>
            <w:r w:rsidRPr="00E84FB8">
              <w:rPr>
                <w:rFonts w:ascii="Times New Roman" w:hAnsi="Times New Roman" w:cs="Times New Roman"/>
                <w:color w:val="0070C0"/>
                <w:sz w:val="24"/>
                <w:szCs w:val="24"/>
                <w:highlight w:val="yellow"/>
              </w:rPr>
              <w:t xml:space="preserve"> </w:t>
            </w:r>
            <w:r w:rsidRPr="00E84FB8">
              <w:rPr>
                <w:rFonts w:ascii="Times New Roman" w:hAnsi="Times New Roman" w:cs="Times New Roman"/>
                <w:sz w:val="24"/>
                <w:szCs w:val="24"/>
                <w:highlight w:val="yellow"/>
              </w:rPr>
              <w:t xml:space="preserve">submits </w:t>
            </w:r>
            <w:r w:rsidRPr="00E84FB8">
              <w:rPr>
                <w:rFonts w:ascii="Times New Roman" w:hAnsi="Times New Roman" w:cs="Times New Roman"/>
                <w:sz w:val="24"/>
                <w:szCs w:val="24"/>
                <w:highlight w:val="yellow"/>
                <w:u w:val="single"/>
              </w:rPr>
              <w:t>health service delivery data</w:t>
            </w:r>
            <w:r w:rsidRPr="00E84FB8">
              <w:rPr>
                <w:rFonts w:ascii="Times New Roman" w:hAnsi="Times New Roman" w:cs="Times New Roman"/>
                <w:sz w:val="24"/>
                <w:szCs w:val="24"/>
                <w:highlight w:val="yellow"/>
              </w:rPr>
              <w:t xml:space="preserve"> to </w:t>
            </w:r>
            <w:r w:rsidRPr="00E84FB8">
              <w:rPr>
                <w:rFonts w:ascii="Times New Roman" w:hAnsi="Times New Roman" w:cs="Times New Roman"/>
                <w:b/>
                <w:color w:val="0070C0"/>
                <w:sz w:val="24"/>
                <w:szCs w:val="24"/>
                <w:highlight w:val="yellow"/>
              </w:rPr>
              <w:t>Sub-County in charge</w:t>
            </w:r>
            <w:r w:rsidRPr="00E84FB8">
              <w:rPr>
                <w:rFonts w:ascii="Times New Roman" w:hAnsi="Times New Roman" w:cs="Times New Roman"/>
                <w:color w:val="0070C0"/>
                <w:sz w:val="24"/>
                <w:szCs w:val="24"/>
                <w:highlight w:val="yellow"/>
              </w:rPr>
              <w:t xml:space="preserve"> </w:t>
            </w:r>
            <w:r w:rsidRPr="00E84FB8">
              <w:rPr>
                <w:rFonts w:ascii="Times New Roman" w:hAnsi="Times New Roman" w:cs="Times New Roman"/>
                <w:sz w:val="24"/>
                <w:szCs w:val="24"/>
                <w:highlight w:val="yellow"/>
              </w:rPr>
              <w:t xml:space="preserve">by </w:t>
            </w:r>
            <w:r w:rsidR="000652B0" w:rsidRPr="00E84FB8">
              <w:rPr>
                <w:rFonts w:ascii="Times New Roman" w:hAnsi="Times New Roman" w:cs="Times New Roman"/>
                <w:b/>
                <w:sz w:val="24"/>
                <w:szCs w:val="24"/>
                <w:highlight w:val="yellow"/>
              </w:rPr>
              <w:t xml:space="preserve">the </w:t>
            </w:r>
            <w:r w:rsidRPr="00E84FB8">
              <w:rPr>
                <w:rFonts w:ascii="Times New Roman" w:hAnsi="Times New Roman" w:cs="Times New Roman"/>
                <w:b/>
                <w:sz w:val="24"/>
                <w:szCs w:val="24"/>
                <w:highlight w:val="yellow"/>
              </w:rPr>
              <w:t>5</w:t>
            </w:r>
            <w:r w:rsidRPr="00E84FB8">
              <w:rPr>
                <w:rFonts w:ascii="Times New Roman" w:hAnsi="Times New Roman" w:cs="Times New Roman"/>
                <w:b/>
                <w:sz w:val="24"/>
                <w:szCs w:val="24"/>
                <w:highlight w:val="yellow"/>
                <w:vertAlign w:val="superscript"/>
              </w:rPr>
              <w:t>th</w:t>
            </w:r>
            <w:r w:rsidRPr="00E84FB8">
              <w:rPr>
                <w:rFonts w:ascii="Times New Roman" w:hAnsi="Times New Roman" w:cs="Times New Roman"/>
                <w:b/>
                <w:sz w:val="24"/>
                <w:szCs w:val="24"/>
                <w:highlight w:val="yellow"/>
              </w:rPr>
              <w:t xml:space="preserve"> of the month</w:t>
            </w:r>
            <w:r w:rsidRPr="000652B0">
              <w:rPr>
                <w:rFonts w:ascii="Times New Roman" w:hAnsi="Times New Roman" w:cs="Times New Roman"/>
                <w:b/>
                <w:sz w:val="24"/>
                <w:szCs w:val="24"/>
              </w:rPr>
              <w:t>.</w:t>
            </w:r>
          </w:p>
          <w:p w14:paraId="5DB30C3F" w14:textId="77777777" w:rsidR="00E936B4" w:rsidRPr="000652B0" w:rsidRDefault="00E936B4" w:rsidP="003E5E45">
            <w:pPr>
              <w:pStyle w:val="af6"/>
              <w:numPr>
                <w:ilvl w:val="0"/>
                <w:numId w:val="14"/>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between </w:t>
            </w:r>
            <w:r w:rsidR="000652B0" w:rsidRPr="000652B0">
              <w:rPr>
                <w:rFonts w:ascii="Times New Roman" w:hAnsi="Times New Roman" w:cs="Times New Roman"/>
                <w:b/>
                <w:sz w:val="24"/>
                <w:szCs w:val="24"/>
              </w:rPr>
              <w:t xml:space="preserve">the </w:t>
            </w:r>
            <w:r w:rsidRPr="000652B0">
              <w:rPr>
                <w:rFonts w:ascii="Times New Roman" w:hAnsi="Times New Roman" w:cs="Times New Roman"/>
                <w:b/>
                <w:sz w:val="24"/>
                <w:szCs w:val="24"/>
              </w:rPr>
              <w:t>6</w:t>
            </w:r>
            <w:r w:rsidRPr="000652B0">
              <w:rPr>
                <w:rFonts w:ascii="Times New Roman" w:hAnsi="Times New Roman" w:cs="Times New Roman"/>
                <w:b/>
                <w:sz w:val="24"/>
                <w:szCs w:val="24"/>
                <w:vertAlign w:val="superscript"/>
              </w:rPr>
              <w:t>th</w:t>
            </w:r>
            <w:r w:rsidRPr="000652B0">
              <w:rPr>
                <w:rFonts w:ascii="Times New Roman" w:hAnsi="Times New Roman" w:cs="Times New Roman"/>
                <w:b/>
                <w:sz w:val="24"/>
                <w:szCs w:val="24"/>
              </w:rPr>
              <w:t xml:space="preserve"> and 7</w:t>
            </w:r>
            <w:r w:rsidRPr="000652B0">
              <w:rPr>
                <w:rFonts w:ascii="Times New Roman" w:hAnsi="Times New Roman" w:cs="Times New Roman"/>
                <w:b/>
                <w:sz w:val="24"/>
                <w:szCs w:val="24"/>
                <w:vertAlign w:val="superscript"/>
              </w:rPr>
              <w:t>th</w:t>
            </w:r>
            <w:r w:rsidRPr="000652B0">
              <w:rPr>
                <w:rFonts w:ascii="Times New Roman" w:hAnsi="Times New Roman" w:cs="Times New Roman"/>
                <w:b/>
                <w:sz w:val="24"/>
                <w:szCs w:val="24"/>
              </w:rPr>
              <w:t xml:space="preserve"> of the month.</w:t>
            </w:r>
          </w:p>
          <w:p w14:paraId="38E9C273" w14:textId="77777777" w:rsidR="000A312B" w:rsidRPr="00066012" w:rsidRDefault="00E936B4" w:rsidP="003E5E45">
            <w:pPr>
              <w:pStyle w:val="af6"/>
              <w:numPr>
                <w:ilvl w:val="0"/>
                <w:numId w:val="14"/>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0F2569">
              <w:rPr>
                <w:rFonts w:ascii="Times New Roman" w:hAnsi="Times New Roman" w:cs="Times New Roman"/>
                <w:b/>
                <w:color w:val="0070C0"/>
                <w:sz w:val="24"/>
                <w:szCs w:val="24"/>
              </w:rPr>
              <w:t>Sub-County</w:t>
            </w:r>
            <w:r w:rsidRPr="000F2569">
              <w:rPr>
                <w:rFonts w:ascii="Times New Roman" w:hAnsi="Times New Roman" w:cs="Times New Roman"/>
                <w:color w:val="0070C0"/>
                <w:sz w:val="24"/>
                <w:szCs w:val="24"/>
              </w:rPr>
              <w:t xml:space="preserve"> </w:t>
            </w:r>
            <w:r w:rsidRPr="000F2569">
              <w:rPr>
                <w:rFonts w:ascii="Times New Roman" w:hAnsi="Times New Roman" w:cs="Times New Roman"/>
                <w:sz w:val="24"/>
                <w:szCs w:val="24"/>
              </w:rPr>
              <w:t xml:space="preserve">inputs data into DHIS2 by </w:t>
            </w:r>
            <w:r w:rsidR="000652B0" w:rsidRPr="000652B0">
              <w:rPr>
                <w:rFonts w:ascii="Times New Roman" w:hAnsi="Times New Roman" w:cs="Times New Roman"/>
                <w:b/>
                <w:sz w:val="24"/>
                <w:szCs w:val="24"/>
              </w:rPr>
              <w:t xml:space="preserve">the </w:t>
            </w:r>
            <w:r w:rsidRPr="000652B0">
              <w:rPr>
                <w:rFonts w:ascii="Times New Roman" w:hAnsi="Times New Roman" w:cs="Times New Roman"/>
                <w:b/>
                <w:sz w:val="24"/>
                <w:szCs w:val="24"/>
              </w:rPr>
              <w:t>15</w:t>
            </w:r>
            <w:r w:rsidRPr="000652B0">
              <w:rPr>
                <w:rFonts w:ascii="Times New Roman" w:hAnsi="Times New Roman" w:cs="Times New Roman"/>
                <w:b/>
                <w:sz w:val="24"/>
                <w:szCs w:val="24"/>
                <w:vertAlign w:val="superscript"/>
              </w:rPr>
              <w:t>th</w:t>
            </w:r>
            <w:r w:rsidRPr="000652B0">
              <w:rPr>
                <w:rFonts w:ascii="Times New Roman" w:hAnsi="Times New Roman" w:cs="Times New Roman"/>
                <w:b/>
                <w:sz w:val="24"/>
                <w:szCs w:val="24"/>
              </w:rPr>
              <w:t xml:space="preserve"> of the month</w:t>
            </w:r>
          </w:p>
        </w:tc>
      </w:tr>
    </w:tbl>
    <w:p w14:paraId="6DEAD275" w14:textId="77777777" w:rsidR="006F7005" w:rsidRDefault="006F7005" w:rsidP="006F7005">
      <w:pPr>
        <w:spacing w:line="360" w:lineRule="auto"/>
      </w:pPr>
    </w:p>
    <w:p w14:paraId="6498B854" w14:textId="77777777" w:rsidR="006F7005" w:rsidRDefault="006F7005" w:rsidP="006F7005">
      <w:pPr>
        <w:spacing w:line="360" w:lineRule="auto"/>
      </w:pPr>
    </w:p>
    <w:tbl>
      <w:tblPr>
        <w:tblStyle w:val="af1"/>
        <w:tblW w:w="9067" w:type="dxa"/>
        <w:tblLook w:val="04A0" w:firstRow="1" w:lastRow="0" w:firstColumn="1" w:lastColumn="0" w:noHBand="0" w:noVBand="1"/>
      </w:tblPr>
      <w:tblGrid>
        <w:gridCol w:w="9067"/>
      </w:tblGrid>
      <w:tr w:rsidR="00A11BA2" w14:paraId="516BE19B" w14:textId="77777777" w:rsidTr="00A11BA2">
        <w:tc>
          <w:tcPr>
            <w:tcW w:w="9067" w:type="dxa"/>
            <w:shd w:val="clear" w:color="auto" w:fill="BDD6EE" w:themeFill="accent5" w:themeFillTint="66"/>
          </w:tcPr>
          <w:p w14:paraId="4E91FB8B" w14:textId="34BFEC93" w:rsidR="00A11BA2" w:rsidRDefault="00A11BA2" w:rsidP="00A11BA2">
            <w:pPr>
              <w:adjustRightInd w:val="0"/>
              <w:snapToGrid w:val="0"/>
              <w:spacing w:beforeLines="50" w:before="180" w:afterLines="50" w:after="180" w:line="276" w:lineRule="auto"/>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A11BA2" w14:paraId="105E18BE" w14:textId="77777777" w:rsidTr="00A11BA2">
        <w:tc>
          <w:tcPr>
            <w:tcW w:w="9067" w:type="dxa"/>
            <w:shd w:val="clear" w:color="auto" w:fill="FFFFFF" w:themeFill="background1"/>
          </w:tcPr>
          <w:p w14:paraId="68B8B0A8" w14:textId="41E39646" w:rsidR="00A11BA2" w:rsidRDefault="00A11BA2" w:rsidP="00A11BA2">
            <w:pPr>
              <w:adjustRightInd w:val="0"/>
              <w:snapToGrid w:val="0"/>
              <w:spacing w:beforeLines="50" w:before="180" w:afterLines="50" w:after="180" w:line="276" w:lineRule="auto"/>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A11BA2" w14:paraId="3E4DE3A7" w14:textId="77777777" w:rsidTr="003F195A">
        <w:tc>
          <w:tcPr>
            <w:tcW w:w="9067" w:type="dxa"/>
            <w:shd w:val="clear" w:color="auto" w:fill="F7CAAC" w:themeFill="accent2" w:themeFillTint="66"/>
          </w:tcPr>
          <w:p w14:paraId="429DE458" w14:textId="74C8A202" w:rsidR="00A11BA2" w:rsidRDefault="00A11BA2" w:rsidP="00A11BA2">
            <w:pPr>
              <w:adjustRightInd w:val="0"/>
              <w:snapToGrid w:val="0"/>
              <w:spacing w:beforeLines="50" w:before="180" w:afterLines="50" w:after="180" w:line="276" w:lineRule="auto"/>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4B1A09">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A11BA2" w14:paraId="3CF3D7E8" w14:textId="77777777" w:rsidTr="00C6040C">
        <w:tc>
          <w:tcPr>
            <w:tcW w:w="9067" w:type="dxa"/>
          </w:tcPr>
          <w:p w14:paraId="1B30B459" w14:textId="77777777" w:rsidR="00A11BA2" w:rsidRDefault="00A11BA2" w:rsidP="00A11BA2">
            <w:pPr>
              <w:adjustRightInd w:val="0"/>
              <w:snapToGrid w:val="0"/>
              <w:spacing w:beforeLines="50" w:before="180" w:afterLines="50" w:after="180" w:line="276" w:lineRule="auto"/>
              <w:jc w:val="left"/>
              <w:rPr>
                <w:rFonts w:ascii="Times New Roman" w:hAnsi="Times New Roman" w:cs="Times New Roman"/>
                <w:b/>
                <w:i/>
                <w:sz w:val="24"/>
                <w:szCs w:val="24"/>
              </w:rPr>
            </w:pPr>
            <w:r>
              <w:rPr>
                <w:rFonts w:ascii="Times New Roman" w:hAnsi="Times New Roman" w:cs="Times New Roman" w:hint="eastAsia"/>
                <w:b/>
                <w:i/>
                <w:sz w:val="24"/>
                <w:szCs w:val="24"/>
              </w:rPr>
              <w:t>AWP formulation:</w:t>
            </w:r>
          </w:p>
          <w:p w14:paraId="36836D82" w14:textId="7184E1DF" w:rsidR="00A11BA2" w:rsidRPr="00111AAF" w:rsidRDefault="00A11BA2" w:rsidP="00A11BA2">
            <w:pPr>
              <w:pStyle w:val="af6"/>
              <w:numPr>
                <w:ilvl w:val="0"/>
                <w:numId w:val="15"/>
              </w:numPr>
              <w:adjustRightInd w:val="0"/>
              <w:snapToGrid w:val="0"/>
              <w:spacing w:beforeLines="50" w:before="180" w:afterLines="50" w:after="180" w:line="276" w:lineRule="auto"/>
              <w:ind w:leftChars="0"/>
              <w:jc w:val="left"/>
              <w:rPr>
                <w:rFonts w:ascii="Times New Roman" w:hAnsi="Times New Roman" w:cs="Times New Roman"/>
                <w:b/>
                <w:sz w:val="24"/>
                <w:szCs w:val="24"/>
              </w:rPr>
            </w:pPr>
            <w:r w:rsidRPr="005423FE">
              <w:rPr>
                <w:rFonts w:ascii="Times New Roman" w:hAnsi="Times New Roman" w:cs="Times New Roman"/>
                <w:b/>
                <w:color w:val="0070C0"/>
                <w:sz w:val="24"/>
                <w:szCs w:val="24"/>
              </w:rPr>
              <w:t>CHMT</w:t>
            </w:r>
            <w:r w:rsidRPr="005423FE">
              <w:rPr>
                <w:rFonts w:ascii="Times New Roman" w:hAnsi="Times New Roman" w:cs="Times New Roman"/>
                <w:color w:val="0070C0"/>
                <w:sz w:val="24"/>
                <w:szCs w:val="24"/>
              </w:rPr>
              <w:t xml:space="preserve"> </w:t>
            </w:r>
            <w:r w:rsidRPr="005423FE">
              <w:rPr>
                <w:rFonts w:ascii="Times New Roman" w:hAnsi="Times New Roman" w:cs="Times New Roman"/>
                <w:sz w:val="24"/>
                <w:szCs w:val="24"/>
              </w:rPr>
              <w:t xml:space="preserve">communicates to the County Treasury and obtain </w:t>
            </w:r>
            <w:r w:rsidRPr="009C2965">
              <w:rPr>
                <w:rFonts w:ascii="Times New Roman" w:hAnsi="Times New Roman" w:cs="Times New Roman"/>
                <w:sz w:val="24"/>
                <w:szCs w:val="24"/>
                <w:u w:val="single"/>
              </w:rPr>
              <w:t>the Health Sector part of CFSP</w:t>
            </w:r>
            <w:r w:rsidRPr="005423FE">
              <w:rPr>
                <w:rFonts w:ascii="Times New Roman" w:hAnsi="Times New Roman" w:cs="Times New Roman"/>
                <w:sz w:val="24"/>
                <w:szCs w:val="24"/>
              </w:rPr>
              <w:t xml:space="preserve"> in terms of revenue</w:t>
            </w:r>
            <w:r>
              <w:rPr>
                <w:rFonts w:ascii="Times New Roman" w:hAnsi="Times New Roman" w:cs="Times New Roman"/>
                <w:sz w:val="24"/>
                <w:szCs w:val="24"/>
              </w:rPr>
              <w:t xml:space="preserve"> (ceiling)</w:t>
            </w:r>
            <w:r w:rsidRPr="005423FE">
              <w:rPr>
                <w:rFonts w:ascii="Times New Roman" w:hAnsi="Times New Roman" w:cs="Times New Roman"/>
                <w:sz w:val="24"/>
                <w:szCs w:val="24"/>
              </w:rPr>
              <w:t xml:space="preserve"> and expenditure.</w:t>
            </w:r>
          </w:p>
          <w:p w14:paraId="6B0CF063" w14:textId="7576F32C" w:rsidR="00A11BA2" w:rsidRPr="008501F3" w:rsidRDefault="00A11BA2" w:rsidP="00A11BA2">
            <w:pPr>
              <w:pStyle w:val="af6"/>
              <w:numPr>
                <w:ilvl w:val="0"/>
                <w:numId w:val="15"/>
              </w:numPr>
              <w:adjustRightInd w:val="0"/>
              <w:snapToGrid w:val="0"/>
              <w:spacing w:beforeLines="50" w:before="180" w:afterLines="50" w:after="180" w:line="276" w:lineRule="auto"/>
              <w:ind w:leftChars="0"/>
              <w:jc w:val="left"/>
              <w:rPr>
                <w:rFonts w:ascii="Times New Roman" w:hAnsi="Times New Roman" w:cs="Times New Roman"/>
                <w:b/>
                <w:sz w:val="24"/>
                <w:szCs w:val="24"/>
              </w:rPr>
            </w:pPr>
            <w:r w:rsidRPr="005423FE">
              <w:rPr>
                <w:rFonts w:ascii="Times New Roman" w:hAnsi="Times New Roman" w:cs="Times New Roman" w:hint="eastAsia"/>
                <w:b/>
                <w:color w:val="0070C0"/>
                <w:sz w:val="24"/>
                <w:szCs w:val="24"/>
              </w:rPr>
              <w:t>SCHMT</w:t>
            </w:r>
            <w:r w:rsidRPr="005423FE">
              <w:rPr>
                <w:rFonts w:ascii="Times New Roman" w:hAnsi="Times New Roman" w:cs="Times New Roman" w:hint="eastAsia"/>
                <w:color w:val="0070C0"/>
                <w:sz w:val="24"/>
                <w:szCs w:val="24"/>
              </w:rPr>
              <w:t xml:space="preserve"> </w:t>
            </w:r>
            <w:r>
              <w:rPr>
                <w:rFonts w:ascii="Times New Roman" w:hAnsi="Times New Roman" w:cs="Times New Roman"/>
                <w:sz w:val="24"/>
                <w:szCs w:val="24"/>
              </w:rPr>
              <w:t xml:space="preserve">consolidates </w:t>
            </w:r>
            <w:r>
              <w:rPr>
                <w:rFonts w:ascii="Times New Roman" w:hAnsi="Times New Roman" w:cs="Times New Roman"/>
                <w:b/>
                <w:sz w:val="24"/>
                <w:szCs w:val="24"/>
                <w:u w:val="single"/>
              </w:rPr>
              <w:t>AWPs</w:t>
            </w:r>
            <w:r>
              <w:rPr>
                <w:rFonts w:ascii="Times New Roman" w:hAnsi="Times New Roman" w:cs="Times New Roman"/>
                <w:b/>
                <w:sz w:val="24"/>
                <w:szCs w:val="24"/>
              </w:rPr>
              <w:t xml:space="preserve"> </w:t>
            </w:r>
            <w:r>
              <w:rPr>
                <w:rFonts w:ascii="Times New Roman" w:hAnsi="Times New Roman" w:cs="Times New Roman"/>
                <w:sz w:val="24"/>
                <w:szCs w:val="24"/>
              </w:rPr>
              <w:t xml:space="preserve">from </w:t>
            </w:r>
            <w:r w:rsidRPr="009C2965">
              <w:rPr>
                <w:rFonts w:ascii="Times New Roman" w:hAnsi="Times New Roman" w:cs="Times New Roman"/>
                <w:b/>
                <w:color w:val="0070C0"/>
                <w:sz w:val="24"/>
                <w:szCs w:val="24"/>
              </w:rPr>
              <w:t xml:space="preserve">Hospitals, </w:t>
            </w:r>
            <w:r w:rsidRPr="009C2965">
              <w:rPr>
                <w:rFonts w:ascii="Times New Roman" w:hAnsi="Times New Roman" w:cs="Times New Roman" w:hint="eastAsia"/>
                <w:b/>
                <w:color w:val="0070C0"/>
                <w:sz w:val="24"/>
                <w:szCs w:val="24"/>
              </w:rPr>
              <w:t>Facilities</w:t>
            </w:r>
            <w:r w:rsidRPr="009C2965">
              <w:rPr>
                <w:rFonts w:ascii="Times New Roman" w:hAnsi="Times New Roman" w:cs="Times New Roman"/>
                <w:color w:val="0070C0"/>
                <w:sz w:val="24"/>
                <w:szCs w:val="24"/>
              </w:rPr>
              <w:t xml:space="preserve"> </w:t>
            </w:r>
            <w:r>
              <w:rPr>
                <w:rFonts w:ascii="Times New Roman" w:hAnsi="Times New Roman" w:cs="Times New Roman"/>
                <w:sz w:val="24"/>
                <w:szCs w:val="24"/>
              </w:rPr>
              <w:t xml:space="preserve">and </w:t>
            </w:r>
            <w:r w:rsidRPr="009C2965">
              <w:rPr>
                <w:rFonts w:ascii="Times New Roman" w:hAnsi="Times New Roman" w:cs="Times New Roman" w:hint="eastAsia"/>
                <w:b/>
                <w:color w:val="0070C0"/>
                <w:sz w:val="24"/>
                <w:szCs w:val="24"/>
              </w:rPr>
              <w:t>CUs</w:t>
            </w:r>
            <w:r>
              <w:rPr>
                <w:rFonts w:ascii="Times New Roman" w:hAnsi="Times New Roman" w:cs="Times New Roman" w:hint="eastAsia"/>
                <w:sz w:val="24"/>
                <w:szCs w:val="24"/>
              </w:rPr>
              <w:t>.</w:t>
            </w:r>
            <w:r>
              <w:rPr>
                <w:rFonts w:ascii="Times New Roman" w:hAnsi="Times New Roman" w:cs="Times New Roman"/>
                <w:sz w:val="24"/>
                <w:szCs w:val="24"/>
              </w:rPr>
              <w:t xml:space="preserve">  </w:t>
            </w:r>
          </w:p>
          <w:p w14:paraId="6A6EEFD6" w14:textId="4D13B557" w:rsidR="00A11BA2" w:rsidRPr="007619AF" w:rsidRDefault="00A11BA2" w:rsidP="00A11BA2">
            <w:pPr>
              <w:pStyle w:val="af6"/>
              <w:numPr>
                <w:ilvl w:val="0"/>
                <w:numId w:val="15"/>
              </w:numPr>
              <w:adjustRightInd w:val="0"/>
              <w:snapToGrid w:val="0"/>
              <w:spacing w:beforeLines="50" w:before="180" w:afterLines="50" w:after="180" w:line="276" w:lineRule="auto"/>
              <w:ind w:leftChars="0"/>
              <w:jc w:val="left"/>
              <w:rPr>
                <w:rFonts w:ascii="Times New Roman" w:hAnsi="Times New Roman" w:cs="Times New Roman"/>
                <w:b/>
                <w:sz w:val="24"/>
                <w:szCs w:val="24"/>
              </w:rPr>
            </w:pPr>
            <w:r w:rsidRPr="005423FE">
              <w:rPr>
                <w:rFonts w:ascii="Times New Roman" w:hAnsi="Times New Roman" w:cs="Times New Roman"/>
                <w:b/>
                <w:color w:val="0070C0"/>
                <w:sz w:val="24"/>
                <w:szCs w:val="24"/>
              </w:rPr>
              <w:t>CHMT</w:t>
            </w:r>
            <w:r w:rsidRPr="005423FE">
              <w:rPr>
                <w:rFonts w:ascii="Times New Roman" w:hAnsi="Times New Roman" w:cs="Times New Roman"/>
                <w:color w:val="0070C0"/>
                <w:sz w:val="24"/>
                <w:szCs w:val="24"/>
              </w:rPr>
              <w:t xml:space="preserve"> </w:t>
            </w:r>
            <w:r>
              <w:rPr>
                <w:rFonts w:ascii="Times New Roman" w:hAnsi="Times New Roman" w:cs="Times New Roman"/>
                <w:sz w:val="24"/>
                <w:szCs w:val="24"/>
              </w:rPr>
              <w:t xml:space="preserve">consolidates </w:t>
            </w:r>
            <w:r w:rsidRPr="005423FE">
              <w:rPr>
                <w:rFonts w:ascii="Times New Roman" w:hAnsi="Times New Roman" w:cs="Times New Roman"/>
                <w:b/>
                <w:sz w:val="24"/>
                <w:szCs w:val="24"/>
                <w:u w:val="single"/>
              </w:rPr>
              <w:t>AWPs</w:t>
            </w:r>
            <w:r>
              <w:rPr>
                <w:rFonts w:ascii="Times New Roman" w:hAnsi="Times New Roman" w:cs="Times New Roman"/>
                <w:sz w:val="24"/>
                <w:szCs w:val="24"/>
              </w:rPr>
              <w:t xml:space="preserve"> from </w:t>
            </w:r>
            <w:r w:rsidRPr="005423FE">
              <w:rPr>
                <w:rFonts w:ascii="Times New Roman" w:hAnsi="Times New Roman" w:cs="Times New Roman"/>
                <w:b/>
                <w:color w:val="0070C0"/>
                <w:sz w:val="24"/>
                <w:szCs w:val="24"/>
              </w:rPr>
              <w:t xml:space="preserve">SCHMTs </w:t>
            </w:r>
            <w:r>
              <w:rPr>
                <w:rFonts w:ascii="Times New Roman" w:hAnsi="Times New Roman" w:cs="Times New Roman"/>
                <w:sz w:val="24"/>
                <w:szCs w:val="24"/>
              </w:rPr>
              <w:t xml:space="preserve">and </w:t>
            </w:r>
            <w:r w:rsidRPr="005423FE">
              <w:rPr>
                <w:rFonts w:ascii="Times New Roman" w:hAnsi="Times New Roman" w:cs="Times New Roman"/>
                <w:b/>
                <w:color w:val="0070C0"/>
                <w:sz w:val="24"/>
                <w:szCs w:val="24"/>
              </w:rPr>
              <w:t>Level 5 Hospitals</w:t>
            </w:r>
            <w:r>
              <w:rPr>
                <w:rFonts w:ascii="Times New Roman" w:hAnsi="Times New Roman" w:cs="Times New Roman"/>
                <w:sz w:val="24"/>
                <w:szCs w:val="24"/>
              </w:rPr>
              <w:t xml:space="preserve">, with reference to the </w:t>
            </w:r>
            <w:r w:rsidRPr="009C2965">
              <w:rPr>
                <w:rFonts w:ascii="Times New Roman" w:hAnsi="Times New Roman" w:cs="Times New Roman"/>
                <w:sz w:val="24"/>
                <w:szCs w:val="24"/>
                <w:u w:val="single"/>
              </w:rPr>
              <w:t>CFSP</w:t>
            </w:r>
            <w:r>
              <w:rPr>
                <w:rFonts w:ascii="Times New Roman" w:hAnsi="Times New Roman" w:cs="Times New Roman"/>
                <w:sz w:val="24"/>
                <w:szCs w:val="24"/>
              </w:rPr>
              <w:t xml:space="preserve"> and completes </w:t>
            </w:r>
            <w:r w:rsidRPr="00EA48A6">
              <w:rPr>
                <w:rFonts w:ascii="Times New Roman" w:hAnsi="Times New Roman" w:cs="Times New Roman"/>
                <w:b/>
                <w:sz w:val="24"/>
                <w:szCs w:val="24"/>
                <w:u w:val="single"/>
              </w:rPr>
              <w:t>County AWP</w:t>
            </w:r>
            <w:r>
              <w:rPr>
                <w:rFonts w:ascii="Times New Roman" w:hAnsi="Times New Roman" w:cs="Times New Roman"/>
                <w:sz w:val="24"/>
                <w:szCs w:val="24"/>
              </w:rPr>
              <w:t xml:space="preserve">.  </w:t>
            </w:r>
          </w:p>
        </w:tc>
      </w:tr>
    </w:tbl>
    <w:p w14:paraId="71AEC016" w14:textId="3518A955" w:rsidR="007651C6" w:rsidRDefault="007651C6" w:rsidP="000A312B">
      <w:pPr>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FE7ACD" w:rsidRPr="0002598A" w14:paraId="255DAB4C" w14:textId="77777777" w:rsidTr="00194E30">
        <w:tc>
          <w:tcPr>
            <w:tcW w:w="9060" w:type="dxa"/>
            <w:shd w:val="clear" w:color="auto" w:fill="F7CAAC" w:themeFill="accent2" w:themeFillTint="66"/>
          </w:tcPr>
          <w:p w14:paraId="5C2C2A3F" w14:textId="5E3B74C0" w:rsidR="00FE7ACD" w:rsidRPr="0002598A" w:rsidRDefault="00FE7ACD" w:rsidP="00194E30">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601591">
              <w:rPr>
                <w:rFonts w:ascii="Calibri" w:hAnsi="Calibri" w:cs="Times New Roman"/>
                <w:b/>
                <w:i/>
                <w:sz w:val="24"/>
                <w:szCs w:val="24"/>
              </w:rPr>
              <w:t>Budget</w:t>
            </w:r>
          </w:p>
        </w:tc>
      </w:tr>
      <w:tr w:rsidR="00FE7ACD" w:rsidRPr="0046725F" w14:paraId="1DE01DF7" w14:textId="77777777" w:rsidTr="00194E30">
        <w:tc>
          <w:tcPr>
            <w:tcW w:w="9060" w:type="dxa"/>
          </w:tcPr>
          <w:p w14:paraId="71035484" w14:textId="77777777" w:rsidR="00FE7ACD" w:rsidRPr="00194E30" w:rsidRDefault="00FE7ACD" w:rsidP="00FE7ACD">
            <w:pPr>
              <w:adjustRightInd w:val="0"/>
              <w:snapToGrid w:val="0"/>
              <w:spacing w:beforeLines="50" w:before="180" w:afterLines="50" w:after="180" w:line="276" w:lineRule="auto"/>
              <w:jc w:val="left"/>
              <w:rPr>
                <w:rFonts w:ascii="Calibri" w:hAnsi="Calibri" w:cs="Times New Roman"/>
                <w:b/>
                <w:i/>
                <w:sz w:val="24"/>
                <w:szCs w:val="24"/>
              </w:rPr>
            </w:pPr>
            <w:r w:rsidRPr="00194E30">
              <w:rPr>
                <w:rFonts w:ascii="Calibri" w:hAnsi="Calibri" w:cs="Times New Roman"/>
                <w:b/>
                <w:i/>
                <w:sz w:val="24"/>
                <w:szCs w:val="24"/>
              </w:rPr>
              <w:t>Starting of County Budget Estimates formulation:</w:t>
            </w:r>
          </w:p>
          <w:p w14:paraId="27CE32FB" w14:textId="77777777" w:rsidR="00FE7ACD" w:rsidRPr="00194E30" w:rsidRDefault="00FE7ACD" w:rsidP="00194E30">
            <w:pPr>
              <w:pStyle w:val="af6"/>
              <w:numPr>
                <w:ilvl w:val="0"/>
                <w:numId w:val="80"/>
              </w:numPr>
              <w:adjustRightInd w:val="0"/>
              <w:snapToGrid w:val="0"/>
              <w:spacing w:beforeLines="50" w:before="180" w:afterLines="50" w:after="180" w:line="276" w:lineRule="auto"/>
              <w:ind w:leftChars="0"/>
              <w:jc w:val="left"/>
              <w:rPr>
                <w:rFonts w:ascii="Calibri" w:hAnsi="Calibri" w:cs="Times New Roman"/>
                <w:sz w:val="24"/>
                <w:szCs w:val="24"/>
              </w:rPr>
            </w:pPr>
            <w:r w:rsidRPr="00194E30">
              <w:rPr>
                <w:rFonts w:ascii="Calibri" w:hAnsi="Calibri" w:cs="Times New Roman"/>
                <w:sz w:val="24"/>
                <w:szCs w:val="24"/>
              </w:rPr>
              <w:t xml:space="preserve">CA shall review and adopt </w:t>
            </w:r>
            <w:r w:rsidRPr="00194E30">
              <w:rPr>
                <w:rFonts w:ascii="Calibri" w:hAnsi="Calibri" w:cs="Times New Roman"/>
                <w:sz w:val="24"/>
                <w:szCs w:val="24"/>
                <w:u w:val="single"/>
              </w:rPr>
              <w:t>the County Fiscal Strategy Paper (CFSP),</w:t>
            </w:r>
            <w:r w:rsidRPr="00194E30">
              <w:rPr>
                <w:rFonts w:ascii="Calibri" w:hAnsi="Calibri" w:cs="Times New Roman"/>
                <w:sz w:val="24"/>
                <w:szCs w:val="24"/>
              </w:rPr>
              <w:t xml:space="preserve"> with or without amendments, </w:t>
            </w:r>
            <w:r w:rsidRPr="00194E30">
              <w:rPr>
                <w:rFonts w:ascii="Calibri" w:hAnsi="Calibri" w:cs="Times New Roman"/>
                <w:b/>
                <w:sz w:val="24"/>
                <w:szCs w:val="24"/>
              </w:rPr>
              <w:t>within 14 days</w:t>
            </w:r>
            <w:r w:rsidRPr="00194E30">
              <w:rPr>
                <w:rFonts w:ascii="Calibri" w:hAnsi="Calibri" w:cs="Times New Roman"/>
                <w:sz w:val="24"/>
                <w:szCs w:val="24"/>
              </w:rPr>
              <w:t xml:space="preserve"> of its submission to CA</w:t>
            </w:r>
          </w:p>
          <w:p w14:paraId="1E2C204E" w14:textId="2C8697BC" w:rsidR="00FE7ACD" w:rsidRPr="003341DC" w:rsidRDefault="00FE7ACD" w:rsidP="00194E30">
            <w:pPr>
              <w:pStyle w:val="af6"/>
              <w:numPr>
                <w:ilvl w:val="0"/>
                <w:numId w:val="80"/>
              </w:numPr>
              <w:adjustRightInd w:val="0"/>
              <w:snapToGrid w:val="0"/>
              <w:spacing w:before="120" w:after="120" w:line="240" w:lineRule="exact"/>
              <w:ind w:leftChars="0"/>
              <w:jc w:val="left"/>
              <w:rPr>
                <w:rFonts w:ascii="Calibri" w:hAnsi="Calibri" w:cs="Times New Roman"/>
                <w:sz w:val="24"/>
                <w:szCs w:val="24"/>
              </w:rPr>
            </w:pPr>
            <w:r w:rsidRPr="00194E30">
              <w:rPr>
                <w:rFonts w:ascii="Calibri" w:hAnsi="Calibri" w:cs="Times New Roman"/>
                <w:sz w:val="24"/>
                <w:szCs w:val="24"/>
              </w:rPr>
              <w:t xml:space="preserve">CFSP shall be published and publicized </w:t>
            </w:r>
            <w:r w:rsidRPr="00194E30">
              <w:rPr>
                <w:rFonts w:ascii="Calibri" w:hAnsi="Calibri" w:cs="Times New Roman"/>
                <w:b/>
                <w:sz w:val="24"/>
                <w:szCs w:val="24"/>
              </w:rPr>
              <w:t>within 7 days</w:t>
            </w:r>
            <w:r w:rsidRPr="00194E30">
              <w:rPr>
                <w:rFonts w:ascii="Calibri" w:hAnsi="Calibri" w:cs="Times New Roman"/>
                <w:sz w:val="24"/>
                <w:szCs w:val="24"/>
              </w:rPr>
              <w:t xml:space="preserve"> of submission to the CA</w:t>
            </w:r>
            <w:r w:rsidRPr="003341DC">
              <w:rPr>
                <w:rFonts w:ascii="Calibri" w:hAnsi="Calibri" w:cs="Times New Roman"/>
                <w:b/>
                <w:sz w:val="24"/>
                <w:szCs w:val="24"/>
              </w:rPr>
              <w:t xml:space="preserve"> </w:t>
            </w:r>
          </w:p>
        </w:tc>
      </w:tr>
    </w:tbl>
    <w:p w14:paraId="0E24FD38" w14:textId="3C1310EE" w:rsidR="00FE7ACD" w:rsidRPr="007D6E59" w:rsidRDefault="00FE7ACD" w:rsidP="000A312B">
      <w:pPr>
        <w:rPr>
          <w:rFonts w:ascii="Times New Roman" w:hAnsi="Times New Roman" w:cs="Times New Roman"/>
          <w:b/>
          <w:sz w:val="24"/>
          <w:szCs w:val="24"/>
        </w:rPr>
      </w:pPr>
    </w:p>
    <w:tbl>
      <w:tblPr>
        <w:tblStyle w:val="af1"/>
        <w:tblW w:w="0" w:type="auto"/>
        <w:tblBorders>
          <w:top w:val="wave" w:sz="12" w:space="0" w:color="auto"/>
          <w:left w:val="wave" w:sz="12" w:space="0" w:color="auto"/>
          <w:bottom w:val="wave" w:sz="12" w:space="0" w:color="auto"/>
          <w:right w:val="wave" w:sz="12" w:space="0" w:color="auto"/>
          <w:insideH w:val="wave" w:sz="12" w:space="0" w:color="auto"/>
          <w:insideV w:val="wave" w:sz="12" w:space="0" w:color="auto"/>
        </w:tblBorders>
        <w:tblLook w:val="04A0" w:firstRow="1" w:lastRow="0" w:firstColumn="1" w:lastColumn="0" w:noHBand="0" w:noVBand="1"/>
      </w:tblPr>
      <w:tblGrid>
        <w:gridCol w:w="8994"/>
      </w:tblGrid>
      <w:tr w:rsidR="00684416" w14:paraId="37DFBA78" w14:textId="77777777" w:rsidTr="00684416">
        <w:tc>
          <w:tcPr>
            <w:tcW w:w="8994" w:type="dxa"/>
          </w:tcPr>
          <w:p w14:paraId="04D970BA" w14:textId="77777777" w:rsidR="00684416" w:rsidRDefault="00684416" w:rsidP="00475676">
            <w:pPr>
              <w:adjustRightInd w:val="0"/>
              <w:snapToGrid w:val="0"/>
              <w:spacing w:line="360" w:lineRule="auto"/>
              <w:jc w:val="left"/>
              <w:rPr>
                <w:b/>
                <w:i/>
              </w:rPr>
            </w:pPr>
            <w:r>
              <w:rPr>
                <w:rFonts w:hint="eastAsia"/>
                <w:b/>
                <w:i/>
              </w:rPr>
              <w:t>Notes</w:t>
            </w:r>
          </w:p>
          <w:p w14:paraId="24C637E2" w14:textId="3FC2C46B" w:rsidR="00684416" w:rsidRDefault="00684416" w:rsidP="00475676">
            <w:pPr>
              <w:jc w:val="left"/>
              <w:rPr>
                <w:rFonts w:ascii="Times New Roman" w:hAnsi="Times New Roman" w:cs="Times New Roman"/>
                <w:b/>
                <w:sz w:val="24"/>
                <w:szCs w:val="24"/>
              </w:rPr>
            </w:pPr>
          </w:p>
          <w:p w14:paraId="59E73C9F" w14:textId="77777777" w:rsidR="00684416" w:rsidRDefault="00684416" w:rsidP="00475676">
            <w:pPr>
              <w:jc w:val="left"/>
              <w:rPr>
                <w:rFonts w:ascii="Times New Roman" w:hAnsi="Times New Roman" w:cs="Times New Roman"/>
                <w:b/>
                <w:sz w:val="24"/>
                <w:szCs w:val="24"/>
              </w:rPr>
            </w:pPr>
          </w:p>
          <w:p w14:paraId="170D8584" w14:textId="77777777" w:rsidR="00684416" w:rsidRDefault="00684416" w:rsidP="00475676">
            <w:pPr>
              <w:jc w:val="left"/>
              <w:rPr>
                <w:rFonts w:ascii="Times New Roman" w:hAnsi="Times New Roman" w:cs="Times New Roman"/>
                <w:b/>
                <w:sz w:val="24"/>
                <w:szCs w:val="24"/>
              </w:rPr>
            </w:pPr>
          </w:p>
          <w:p w14:paraId="7CC7E60D" w14:textId="77777777" w:rsidR="00684416" w:rsidRDefault="00684416" w:rsidP="00475676">
            <w:pPr>
              <w:jc w:val="left"/>
              <w:rPr>
                <w:rFonts w:ascii="Times New Roman" w:hAnsi="Times New Roman" w:cs="Times New Roman"/>
                <w:b/>
                <w:sz w:val="24"/>
                <w:szCs w:val="24"/>
              </w:rPr>
            </w:pPr>
          </w:p>
          <w:p w14:paraId="1BD17D68" w14:textId="77777777" w:rsidR="00684416" w:rsidRDefault="00684416" w:rsidP="00475676">
            <w:pPr>
              <w:jc w:val="left"/>
              <w:rPr>
                <w:rFonts w:ascii="Times New Roman" w:hAnsi="Times New Roman" w:cs="Times New Roman"/>
                <w:b/>
                <w:sz w:val="24"/>
                <w:szCs w:val="24"/>
              </w:rPr>
            </w:pPr>
          </w:p>
          <w:p w14:paraId="4EC4BBD9" w14:textId="77777777" w:rsidR="00684416" w:rsidRDefault="00684416" w:rsidP="00475676">
            <w:pPr>
              <w:jc w:val="left"/>
              <w:rPr>
                <w:rFonts w:ascii="Times New Roman" w:hAnsi="Times New Roman" w:cs="Times New Roman"/>
                <w:b/>
                <w:sz w:val="24"/>
                <w:szCs w:val="24"/>
              </w:rPr>
            </w:pPr>
          </w:p>
          <w:p w14:paraId="6C674F18" w14:textId="77777777" w:rsidR="00684416" w:rsidRDefault="00684416" w:rsidP="00475676">
            <w:pPr>
              <w:jc w:val="left"/>
              <w:rPr>
                <w:rFonts w:ascii="Times New Roman" w:hAnsi="Times New Roman" w:cs="Times New Roman"/>
                <w:b/>
                <w:sz w:val="24"/>
                <w:szCs w:val="24"/>
              </w:rPr>
            </w:pPr>
          </w:p>
          <w:p w14:paraId="52522EB3" w14:textId="77777777" w:rsidR="00684416" w:rsidRDefault="00684416" w:rsidP="00475676">
            <w:pPr>
              <w:jc w:val="left"/>
              <w:rPr>
                <w:rFonts w:ascii="Times New Roman" w:hAnsi="Times New Roman" w:cs="Times New Roman"/>
                <w:b/>
                <w:sz w:val="24"/>
                <w:szCs w:val="24"/>
              </w:rPr>
            </w:pPr>
          </w:p>
          <w:p w14:paraId="35D660EB" w14:textId="77777777" w:rsidR="00684416" w:rsidRDefault="00684416" w:rsidP="00475676">
            <w:pPr>
              <w:jc w:val="left"/>
              <w:rPr>
                <w:rFonts w:ascii="Times New Roman" w:hAnsi="Times New Roman" w:cs="Times New Roman"/>
                <w:b/>
                <w:sz w:val="24"/>
                <w:szCs w:val="24"/>
              </w:rPr>
            </w:pPr>
          </w:p>
          <w:p w14:paraId="7C50F3AE" w14:textId="77777777" w:rsidR="00684416" w:rsidRDefault="00684416" w:rsidP="00475676">
            <w:pPr>
              <w:jc w:val="left"/>
              <w:rPr>
                <w:rFonts w:ascii="Times New Roman" w:hAnsi="Times New Roman" w:cs="Times New Roman"/>
                <w:b/>
                <w:sz w:val="24"/>
                <w:szCs w:val="24"/>
              </w:rPr>
            </w:pPr>
          </w:p>
          <w:p w14:paraId="48A15205" w14:textId="77777777" w:rsidR="00684416" w:rsidRDefault="00684416" w:rsidP="00475676">
            <w:pPr>
              <w:jc w:val="left"/>
              <w:rPr>
                <w:rFonts w:ascii="Times New Roman" w:hAnsi="Times New Roman" w:cs="Times New Roman"/>
                <w:b/>
                <w:sz w:val="24"/>
                <w:szCs w:val="24"/>
              </w:rPr>
            </w:pPr>
          </w:p>
          <w:p w14:paraId="7A8E159A" w14:textId="68B3395F" w:rsidR="00684416" w:rsidRDefault="00684416" w:rsidP="00475676">
            <w:pPr>
              <w:jc w:val="left"/>
              <w:rPr>
                <w:rFonts w:ascii="Times New Roman" w:hAnsi="Times New Roman" w:cs="Times New Roman"/>
                <w:b/>
                <w:sz w:val="24"/>
                <w:szCs w:val="24"/>
              </w:rPr>
            </w:pPr>
          </w:p>
        </w:tc>
      </w:tr>
    </w:tbl>
    <w:p w14:paraId="7D911D66" w14:textId="1D015B72" w:rsidR="00684416" w:rsidRDefault="00684416" w:rsidP="000A312B">
      <w:pPr>
        <w:rPr>
          <w:rFonts w:ascii="Times New Roman" w:hAnsi="Times New Roman" w:cs="Times New Roman"/>
          <w:b/>
          <w:sz w:val="24"/>
          <w:szCs w:val="24"/>
        </w:rPr>
      </w:pPr>
      <w:r>
        <w:rPr>
          <w:rFonts w:ascii="Times New Roman" w:hAnsi="Times New Roman" w:cs="Times New Roman"/>
          <w:b/>
          <w:sz w:val="24"/>
          <w:szCs w:val="24"/>
        </w:rPr>
        <w:br w:type="page"/>
      </w:r>
    </w:p>
    <w:tbl>
      <w:tblPr>
        <w:tblStyle w:val="af1"/>
        <w:tblW w:w="9096" w:type="dxa"/>
        <w:tblLook w:val="04A0" w:firstRow="1" w:lastRow="0" w:firstColumn="1" w:lastColumn="0" w:noHBand="0" w:noVBand="1"/>
      </w:tblPr>
      <w:tblGrid>
        <w:gridCol w:w="9286"/>
      </w:tblGrid>
      <w:tr w:rsidR="007651C6" w14:paraId="281DD58B" w14:textId="77777777" w:rsidTr="003A5B72">
        <w:tc>
          <w:tcPr>
            <w:tcW w:w="9096" w:type="dxa"/>
          </w:tcPr>
          <w:p w14:paraId="6D210DDD" w14:textId="700398A4" w:rsidR="007651C6" w:rsidRPr="00DE3F6A" w:rsidRDefault="007651C6" w:rsidP="00035EB9">
            <w:pPr>
              <w:pStyle w:val="2"/>
              <w:outlineLvl w:val="1"/>
              <w:rPr>
                <w:rFonts w:ascii="Times New Roman" w:hAnsi="Times New Roman" w:cs="Times New Roman"/>
                <w:b/>
                <w:sz w:val="72"/>
                <w:szCs w:val="72"/>
              </w:rPr>
            </w:pPr>
            <w:bookmarkStart w:id="24" w:name="_Toc595591"/>
            <w:r w:rsidRPr="00DE3F6A">
              <w:rPr>
                <w:rFonts w:ascii="Times New Roman" w:hAnsi="Times New Roman" w:cs="Times New Roman"/>
                <w:b/>
                <w:sz w:val="72"/>
                <w:szCs w:val="72"/>
              </w:rPr>
              <w:lastRenderedPageBreak/>
              <w:t>APRIL</w:t>
            </w:r>
            <w:bookmarkEnd w:id="24"/>
          </w:p>
        </w:tc>
      </w:tr>
      <w:tr w:rsidR="007651C6" w14:paraId="4B704BAE" w14:textId="77777777" w:rsidTr="003A5B72">
        <w:tc>
          <w:tcPr>
            <w:tcW w:w="9096" w:type="dxa"/>
          </w:tcPr>
          <w:p w14:paraId="1B95EB86" w14:textId="77777777" w:rsidR="007651C6" w:rsidRDefault="007651C6" w:rsidP="00C6040C">
            <w:pPr>
              <w:jc w:val="left"/>
              <w:rPr>
                <w:rFonts w:ascii="Times New Roman" w:hAnsi="Times New Roman" w:cs="Times New Roman"/>
                <w:b/>
                <w:sz w:val="24"/>
                <w:szCs w:val="24"/>
              </w:rPr>
            </w:pPr>
            <w:r>
              <w:rPr>
                <w:rFonts w:ascii="Times New Roman" w:hAnsi="Times New Roman" w:cs="Times New Roman"/>
                <w:b/>
                <w:sz w:val="24"/>
                <w:szCs w:val="24"/>
              </w:rPr>
              <w:t>You are here:</w:t>
            </w:r>
          </w:p>
          <w:p w14:paraId="617925BB" w14:textId="77777777" w:rsidR="007651C6" w:rsidRDefault="007651C6" w:rsidP="00C6040C">
            <w:pPr>
              <w:jc w:val="left"/>
              <w:rPr>
                <w:rFonts w:ascii="Times New Roman" w:hAnsi="Times New Roman" w:cs="Times New Roman"/>
                <w:b/>
                <w:sz w:val="24"/>
                <w:szCs w:val="24"/>
              </w:rPr>
            </w:pPr>
          </w:p>
          <w:p w14:paraId="1F7AF75C" w14:textId="3901D25C" w:rsidR="00817421" w:rsidRDefault="000A05FB"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8960" behindDoc="0" locked="0" layoutInCell="1" allowOverlap="1" wp14:anchorId="4A5C3542" wp14:editId="22584C95">
                      <wp:simplePos x="0" y="0"/>
                      <wp:positionH relativeFrom="column">
                        <wp:posOffset>1943423</wp:posOffset>
                      </wp:positionH>
                      <wp:positionV relativeFrom="paragraph">
                        <wp:posOffset>1136697</wp:posOffset>
                      </wp:positionV>
                      <wp:extent cx="144093" cy="170788"/>
                      <wp:effectExtent l="5715" t="32385" r="33655" b="14605"/>
                      <wp:wrapNone/>
                      <wp:docPr id="18" name="矢印: 下 18"/>
                      <wp:cNvGraphicFramePr/>
                      <a:graphic xmlns:a="http://schemas.openxmlformats.org/drawingml/2006/main">
                        <a:graphicData uri="http://schemas.microsoft.com/office/word/2010/wordprocessingShape">
                          <wps:wsp>
                            <wps:cNvSpPr/>
                            <wps:spPr>
                              <a:xfrm rot="3556418">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C00A3A8" id="矢印: 下 18" o:spid="_x0000_s1026" type="#_x0000_t67" style="position:absolute;left:0;text-align:left;margin-left:153.05pt;margin-top:89.5pt;width:11.35pt;height:13.45pt;rotation:3884557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" adj="12488" fillcolor="#c00000" strokecolor="#1f3763 [1604]" strokeweight="1pt"/>
                  </w:pict>
                </mc:Fallback>
              </mc:AlternateContent>
            </w:r>
            <w:r w:rsidR="00E34FB1">
              <w:rPr>
                <w:rFonts w:ascii="Times New Roman" w:hAnsi="Times New Roman" w:cs="Times New Roman"/>
                <w:b/>
                <w:noProof/>
                <w:sz w:val="24"/>
                <w:szCs w:val="24"/>
              </w:rPr>
              <w:drawing>
                <wp:inline distT="0" distB="0" distL="0" distR="0" wp14:anchorId="3F733266" wp14:editId="31AE0A45">
                  <wp:extent cx="5759450" cy="3100070"/>
                  <wp:effectExtent l="0" t="0" r="0" b="5080"/>
                  <wp:docPr id="498" name="図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759450" cy="3100070"/>
                          </a:xfrm>
                          <a:prstGeom prst="rect">
                            <a:avLst/>
                          </a:prstGeom>
                        </pic:spPr>
                      </pic:pic>
                    </a:graphicData>
                  </a:graphic>
                </wp:inline>
              </w:drawing>
            </w:r>
          </w:p>
        </w:tc>
      </w:tr>
      <w:tr w:rsidR="007651C6" w14:paraId="556C7198" w14:textId="77777777" w:rsidTr="003A5B72">
        <w:tc>
          <w:tcPr>
            <w:tcW w:w="9096" w:type="dxa"/>
            <w:shd w:val="clear" w:color="auto" w:fill="92D050"/>
          </w:tcPr>
          <w:p w14:paraId="2E142216" w14:textId="77777777" w:rsidR="007651C6" w:rsidRDefault="007651C6" w:rsidP="00ED5BB9">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1D20DE" w14:paraId="778AF6B2" w14:textId="77777777" w:rsidTr="003A5B72">
        <w:tc>
          <w:tcPr>
            <w:tcW w:w="9096" w:type="dxa"/>
          </w:tcPr>
          <w:p w14:paraId="3C4EB8A0" w14:textId="77777777" w:rsidR="001D20DE" w:rsidRPr="007C4FBE" w:rsidRDefault="001D20DE" w:rsidP="00134E6B">
            <w:pPr>
              <w:adjustRightInd w:val="0"/>
              <w:snapToGrid w:val="0"/>
              <w:spacing w:beforeLines="50" w:before="180" w:afterLines="50" w:after="180" w:line="240" w:lineRule="exact"/>
              <w:jc w:val="left"/>
              <w:rPr>
                <w:rFonts w:ascii="Times New Roman" w:hAnsi="Times New Roman" w:cs="Times New Roman"/>
                <w:b/>
                <w:i/>
                <w:spacing w:val="-8"/>
                <w:sz w:val="24"/>
                <w:szCs w:val="24"/>
              </w:rPr>
            </w:pPr>
            <w:r w:rsidRPr="007C4FBE">
              <w:rPr>
                <w:rFonts w:ascii="Times New Roman" w:hAnsi="Times New Roman" w:cs="Times New Roman" w:hint="eastAsia"/>
                <w:b/>
                <w:i/>
                <w:spacing w:val="-8"/>
                <w:sz w:val="24"/>
                <w:szCs w:val="24"/>
              </w:rPr>
              <w:t>Monthly routine</w:t>
            </w:r>
            <w:r w:rsidRPr="007C4FBE">
              <w:rPr>
                <w:rFonts w:ascii="Times New Roman" w:hAnsi="Times New Roman" w:cs="Times New Roman"/>
                <w:b/>
                <w:i/>
                <w:spacing w:val="-8"/>
                <w:sz w:val="24"/>
                <w:szCs w:val="24"/>
              </w:rPr>
              <w:t xml:space="preserve"> (Health Data)</w:t>
            </w:r>
            <w:r w:rsidRPr="007C4FBE">
              <w:rPr>
                <w:rFonts w:ascii="Times New Roman" w:hAnsi="Times New Roman" w:cs="Times New Roman" w:hint="eastAsia"/>
                <w:b/>
                <w:i/>
                <w:spacing w:val="-8"/>
                <w:sz w:val="24"/>
                <w:szCs w:val="24"/>
              </w:rPr>
              <w:t>:</w:t>
            </w:r>
          </w:p>
          <w:p w14:paraId="330D94E3" w14:textId="581F589A" w:rsidR="00871257" w:rsidRPr="007C4FBE" w:rsidRDefault="00871257" w:rsidP="00134E6B">
            <w:pPr>
              <w:pStyle w:val="af6"/>
              <w:numPr>
                <w:ilvl w:val="0"/>
                <w:numId w:val="29"/>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7C4FBE">
              <w:rPr>
                <w:rFonts w:ascii="Times New Roman" w:hAnsi="Times New Roman" w:cs="Times New Roman"/>
                <w:b/>
                <w:color w:val="0070C0"/>
                <w:spacing w:val="-8"/>
                <w:sz w:val="24"/>
                <w:szCs w:val="24"/>
              </w:rPr>
              <w:t xml:space="preserve">CHAs </w:t>
            </w:r>
            <w:r w:rsidRPr="007C4FBE">
              <w:rPr>
                <w:rFonts w:ascii="Times New Roman" w:hAnsi="Times New Roman" w:cs="Times New Roman"/>
                <w:b/>
                <w:spacing w:val="-8"/>
                <w:sz w:val="24"/>
                <w:szCs w:val="24"/>
              </w:rPr>
              <w:t xml:space="preserve">with </w:t>
            </w:r>
            <w:r w:rsidRPr="007C4FBE">
              <w:rPr>
                <w:rFonts w:ascii="Times New Roman" w:hAnsi="Times New Roman" w:cs="Times New Roman"/>
                <w:b/>
                <w:color w:val="0070C0"/>
                <w:spacing w:val="-8"/>
                <w:sz w:val="24"/>
                <w:szCs w:val="24"/>
              </w:rPr>
              <w:t xml:space="preserve">CHWs </w:t>
            </w:r>
            <w:r w:rsidRPr="007C4FBE">
              <w:rPr>
                <w:rFonts w:ascii="Times New Roman" w:hAnsi="Times New Roman" w:cs="Times New Roman"/>
                <w:spacing w:val="-8"/>
                <w:sz w:val="24"/>
                <w:szCs w:val="24"/>
              </w:rPr>
              <w:t xml:space="preserve">compile </w:t>
            </w:r>
            <w:r w:rsidRPr="007C4FBE">
              <w:rPr>
                <w:rFonts w:ascii="Times New Roman" w:hAnsi="Times New Roman" w:cs="Times New Roman"/>
                <w:spacing w:val="-8"/>
                <w:sz w:val="24"/>
                <w:szCs w:val="24"/>
                <w:u w:val="single"/>
              </w:rPr>
              <w:t>health service delivery data</w:t>
            </w:r>
            <w:r w:rsidRPr="007C4FBE">
              <w:rPr>
                <w:rFonts w:ascii="Times New Roman" w:hAnsi="Times New Roman" w:cs="Times New Roman"/>
                <w:spacing w:val="-8"/>
                <w:sz w:val="24"/>
                <w:szCs w:val="24"/>
              </w:rPr>
              <w:t xml:space="preserve"> of the previous month and report to the </w:t>
            </w:r>
            <w:r w:rsidRPr="007C4FBE">
              <w:rPr>
                <w:rFonts w:ascii="Times New Roman" w:hAnsi="Times New Roman" w:cs="Times New Roman"/>
                <w:b/>
                <w:color w:val="0070C0"/>
                <w:spacing w:val="-8"/>
                <w:sz w:val="24"/>
                <w:szCs w:val="24"/>
              </w:rPr>
              <w:t>Facility</w:t>
            </w:r>
            <w:r w:rsidRPr="007C4FBE">
              <w:rPr>
                <w:rFonts w:ascii="Times New Roman" w:hAnsi="Times New Roman" w:cs="Times New Roman"/>
                <w:color w:val="0070C0"/>
                <w:spacing w:val="-8"/>
                <w:sz w:val="24"/>
                <w:szCs w:val="24"/>
              </w:rPr>
              <w:t xml:space="preserve"> </w:t>
            </w:r>
            <w:r w:rsidRPr="007C4FBE">
              <w:rPr>
                <w:rFonts w:ascii="Times New Roman" w:hAnsi="Times New Roman" w:cs="Times New Roman"/>
                <w:spacing w:val="-8"/>
                <w:sz w:val="24"/>
                <w:szCs w:val="24"/>
              </w:rPr>
              <w:t xml:space="preserve">in charge </w:t>
            </w:r>
            <w:r w:rsidR="00CD6B8C">
              <w:rPr>
                <w:rFonts w:ascii="Times New Roman" w:hAnsi="Times New Roman" w:cs="Times New Roman"/>
                <w:spacing w:val="-8"/>
                <w:sz w:val="24"/>
                <w:szCs w:val="24"/>
              </w:rPr>
              <w:t>before</w:t>
            </w:r>
            <w:r w:rsidR="00CD6B8C" w:rsidRPr="007C4FBE">
              <w:rPr>
                <w:rFonts w:ascii="Times New Roman" w:hAnsi="Times New Roman" w:cs="Times New Roman"/>
                <w:spacing w:val="-8"/>
                <w:sz w:val="24"/>
                <w:szCs w:val="24"/>
              </w:rPr>
              <w:t xml:space="preserve"> </w:t>
            </w:r>
            <w:r w:rsidRPr="007C4FBE">
              <w:rPr>
                <w:rFonts w:ascii="Times New Roman" w:hAnsi="Times New Roman" w:cs="Times New Roman"/>
                <w:b/>
                <w:spacing w:val="-8"/>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7C4FBE">
              <w:rPr>
                <w:rFonts w:ascii="Times New Roman" w:hAnsi="Times New Roman" w:cs="Times New Roman"/>
                <w:b/>
                <w:spacing w:val="-8"/>
                <w:sz w:val="24"/>
                <w:szCs w:val="24"/>
              </w:rPr>
              <w:t xml:space="preserve"> </w:t>
            </w:r>
            <w:r w:rsidRPr="007C4FBE">
              <w:rPr>
                <w:rFonts w:ascii="Times New Roman" w:hAnsi="Times New Roman" w:cs="Times New Roman"/>
                <w:b/>
                <w:spacing w:val="-8"/>
                <w:sz w:val="24"/>
                <w:szCs w:val="24"/>
              </w:rPr>
              <w:t>of the month.</w:t>
            </w:r>
          </w:p>
          <w:p w14:paraId="2B159C3C" w14:textId="543AC29F" w:rsidR="001D20DE" w:rsidRPr="007C4FBE" w:rsidRDefault="001D20DE" w:rsidP="00134E6B">
            <w:pPr>
              <w:pStyle w:val="af6"/>
              <w:numPr>
                <w:ilvl w:val="0"/>
                <w:numId w:val="29"/>
              </w:numPr>
              <w:adjustRightInd w:val="0"/>
              <w:snapToGrid w:val="0"/>
              <w:spacing w:beforeLines="50" w:before="180" w:afterLines="50" w:after="180" w:line="240" w:lineRule="exact"/>
              <w:ind w:leftChars="0"/>
              <w:jc w:val="left"/>
              <w:rPr>
                <w:rFonts w:ascii="Times New Roman" w:hAnsi="Times New Roman" w:cs="Times New Roman"/>
                <w:b/>
                <w:spacing w:val="-8"/>
                <w:sz w:val="24"/>
                <w:szCs w:val="24"/>
              </w:rPr>
            </w:pPr>
            <w:r w:rsidRPr="00721F5F">
              <w:rPr>
                <w:rFonts w:ascii="Times New Roman" w:hAnsi="Times New Roman" w:cs="Times New Roman"/>
                <w:b/>
                <w:color w:val="0070C0"/>
                <w:spacing w:val="-8"/>
                <w:sz w:val="24"/>
                <w:szCs w:val="24"/>
                <w:highlight w:val="yellow"/>
              </w:rPr>
              <w:t>Facility</w:t>
            </w:r>
            <w:r w:rsidRPr="00721F5F">
              <w:rPr>
                <w:rFonts w:ascii="Times New Roman" w:hAnsi="Times New Roman" w:cs="Times New Roman"/>
                <w:color w:val="0070C0"/>
                <w:spacing w:val="-8"/>
                <w:sz w:val="24"/>
                <w:szCs w:val="24"/>
                <w:highlight w:val="yellow"/>
              </w:rPr>
              <w:t xml:space="preserve"> </w:t>
            </w:r>
            <w:r w:rsidRPr="00721F5F">
              <w:rPr>
                <w:rFonts w:ascii="Times New Roman" w:hAnsi="Times New Roman" w:cs="Times New Roman"/>
                <w:spacing w:val="-8"/>
                <w:sz w:val="24"/>
                <w:szCs w:val="24"/>
                <w:highlight w:val="yellow"/>
              </w:rPr>
              <w:t xml:space="preserve">submits </w:t>
            </w:r>
            <w:r w:rsidRPr="00721F5F">
              <w:rPr>
                <w:rFonts w:ascii="Times New Roman" w:hAnsi="Times New Roman" w:cs="Times New Roman"/>
                <w:spacing w:val="-8"/>
                <w:sz w:val="24"/>
                <w:szCs w:val="24"/>
                <w:highlight w:val="yellow"/>
                <w:u w:val="single"/>
              </w:rPr>
              <w:t>health service delivery data</w:t>
            </w:r>
            <w:r w:rsidRPr="00721F5F">
              <w:rPr>
                <w:rFonts w:ascii="Times New Roman" w:hAnsi="Times New Roman" w:cs="Times New Roman"/>
                <w:spacing w:val="-8"/>
                <w:sz w:val="24"/>
                <w:szCs w:val="24"/>
                <w:highlight w:val="yellow"/>
              </w:rPr>
              <w:t xml:space="preserve"> to </w:t>
            </w:r>
            <w:r w:rsidRPr="00721F5F">
              <w:rPr>
                <w:rFonts w:ascii="Times New Roman" w:hAnsi="Times New Roman" w:cs="Times New Roman"/>
                <w:b/>
                <w:color w:val="0070C0"/>
                <w:spacing w:val="-8"/>
                <w:sz w:val="24"/>
                <w:szCs w:val="24"/>
                <w:highlight w:val="yellow"/>
              </w:rPr>
              <w:t>Sub-County in charge</w:t>
            </w:r>
            <w:r w:rsidRPr="00721F5F">
              <w:rPr>
                <w:rFonts w:ascii="Times New Roman" w:hAnsi="Times New Roman" w:cs="Times New Roman"/>
                <w:color w:val="0070C0"/>
                <w:spacing w:val="-8"/>
                <w:sz w:val="24"/>
                <w:szCs w:val="24"/>
                <w:highlight w:val="yellow"/>
              </w:rPr>
              <w:t xml:space="preserve"> </w:t>
            </w:r>
            <w:r w:rsidRPr="00721F5F">
              <w:rPr>
                <w:rFonts w:ascii="Times New Roman" w:hAnsi="Times New Roman" w:cs="Times New Roman"/>
                <w:spacing w:val="-8"/>
                <w:sz w:val="24"/>
                <w:szCs w:val="24"/>
                <w:highlight w:val="yellow"/>
              </w:rPr>
              <w:t xml:space="preserve">by </w:t>
            </w:r>
            <w:r w:rsidRPr="00721F5F">
              <w:rPr>
                <w:rFonts w:ascii="Times New Roman" w:hAnsi="Times New Roman" w:cs="Times New Roman"/>
                <w:b/>
                <w:spacing w:val="-8"/>
                <w:sz w:val="24"/>
                <w:szCs w:val="24"/>
                <w:highlight w:val="yellow"/>
              </w:rPr>
              <w:t>5</w:t>
            </w:r>
            <w:r w:rsidRPr="00721F5F">
              <w:rPr>
                <w:rFonts w:ascii="Times New Roman" w:hAnsi="Times New Roman" w:cs="Times New Roman"/>
                <w:b/>
                <w:spacing w:val="-8"/>
                <w:sz w:val="24"/>
                <w:szCs w:val="24"/>
                <w:highlight w:val="yellow"/>
                <w:vertAlign w:val="superscript"/>
              </w:rPr>
              <w:t>th</w:t>
            </w:r>
            <w:r w:rsidRPr="00721F5F">
              <w:rPr>
                <w:rFonts w:ascii="Times New Roman" w:hAnsi="Times New Roman" w:cs="Times New Roman"/>
                <w:b/>
                <w:spacing w:val="-8"/>
                <w:sz w:val="24"/>
                <w:szCs w:val="24"/>
                <w:highlight w:val="yellow"/>
              </w:rPr>
              <w:t xml:space="preserve"> of the month</w:t>
            </w:r>
            <w:r w:rsidRPr="007C4FBE">
              <w:rPr>
                <w:rFonts w:ascii="Times New Roman" w:hAnsi="Times New Roman" w:cs="Times New Roman"/>
                <w:b/>
                <w:spacing w:val="-8"/>
                <w:sz w:val="24"/>
                <w:szCs w:val="24"/>
              </w:rPr>
              <w:t>.</w:t>
            </w:r>
          </w:p>
          <w:p w14:paraId="7717867B" w14:textId="6D49213B" w:rsidR="001D20DE" w:rsidRPr="007C4FBE" w:rsidRDefault="001D20DE" w:rsidP="00134E6B">
            <w:pPr>
              <w:pStyle w:val="af6"/>
              <w:numPr>
                <w:ilvl w:val="0"/>
                <w:numId w:val="29"/>
              </w:numPr>
              <w:adjustRightInd w:val="0"/>
              <w:snapToGrid w:val="0"/>
              <w:spacing w:beforeLines="50" w:before="180" w:afterLines="50" w:after="180" w:line="240" w:lineRule="exact"/>
              <w:ind w:leftChars="0"/>
              <w:jc w:val="left"/>
              <w:rPr>
                <w:rFonts w:ascii="Times New Roman" w:hAnsi="Times New Roman" w:cs="Times New Roman"/>
                <w:b/>
                <w:spacing w:val="-8"/>
                <w:sz w:val="24"/>
                <w:szCs w:val="24"/>
              </w:rPr>
            </w:pPr>
            <w:r w:rsidRPr="007C4FBE">
              <w:rPr>
                <w:rFonts w:ascii="Times New Roman" w:hAnsi="Times New Roman" w:cs="Times New Roman"/>
                <w:b/>
                <w:color w:val="0070C0"/>
                <w:spacing w:val="-8"/>
                <w:sz w:val="24"/>
                <w:szCs w:val="24"/>
              </w:rPr>
              <w:t>Sub-County</w:t>
            </w:r>
            <w:r w:rsidRPr="007C4FBE">
              <w:rPr>
                <w:rFonts w:ascii="Times New Roman" w:hAnsi="Times New Roman" w:cs="Times New Roman"/>
                <w:color w:val="0070C0"/>
                <w:spacing w:val="-8"/>
                <w:sz w:val="24"/>
                <w:szCs w:val="24"/>
              </w:rPr>
              <w:t xml:space="preserve"> </w:t>
            </w:r>
            <w:r w:rsidR="00FD30E7" w:rsidRPr="007C4FBE">
              <w:rPr>
                <w:rFonts w:ascii="Times New Roman" w:hAnsi="Times New Roman" w:cs="Times New Roman"/>
                <w:spacing w:val="-8"/>
                <w:sz w:val="24"/>
                <w:szCs w:val="24"/>
              </w:rPr>
              <w:t>reviews</w:t>
            </w:r>
            <w:r w:rsidRPr="007C4FBE">
              <w:rPr>
                <w:rFonts w:ascii="Times New Roman" w:hAnsi="Times New Roman" w:cs="Times New Roman"/>
                <w:spacing w:val="-8"/>
                <w:sz w:val="24"/>
                <w:szCs w:val="24"/>
              </w:rPr>
              <w:t xml:space="preserve"> the data and enquire to </w:t>
            </w:r>
            <w:r w:rsidRPr="007C4FBE">
              <w:rPr>
                <w:rFonts w:ascii="Times New Roman" w:hAnsi="Times New Roman" w:cs="Times New Roman"/>
                <w:b/>
                <w:color w:val="0070C0"/>
                <w:spacing w:val="-8"/>
                <w:sz w:val="24"/>
                <w:szCs w:val="24"/>
              </w:rPr>
              <w:t>Facility</w:t>
            </w:r>
            <w:r w:rsidRPr="007C4FBE">
              <w:rPr>
                <w:rFonts w:ascii="Times New Roman" w:hAnsi="Times New Roman" w:cs="Times New Roman"/>
                <w:color w:val="0070C0"/>
                <w:spacing w:val="-8"/>
                <w:sz w:val="24"/>
                <w:szCs w:val="24"/>
              </w:rPr>
              <w:t xml:space="preserve"> </w:t>
            </w:r>
            <w:r w:rsidRPr="007C4FBE">
              <w:rPr>
                <w:rFonts w:ascii="Times New Roman" w:hAnsi="Times New Roman" w:cs="Times New Roman"/>
                <w:spacing w:val="-8"/>
                <w:sz w:val="24"/>
                <w:szCs w:val="24"/>
              </w:rPr>
              <w:t xml:space="preserve">between </w:t>
            </w:r>
            <w:r w:rsidRPr="007C4FBE">
              <w:rPr>
                <w:rFonts w:ascii="Times New Roman" w:hAnsi="Times New Roman" w:cs="Times New Roman"/>
                <w:b/>
                <w:spacing w:val="-8"/>
                <w:sz w:val="24"/>
                <w:szCs w:val="24"/>
              </w:rPr>
              <w:t>6</w:t>
            </w:r>
            <w:r w:rsidRPr="007C4FBE">
              <w:rPr>
                <w:rFonts w:ascii="Times New Roman" w:hAnsi="Times New Roman" w:cs="Times New Roman"/>
                <w:b/>
                <w:spacing w:val="-8"/>
                <w:sz w:val="24"/>
                <w:szCs w:val="24"/>
                <w:vertAlign w:val="superscript"/>
              </w:rPr>
              <w:t>th</w:t>
            </w:r>
            <w:r w:rsidRPr="007C4FBE">
              <w:rPr>
                <w:rFonts w:ascii="Times New Roman" w:hAnsi="Times New Roman" w:cs="Times New Roman"/>
                <w:b/>
                <w:spacing w:val="-8"/>
                <w:sz w:val="24"/>
                <w:szCs w:val="24"/>
              </w:rPr>
              <w:t xml:space="preserve"> and 7</w:t>
            </w:r>
            <w:r w:rsidRPr="007C4FBE">
              <w:rPr>
                <w:rFonts w:ascii="Times New Roman" w:hAnsi="Times New Roman" w:cs="Times New Roman"/>
                <w:b/>
                <w:spacing w:val="-8"/>
                <w:sz w:val="24"/>
                <w:szCs w:val="24"/>
                <w:vertAlign w:val="superscript"/>
              </w:rPr>
              <w:t>th</w:t>
            </w:r>
            <w:r w:rsidRPr="007C4FBE">
              <w:rPr>
                <w:rFonts w:ascii="Times New Roman" w:hAnsi="Times New Roman" w:cs="Times New Roman"/>
                <w:b/>
                <w:spacing w:val="-8"/>
                <w:sz w:val="24"/>
                <w:szCs w:val="24"/>
              </w:rPr>
              <w:t xml:space="preserve"> of the month.</w:t>
            </w:r>
          </w:p>
          <w:p w14:paraId="5C8F10F9" w14:textId="298CBB9D" w:rsidR="001D20DE" w:rsidRPr="007C4FBE" w:rsidRDefault="001D20DE" w:rsidP="00134E6B">
            <w:pPr>
              <w:pStyle w:val="af6"/>
              <w:numPr>
                <w:ilvl w:val="0"/>
                <w:numId w:val="29"/>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7C4FBE">
              <w:rPr>
                <w:rFonts w:ascii="Times New Roman" w:hAnsi="Times New Roman" w:cs="Times New Roman"/>
                <w:b/>
                <w:color w:val="0070C0"/>
                <w:spacing w:val="-8"/>
                <w:sz w:val="24"/>
                <w:szCs w:val="24"/>
              </w:rPr>
              <w:t>Sub-County</w:t>
            </w:r>
            <w:r w:rsidRPr="007C4FBE">
              <w:rPr>
                <w:rFonts w:ascii="Times New Roman" w:hAnsi="Times New Roman" w:cs="Times New Roman"/>
                <w:color w:val="0070C0"/>
                <w:spacing w:val="-8"/>
                <w:sz w:val="24"/>
                <w:szCs w:val="24"/>
              </w:rPr>
              <w:t xml:space="preserve"> </w:t>
            </w:r>
            <w:r w:rsidRPr="007C4FBE">
              <w:rPr>
                <w:rFonts w:ascii="Times New Roman" w:hAnsi="Times New Roman" w:cs="Times New Roman"/>
                <w:spacing w:val="-8"/>
                <w:sz w:val="24"/>
                <w:szCs w:val="24"/>
              </w:rPr>
              <w:t xml:space="preserve">inputs data into DHIS2 by </w:t>
            </w:r>
            <w:r w:rsidRPr="007C4FBE">
              <w:rPr>
                <w:rFonts w:ascii="Times New Roman" w:hAnsi="Times New Roman" w:cs="Times New Roman"/>
                <w:b/>
                <w:spacing w:val="-8"/>
                <w:sz w:val="24"/>
                <w:szCs w:val="24"/>
              </w:rPr>
              <w:t>15</w:t>
            </w:r>
            <w:r w:rsidRPr="007C4FBE">
              <w:rPr>
                <w:rFonts w:ascii="Times New Roman" w:hAnsi="Times New Roman" w:cs="Times New Roman"/>
                <w:b/>
                <w:spacing w:val="-8"/>
                <w:sz w:val="24"/>
                <w:szCs w:val="24"/>
                <w:vertAlign w:val="superscript"/>
              </w:rPr>
              <w:t>th</w:t>
            </w:r>
            <w:r w:rsidRPr="007C4FBE">
              <w:rPr>
                <w:rFonts w:ascii="Times New Roman" w:hAnsi="Times New Roman" w:cs="Times New Roman"/>
                <w:b/>
                <w:spacing w:val="-8"/>
                <w:sz w:val="24"/>
                <w:szCs w:val="24"/>
              </w:rPr>
              <w:t xml:space="preserve"> of the month</w:t>
            </w:r>
          </w:p>
        </w:tc>
      </w:tr>
      <w:tr w:rsidR="001D20DE" w14:paraId="5163ACD0" w14:textId="77777777" w:rsidTr="003A5B72">
        <w:tc>
          <w:tcPr>
            <w:tcW w:w="9096" w:type="dxa"/>
          </w:tcPr>
          <w:p w14:paraId="29270D7E" w14:textId="77777777" w:rsidR="001D20DE" w:rsidRPr="007C4FBE" w:rsidRDefault="001D20DE" w:rsidP="00134E6B">
            <w:pPr>
              <w:adjustRightInd w:val="0"/>
              <w:snapToGrid w:val="0"/>
              <w:spacing w:beforeLines="50" w:before="180" w:afterLines="50" w:after="180" w:line="240" w:lineRule="exact"/>
              <w:jc w:val="left"/>
              <w:rPr>
                <w:rFonts w:ascii="Times New Roman" w:hAnsi="Times New Roman" w:cs="Times New Roman"/>
                <w:b/>
                <w:spacing w:val="-8"/>
                <w:sz w:val="24"/>
                <w:szCs w:val="24"/>
              </w:rPr>
            </w:pPr>
            <w:r w:rsidRPr="007C4FBE">
              <w:rPr>
                <w:rFonts w:ascii="Times New Roman" w:hAnsi="Times New Roman" w:cs="Times New Roman"/>
                <w:b/>
                <w:i/>
                <w:spacing w:val="-8"/>
                <w:sz w:val="24"/>
                <w:szCs w:val="24"/>
              </w:rPr>
              <w:t>Quarterly</w:t>
            </w:r>
            <w:r w:rsidRPr="007C4FBE">
              <w:rPr>
                <w:rFonts w:ascii="Times New Roman" w:hAnsi="Times New Roman" w:cs="Times New Roman" w:hint="eastAsia"/>
                <w:b/>
                <w:i/>
                <w:spacing w:val="-8"/>
                <w:sz w:val="24"/>
                <w:szCs w:val="24"/>
              </w:rPr>
              <w:t xml:space="preserve"> routine 1 (</w:t>
            </w:r>
            <w:r w:rsidRPr="007C4FBE">
              <w:rPr>
                <w:rFonts w:ascii="Times New Roman" w:hAnsi="Times New Roman" w:cs="Times New Roman"/>
                <w:b/>
                <w:i/>
                <w:spacing w:val="-8"/>
                <w:sz w:val="24"/>
                <w:szCs w:val="24"/>
              </w:rPr>
              <w:t>Community Action)</w:t>
            </w:r>
            <w:r w:rsidRPr="007C4FBE">
              <w:rPr>
                <w:rFonts w:ascii="Times New Roman" w:hAnsi="Times New Roman" w:cs="Times New Roman"/>
                <w:b/>
                <w:spacing w:val="-8"/>
                <w:sz w:val="24"/>
                <w:szCs w:val="24"/>
              </w:rPr>
              <w:t>:</w:t>
            </w:r>
          </w:p>
          <w:p w14:paraId="5A3D53F1" w14:textId="77777777" w:rsidR="001D20DE" w:rsidRPr="007C4FBE" w:rsidRDefault="00A827A8" w:rsidP="00134E6B">
            <w:pPr>
              <w:pStyle w:val="af6"/>
              <w:numPr>
                <w:ilvl w:val="0"/>
                <w:numId w:val="30"/>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7C4FBE">
              <w:rPr>
                <w:rFonts w:ascii="Times New Roman" w:hAnsi="Times New Roman" w:cs="Times New Roman" w:hint="eastAsia"/>
                <w:b/>
                <w:color w:val="0070C0"/>
                <w:spacing w:val="-8"/>
                <w:sz w:val="24"/>
                <w:szCs w:val="24"/>
              </w:rPr>
              <w:t>CHAs</w:t>
            </w:r>
            <w:r w:rsidR="001D20DE" w:rsidRPr="007C4FBE">
              <w:rPr>
                <w:rFonts w:ascii="Times New Roman" w:hAnsi="Times New Roman" w:cs="Times New Roman" w:hint="eastAsia"/>
                <w:color w:val="0070C0"/>
                <w:spacing w:val="-8"/>
                <w:sz w:val="24"/>
                <w:szCs w:val="24"/>
              </w:rPr>
              <w:t xml:space="preserve"> </w:t>
            </w:r>
            <w:r w:rsidR="001D20DE" w:rsidRPr="007C4FBE">
              <w:rPr>
                <w:rFonts w:ascii="Times New Roman" w:hAnsi="Times New Roman" w:cs="Times New Roman"/>
                <w:spacing w:val="-8"/>
                <w:sz w:val="24"/>
                <w:szCs w:val="24"/>
              </w:rPr>
              <w:t>organize</w:t>
            </w:r>
            <w:r w:rsidR="001D20DE" w:rsidRPr="007C4FBE">
              <w:rPr>
                <w:rFonts w:ascii="Times New Roman" w:hAnsi="Times New Roman" w:cs="Times New Roman" w:hint="eastAsia"/>
                <w:b/>
                <w:spacing w:val="-8"/>
                <w:sz w:val="24"/>
                <w:szCs w:val="24"/>
              </w:rPr>
              <w:t xml:space="preserve"> </w:t>
            </w:r>
            <w:r w:rsidR="001D20DE" w:rsidRPr="007C4FBE">
              <w:rPr>
                <w:rFonts w:ascii="Times New Roman" w:hAnsi="Times New Roman" w:cs="Times New Roman"/>
                <w:b/>
                <w:spacing w:val="-8"/>
                <w:sz w:val="24"/>
                <w:szCs w:val="24"/>
              </w:rPr>
              <w:t>the Dialogue Da</w:t>
            </w:r>
            <w:r w:rsidR="001D20DE" w:rsidRPr="007C4FBE">
              <w:rPr>
                <w:rFonts w:ascii="Times New Roman" w:hAnsi="Times New Roman" w:cs="Times New Roman"/>
                <w:spacing w:val="-8"/>
                <w:sz w:val="24"/>
                <w:szCs w:val="24"/>
              </w:rPr>
              <w:t xml:space="preserve">y with </w:t>
            </w:r>
            <w:r w:rsidRPr="007C4FBE">
              <w:rPr>
                <w:rFonts w:ascii="Times New Roman" w:hAnsi="Times New Roman" w:cs="Times New Roman"/>
                <w:b/>
                <w:color w:val="0070C0"/>
                <w:spacing w:val="-8"/>
                <w:sz w:val="24"/>
                <w:szCs w:val="24"/>
              </w:rPr>
              <w:t>CHWs</w:t>
            </w:r>
            <w:r w:rsidR="001D20DE" w:rsidRPr="007C4FBE">
              <w:rPr>
                <w:rFonts w:ascii="Times New Roman" w:hAnsi="Times New Roman" w:cs="Times New Roman"/>
                <w:color w:val="0070C0"/>
                <w:spacing w:val="-8"/>
                <w:sz w:val="24"/>
                <w:szCs w:val="24"/>
              </w:rPr>
              <w:t xml:space="preserve"> </w:t>
            </w:r>
            <w:r w:rsidR="001D20DE" w:rsidRPr="007C4FBE">
              <w:rPr>
                <w:rFonts w:ascii="Times New Roman" w:hAnsi="Times New Roman" w:cs="Times New Roman"/>
                <w:spacing w:val="-8"/>
                <w:sz w:val="24"/>
                <w:szCs w:val="24"/>
              </w:rPr>
              <w:t xml:space="preserve">and </w:t>
            </w:r>
            <w:r w:rsidR="001D20DE" w:rsidRPr="007C4FBE">
              <w:rPr>
                <w:rFonts w:ascii="Times New Roman" w:hAnsi="Times New Roman" w:cs="Times New Roman"/>
                <w:b/>
                <w:color w:val="0070C0"/>
                <w:spacing w:val="-8"/>
                <w:sz w:val="24"/>
                <w:szCs w:val="24"/>
              </w:rPr>
              <w:t>CHCs</w:t>
            </w:r>
            <w:r w:rsidR="001D20DE" w:rsidRPr="007C4FBE">
              <w:rPr>
                <w:rFonts w:ascii="Times New Roman" w:hAnsi="Times New Roman" w:cs="Times New Roman"/>
                <w:color w:val="0070C0"/>
                <w:spacing w:val="-8"/>
                <w:sz w:val="24"/>
                <w:szCs w:val="24"/>
              </w:rPr>
              <w:t xml:space="preserve"> </w:t>
            </w:r>
            <w:r w:rsidR="001D20DE" w:rsidRPr="007C4FBE">
              <w:rPr>
                <w:rFonts w:ascii="Times New Roman" w:hAnsi="Times New Roman" w:cs="Times New Roman"/>
                <w:spacing w:val="-8"/>
                <w:sz w:val="24"/>
                <w:szCs w:val="24"/>
              </w:rPr>
              <w:t>at the community to discuss issues, give their views, and agree on the action to be taken.</w:t>
            </w:r>
          </w:p>
          <w:p w14:paraId="7DCA3517" w14:textId="77777777" w:rsidR="001D20DE" w:rsidRPr="007C4FBE" w:rsidRDefault="00A827A8" w:rsidP="00134E6B">
            <w:pPr>
              <w:pStyle w:val="af6"/>
              <w:numPr>
                <w:ilvl w:val="0"/>
                <w:numId w:val="30"/>
              </w:numPr>
              <w:adjustRightInd w:val="0"/>
              <w:snapToGrid w:val="0"/>
              <w:spacing w:beforeLines="50" w:before="180" w:afterLines="50" w:after="180" w:line="240" w:lineRule="exact"/>
              <w:ind w:leftChars="0"/>
              <w:jc w:val="left"/>
              <w:rPr>
                <w:rFonts w:ascii="Times New Roman" w:hAnsi="Times New Roman" w:cs="Times New Roman"/>
                <w:spacing w:val="-8"/>
                <w:sz w:val="24"/>
                <w:szCs w:val="24"/>
              </w:rPr>
            </w:pPr>
            <w:r w:rsidRPr="007C4FBE">
              <w:rPr>
                <w:rFonts w:ascii="Times New Roman" w:hAnsi="Times New Roman" w:cs="Times New Roman"/>
                <w:b/>
                <w:color w:val="0070C0"/>
                <w:spacing w:val="-8"/>
                <w:sz w:val="24"/>
                <w:szCs w:val="24"/>
              </w:rPr>
              <w:t>CHAs</w:t>
            </w:r>
            <w:r w:rsidR="001D20DE" w:rsidRPr="007C4FBE">
              <w:rPr>
                <w:rFonts w:ascii="Times New Roman" w:hAnsi="Times New Roman" w:cs="Times New Roman"/>
                <w:spacing w:val="-8"/>
                <w:sz w:val="24"/>
                <w:szCs w:val="24"/>
              </w:rPr>
              <w:t xml:space="preserve">, with </w:t>
            </w:r>
            <w:r w:rsidRPr="007C4FBE">
              <w:rPr>
                <w:rFonts w:ascii="Times New Roman" w:hAnsi="Times New Roman" w:cs="Times New Roman"/>
                <w:b/>
                <w:color w:val="0070C0"/>
                <w:spacing w:val="-8"/>
                <w:sz w:val="24"/>
                <w:szCs w:val="24"/>
              </w:rPr>
              <w:t>CHWs</w:t>
            </w:r>
            <w:r w:rsidR="001D20DE" w:rsidRPr="007C4FBE">
              <w:rPr>
                <w:rFonts w:ascii="Times New Roman" w:hAnsi="Times New Roman" w:cs="Times New Roman"/>
                <w:color w:val="0070C0"/>
                <w:spacing w:val="-8"/>
                <w:sz w:val="24"/>
                <w:szCs w:val="24"/>
              </w:rPr>
              <w:t xml:space="preserve"> </w:t>
            </w:r>
            <w:r w:rsidR="001D20DE" w:rsidRPr="007C4FBE">
              <w:rPr>
                <w:rFonts w:ascii="Times New Roman" w:hAnsi="Times New Roman" w:cs="Times New Roman"/>
                <w:spacing w:val="-8"/>
                <w:sz w:val="24"/>
                <w:szCs w:val="24"/>
              </w:rPr>
              <w:t xml:space="preserve">and </w:t>
            </w:r>
            <w:r w:rsidR="001D20DE" w:rsidRPr="007C4FBE">
              <w:rPr>
                <w:rFonts w:ascii="Times New Roman" w:hAnsi="Times New Roman" w:cs="Times New Roman"/>
                <w:b/>
                <w:color w:val="0070C0"/>
                <w:spacing w:val="-8"/>
                <w:sz w:val="24"/>
                <w:szCs w:val="24"/>
              </w:rPr>
              <w:t>CHCs</w:t>
            </w:r>
            <w:r w:rsidR="001D20DE" w:rsidRPr="007C4FBE">
              <w:rPr>
                <w:rFonts w:ascii="Times New Roman" w:hAnsi="Times New Roman" w:cs="Times New Roman"/>
                <w:color w:val="0070C0"/>
                <w:spacing w:val="-8"/>
                <w:sz w:val="24"/>
                <w:szCs w:val="24"/>
              </w:rPr>
              <w:t xml:space="preserve"> </w:t>
            </w:r>
            <w:r w:rsidR="001D20DE" w:rsidRPr="007C4FBE">
              <w:rPr>
                <w:rFonts w:ascii="Times New Roman" w:hAnsi="Times New Roman" w:cs="Times New Roman"/>
                <w:spacing w:val="-8"/>
                <w:sz w:val="24"/>
                <w:szCs w:val="24"/>
              </w:rPr>
              <w:t xml:space="preserve">put into action what they have discussed and agreed on the Dialogue Day (including but not limited to: organizing </w:t>
            </w:r>
            <w:r w:rsidR="001D20DE" w:rsidRPr="007C4FBE">
              <w:rPr>
                <w:rFonts w:ascii="Times New Roman" w:hAnsi="Times New Roman" w:cs="Times New Roman"/>
                <w:b/>
                <w:spacing w:val="-8"/>
                <w:sz w:val="24"/>
                <w:szCs w:val="24"/>
              </w:rPr>
              <w:t>Community Action Day</w:t>
            </w:r>
            <w:r w:rsidR="001D20DE" w:rsidRPr="007C4FBE">
              <w:rPr>
                <w:rFonts w:ascii="Times New Roman" w:hAnsi="Times New Roman" w:cs="Times New Roman"/>
                <w:spacing w:val="-8"/>
                <w:sz w:val="24"/>
                <w:szCs w:val="24"/>
              </w:rPr>
              <w:t xml:space="preserve">).  </w:t>
            </w:r>
          </w:p>
        </w:tc>
      </w:tr>
      <w:tr w:rsidR="00560685" w14:paraId="00190871" w14:textId="77777777" w:rsidTr="003A5B72">
        <w:tc>
          <w:tcPr>
            <w:tcW w:w="9096" w:type="dxa"/>
          </w:tcPr>
          <w:p w14:paraId="77E99255" w14:textId="77777777" w:rsidR="00560685" w:rsidRPr="007C4FBE" w:rsidRDefault="00560685" w:rsidP="00134E6B">
            <w:pPr>
              <w:adjustRightInd w:val="0"/>
              <w:snapToGrid w:val="0"/>
              <w:spacing w:before="50" w:afterLines="50" w:after="180" w:line="240" w:lineRule="exact"/>
              <w:jc w:val="left"/>
              <w:rPr>
                <w:rFonts w:ascii="Times New Roman" w:hAnsi="Times New Roman" w:cs="Times New Roman"/>
                <w:b/>
                <w:i/>
                <w:spacing w:val="-8"/>
                <w:sz w:val="24"/>
                <w:szCs w:val="24"/>
              </w:rPr>
            </w:pPr>
            <w:r w:rsidRPr="007C4FBE">
              <w:rPr>
                <w:rFonts w:ascii="Times New Roman" w:hAnsi="Times New Roman" w:cs="Times New Roman" w:hint="eastAsia"/>
                <w:b/>
                <w:i/>
                <w:spacing w:val="-8"/>
                <w:sz w:val="24"/>
                <w:szCs w:val="24"/>
              </w:rPr>
              <w:t>Quarterly routine</w:t>
            </w:r>
            <w:r w:rsidRPr="007C4FBE">
              <w:rPr>
                <w:rFonts w:ascii="Times New Roman" w:hAnsi="Times New Roman" w:cs="Times New Roman"/>
                <w:b/>
                <w:i/>
                <w:spacing w:val="-8"/>
                <w:sz w:val="24"/>
                <w:szCs w:val="24"/>
              </w:rPr>
              <w:t xml:space="preserve"> 2 (Supportive supervision):</w:t>
            </w:r>
          </w:p>
          <w:p w14:paraId="569FC0DC" w14:textId="1F606081" w:rsidR="00560685" w:rsidRPr="007C4FBE" w:rsidRDefault="00560685" w:rsidP="00134E6B">
            <w:pPr>
              <w:pStyle w:val="af6"/>
              <w:numPr>
                <w:ilvl w:val="0"/>
                <w:numId w:val="33"/>
              </w:numPr>
              <w:adjustRightInd w:val="0"/>
              <w:snapToGrid w:val="0"/>
              <w:spacing w:before="50" w:afterLines="50" w:after="180" w:line="240" w:lineRule="exact"/>
              <w:ind w:leftChars="0"/>
              <w:jc w:val="left"/>
              <w:rPr>
                <w:rFonts w:ascii="Times New Roman" w:hAnsi="Times New Roman" w:cs="Times New Roman"/>
                <w:spacing w:val="-8"/>
                <w:sz w:val="24"/>
                <w:szCs w:val="24"/>
              </w:rPr>
            </w:pPr>
            <w:r w:rsidRPr="007C4FBE">
              <w:rPr>
                <w:rFonts w:ascii="Times New Roman" w:hAnsi="Times New Roman" w:cs="Times New Roman"/>
                <w:b/>
                <w:color w:val="0070C0"/>
                <w:spacing w:val="-8"/>
                <w:sz w:val="24"/>
                <w:szCs w:val="24"/>
              </w:rPr>
              <w:t>CHMT</w:t>
            </w:r>
            <w:r w:rsidRPr="007C4FBE">
              <w:rPr>
                <w:rFonts w:ascii="Times New Roman" w:hAnsi="Times New Roman" w:cs="Times New Roman"/>
                <w:color w:val="0070C0"/>
                <w:spacing w:val="-8"/>
                <w:sz w:val="24"/>
                <w:szCs w:val="24"/>
              </w:rPr>
              <w:t xml:space="preserve"> </w:t>
            </w:r>
            <w:r w:rsidRPr="007C4FBE">
              <w:rPr>
                <w:rFonts w:ascii="Times New Roman" w:hAnsi="Times New Roman" w:cs="Times New Roman"/>
                <w:spacing w:val="-8"/>
                <w:sz w:val="24"/>
                <w:szCs w:val="24"/>
              </w:rPr>
              <w:t xml:space="preserve">organizes the </w:t>
            </w:r>
            <w:r w:rsidRPr="007C4FBE">
              <w:rPr>
                <w:rFonts w:ascii="Times New Roman" w:hAnsi="Times New Roman" w:cs="Times New Roman"/>
                <w:b/>
                <w:spacing w:val="-8"/>
                <w:sz w:val="24"/>
                <w:szCs w:val="24"/>
                <w:highlight w:val="yellow"/>
              </w:rPr>
              <w:t>3rd Quarter [January, February, and March] review</w:t>
            </w:r>
            <w:r w:rsidRPr="007C4FBE">
              <w:rPr>
                <w:rFonts w:ascii="Times New Roman" w:hAnsi="Times New Roman" w:cs="Times New Roman"/>
                <w:spacing w:val="-8"/>
                <w:sz w:val="24"/>
                <w:szCs w:val="24"/>
                <w:highlight w:val="yellow"/>
              </w:rPr>
              <w:t xml:space="preserve"> </w:t>
            </w:r>
            <w:r w:rsidRPr="007C4FBE">
              <w:rPr>
                <w:rFonts w:ascii="Times New Roman" w:hAnsi="Times New Roman" w:cs="Times New Roman"/>
                <w:b/>
                <w:spacing w:val="-8"/>
                <w:sz w:val="24"/>
                <w:szCs w:val="24"/>
                <w:highlight w:val="yellow"/>
              </w:rPr>
              <w:t>meeting</w:t>
            </w:r>
            <w:r w:rsidRPr="007C4FBE">
              <w:rPr>
                <w:rFonts w:ascii="Times New Roman" w:hAnsi="Times New Roman" w:cs="Times New Roman"/>
                <w:spacing w:val="-8"/>
                <w:sz w:val="24"/>
                <w:szCs w:val="24"/>
              </w:rPr>
              <w:t xml:space="preserve"> with </w:t>
            </w:r>
            <w:r w:rsidRPr="00D823F1">
              <w:rPr>
                <w:rFonts w:ascii="Times New Roman" w:hAnsi="Times New Roman" w:cs="Times New Roman"/>
                <w:b/>
                <w:color w:val="0070C0"/>
                <w:spacing w:val="-8"/>
                <w:sz w:val="24"/>
                <w:szCs w:val="24"/>
              </w:rPr>
              <w:t>SCHMT</w:t>
            </w:r>
            <w:r w:rsidRPr="00D823F1">
              <w:rPr>
                <w:rFonts w:ascii="Times New Roman" w:hAnsi="Times New Roman" w:cs="Times New Roman"/>
                <w:color w:val="0070C0"/>
                <w:spacing w:val="-8"/>
                <w:sz w:val="24"/>
                <w:szCs w:val="24"/>
              </w:rPr>
              <w:t xml:space="preserve"> </w:t>
            </w:r>
            <w:r w:rsidRPr="007C4FBE">
              <w:rPr>
                <w:rFonts w:ascii="Times New Roman" w:hAnsi="Times New Roman" w:cs="Times New Roman"/>
                <w:spacing w:val="-8"/>
                <w:sz w:val="24"/>
                <w:szCs w:val="24"/>
              </w:rPr>
              <w:t xml:space="preserve">where </w:t>
            </w:r>
            <w:r w:rsidR="00455A1A">
              <w:rPr>
                <w:rFonts w:ascii="Times New Roman" w:hAnsi="Times New Roman" w:cs="Times New Roman"/>
                <w:spacing w:val="-8"/>
                <w:sz w:val="24"/>
                <w:szCs w:val="24"/>
              </w:rPr>
              <w:t xml:space="preserve">quarterly </w:t>
            </w:r>
            <w:r w:rsidRPr="007C4FBE">
              <w:rPr>
                <w:rFonts w:ascii="Times New Roman" w:hAnsi="Times New Roman" w:cs="Times New Roman"/>
                <w:spacing w:val="-8"/>
                <w:sz w:val="24"/>
                <w:szCs w:val="24"/>
              </w:rPr>
              <w:t xml:space="preserve">health </w:t>
            </w:r>
            <w:r w:rsidR="00455A1A">
              <w:rPr>
                <w:rFonts w:ascii="Times New Roman" w:hAnsi="Times New Roman" w:cs="Times New Roman"/>
                <w:spacing w:val="-8"/>
                <w:sz w:val="24"/>
                <w:szCs w:val="24"/>
              </w:rPr>
              <w:t>performance report</w:t>
            </w:r>
            <w:r w:rsidR="00454D8E">
              <w:rPr>
                <w:rFonts w:ascii="Times New Roman" w:hAnsi="Times New Roman" w:cs="Times New Roman"/>
                <w:spacing w:val="-8"/>
                <w:sz w:val="24"/>
                <w:szCs w:val="24"/>
              </w:rPr>
              <w:t xml:space="preserve"> </w:t>
            </w:r>
            <w:r w:rsidR="00455A1A">
              <w:rPr>
                <w:rFonts w:ascii="Times New Roman" w:hAnsi="Times New Roman" w:cs="Times New Roman"/>
                <w:spacing w:val="-8"/>
                <w:sz w:val="24"/>
                <w:szCs w:val="24"/>
              </w:rPr>
              <w:t>is compiled/analyzed</w:t>
            </w:r>
            <w:r w:rsidR="00454D8E">
              <w:rPr>
                <w:rFonts w:ascii="Times New Roman" w:hAnsi="Times New Roman" w:cs="Times New Roman"/>
                <w:spacing w:val="-8"/>
                <w:sz w:val="24"/>
                <w:szCs w:val="24"/>
              </w:rPr>
              <w:t xml:space="preserve"> to</w:t>
            </w:r>
            <w:r w:rsidRPr="007C4FBE">
              <w:rPr>
                <w:rFonts w:ascii="Times New Roman" w:hAnsi="Times New Roman" w:cs="Times New Roman"/>
                <w:spacing w:val="-8"/>
                <w:sz w:val="24"/>
                <w:szCs w:val="24"/>
              </w:rPr>
              <w:t xml:space="preserve"> </w:t>
            </w:r>
            <w:r w:rsidR="00455A1A">
              <w:rPr>
                <w:rFonts w:ascii="Times New Roman" w:hAnsi="Times New Roman" w:cs="Times New Roman"/>
                <w:spacing w:val="-8"/>
                <w:sz w:val="24"/>
                <w:szCs w:val="24"/>
              </w:rPr>
              <w:t xml:space="preserve">confirm progress, </w:t>
            </w:r>
            <w:r w:rsidRPr="007C4FBE">
              <w:rPr>
                <w:rFonts w:ascii="Times New Roman" w:hAnsi="Times New Roman" w:cs="Times New Roman"/>
                <w:spacing w:val="-8"/>
                <w:sz w:val="24"/>
                <w:szCs w:val="24"/>
              </w:rPr>
              <w:t xml:space="preserve">discuss issues and the way forward. </w:t>
            </w:r>
            <w:r w:rsidRPr="007C4FBE">
              <w:rPr>
                <w:rFonts w:ascii="Times New Roman" w:hAnsi="Times New Roman" w:cs="Times New Roman"/>
                <w:b/>
                <w:spacing w:val="-8"/>
                <w:sz w:val="24"/>
                <w:szCs w:val="24"/>
              </w:rPr>
              <w:t xml:space="preserve"> </w:t>
            </w:r>
          </w:p>
          <w:p w14:paraId="49B6AD09" w14:textId="28244166" w:rsidR="00560685" w:rsidRPr="007C4FBE" w:rsidRDefault="00560685" w:rsidP="00134E6B">
            <w:pPr>
              <w:pStyle w:val="af6"/>
              <w:numPr>
                <w:ilvl w:val="0"/>
                <w:numId w:val="33"/>
              </w:numPr>
              <w:adjustRightInd w:val="0"/>
              <w:snapToGrid w:val="0"/>
              <w:spacing w:before="50" w:afterLines="50" w:after="180" w:line="240" w:lineRule="exact"/>
              <w:ind w:leftChars="0"/>
              <w:jc w:val="left"/>
              <w:rPr>
                <w:rFonts w:ascii="Times New Roman" w:hAnsi="Times New Roman" w:cs="Times New Roman"/>
                <w:spacing w:val="-8"/>
                <w:sz w:val="24"/>
                <w:szCs w:val="24"/>
              </w:rPr>
            </w:pPr>
            <w:r w:rsidRPr="00D823F1">
              <w:rPr>
                <w:rFonts w:ascii="Times New Roman" w:hAnsi="Times New Roman" w:cs="Times New Roman" w:hint="eastAsia"/>
                <w:b/>
                <w:color w:val="0070C0"/>
                <w:spacing w:val="-8"/>
                <w:sz w:val="24"/>
                <w:szCs w:val="24"/>
              </w:rPr>
              <w:t>CHMT</w:t>
            </w:r>
            <w:r w:rsidRPr="00D823F1">
              <w:rPr>
                <w:rFonts w:ascii="Times New Roman" w:hAnsi="Times New Roman" w:cs="Times New Roman" w:hint="eastAsia"/>
                <w:color w:val="0070C0"/>
                <w:spacing w:val="-8"/>
                <w:sz w:val="24"/>
                <w:szCs w:val="24"/>
              </w:rPr>
              <w:t xml:space="preserve"> </w:t>
            </w:r>
            <w:r w:rsidRPr="007C4FBE">
              <w:rPr>
                <w:rFonts w:ascii="Times New Roman" w:hAnsi="Times New Roman" w:cs="Times New Roman" w:hint="eastAsia"/>
                <w:spacing w:val="-8"/>
                <w:sz w:val="24"/>
                <w:szCs w:val="24"/>
              </w:rPr>
              <w:t xml:space="preserve">and/or </w:t>
            </w:r>
            <w:r w:rsidRPr="00D823F1">
              <w:rPr>
                <w:rFonts w:ascii="Times New Roman" w:hAnsi="Times New Roman" w:cs="Times New Roman" w:hint="eastAsia"/>
                <w:b/>
                <w:color w:val="0070C0"/>
                <w:spacing w:val="-8"/>
                <w:sz w:val="24"/>
                <w:szCs w:val="24"/>
              </w:rPr>
              <w:t>SCHMT</w:t>
            </w:r>
            <w:r w:rsidRPr="00D823F1">
              <w:rPr>
                <w:rFonts w:ascii="Times New Roman" w:hAnsi="Times New Roman" w:cs="Times New Roman" w:hint="eastAsia"/>
                <w:color w:val="0070C0"/>
                <w:spacing w:val="-8"/>
                <w:sz w:val="24"/>
                <w:szCs w:val="24"/>
              </w:rPr>
              <w:t xml:space="preserve"> </w:t>
            </w:r>
            <w:r w:rsidRPr="007C4FBE">
              <w:rPr>
                <w:rFonts w:ascii="Times New Roman" w:hAnsi="Times New Roman" w:cs="Times New Roman" w:hint="eastAsia"/>
                <w:spacing w:val="-8"/>
                <w:sz w:val="24"/>
                <w:szCs w:val="24"/>
              </w:rPr>
              <w:t>conducts supportive supervision to rec</w:t>
            </w:r>
            <w:r w:rsidR="00070ACC">
              <w:rPr>
                <w:rFonts w:ascii="Times New Roman" w:hAnsi="Times New Roman" w:cs="Times New Roman" w:hint="eastAsia"/>
                <w:spacing w:val="-8"/>
                <w:sz w:val="24"/>
                <w:szCs w:val="24"/>
              </w:rPr>
              <w:t>tify and improve the situations</w:t>
            </w:r>
            <w:r w:rsidRPr="007C4FBE">
              <w:rPr>
                <w:rFonts w:ascii="Times New Roman" w:hAnsi="Times New Roman" w:cs="Times New Roman" w:hint="eastAsia"/>
                <w:spacing w:val="-8"/>
                <w:sz w:val="24"/>
                <w:szCs w:val="24"/>
              </w:rPr>
              <w:t>.</w:t>
            </w:r>
          </w:p>
        </w:tc>
      </w:tr>
      <w:tr w:rsidR="003A5B72" w14:paraId="0310765A" w14:textId="77777777" w:rsidTr="003A5B72">
        <w:tc>
          <w:tcPr>
            <w:tcW w:w="9096" w:type="dxa"/>
            <w:shd w:val="clear" w:color="auto" w:fill="BDD6EE" w:themeFill="accent5" w:themeFillTint="66"/>
          </w:tcPr>
          <w:p w14:paraId="30B74CF7" w14:textId="043AD898" w:rsidR="003A5B72" w:rsidRDefault="003A5B72" w:rsidP="00194E30">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3A5B72" w14:paraId="0D25E29A" w14:textId="77777777" w:rsidTr="003A5B72">
        <w:tc>
          <w:tcPr>
            <w:tcW w:w="9096" w:type="dxa"/>
            <w:shd w:val="clear" w:color="auto" w:fill="FFFFFF" w:themeFill="background1"/>
          </w:tcPr>
          <w:p w14:paraId="5E58BBB4" w14:textId="6093FF22" w:rsidR="003A5B72" w:rsidRDefault="003A5B72" w:rsidP="00194E30">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3A5B72" w14:paraId="60D97637" w14:textId="77777777" w:rsidTr="003A5B72">
        <w:tc>
          <w:tcPr>
            <w:tcW w:w="9096" w:type="dxa"/>
            <w:shd w:val="clear" w:color="auto" w:fill="F7CAAC" w:themeFill="accent2" w:themeFillTint="66"/>
          </w:tcPr>
          <w:p w14:paraId="5B65862E" w14:textId="4FFC22CF" w:rsidR="003A5B72" w:rsidRDefault="003A5B72" w:rsidP="00194E30">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4B1A09">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3A5B72" w14:paraId="136F371D" w14:textId="77777777" w:rsidTr="003A5B72">
        <w:tc>
          <w:tcPr>
            <w:tcW w:w="9096" w:type="dxa"/>
          </w:tcPr>
          <w:p w14:paraId="6BF03450" w14:textId="77777777" w:rsidR="003A5B72" w:rsidRDefault="003A5B72" w:rsidP="00194E30">
            <w:pPr>
              <w:adjustRightInd w:val="0"/>
              <w:snapToGrid w:val="0"/>
              <w:spacing w:beforeLines="50" w:before="180" w:afterLines="50" w:after="180"/>
              <w:jc w:val="left"/>
              <w:rPr>
                <w:rFonts w:ascii="Times New Roman" w:hAnsi="Times New Roman" w:cs="Times New Roman"/>
                <w:b/>
                <w:i/>
                <w:sz w:val="24"/>
                <w:szCs w:val="24"/>
              </w:rPr>
            </w:pPr>
            <w:r>
              <w:rPr>
                <w:rFonts w:ascii="Times New Roman" w:hAnsi="Times New Roman" w:cs="Times New Roman" w:hint="eastAsia"/>
                <w:b/>
                <w:i/>
                <w:sz w:val="24"/>
                <w:szCs w:val="24"/>
              </w:rPr>
              <w:t xml:space="preserve">AWP </w:t>
            </w:r>
            <w:r>
              <w:rPr>
                <w:rFonts w:ascii="Times New Roman" w:hAnsi="Times New Roman" w:cs="Times New Roman"/>
                <w:b/>
                <w:i/>
                <w:sz w:val="24"/>
                <w:szCs w:val="24"/>
              </w:rPr>
              <w:t>finalization and submission</w:t>
            </w:r>
            <w:r>
              <w:rPr>
                <w:rFonts w:ascii="Times New Roman" w:hAnsi="Times New Roman" w:cs="Times New Roman" w:hint="eastAsia"/>
                <w:b/>
                <w:i/>
                <w:sz w:val="24"/>
                <w:szCs w:val="24"/>
              </w:rPr>
              <w:t>:</w:t>
            </w:r>
          </w:p>
          <w:p w14:paraId="3CB07908" w14:textId="77777777" w:rsidR="003A5B72" w:rsidRPr="00F52EE8" w:rsidRDefault="003A5B72" w:rsidP="00194E30">
            <w:pPr>
              <w:pStyle w:val="af6"/>
              <w:numPr>
                <w:ilvl w:val="0"/>
                <w:numId w:val="17"/>
              </w:numPr>
              <w:adjustRightInd w:val="0"/>
              <w:snapToGrid w:val="0"/>
              <w:spacing w:beforeLines="50" w:before="180" w:afterLines="50" w:after="180"/>
              <w:ind w:leftChars="0"/>
              <w:jc w:val="left"/>
              <w:rPr>
                <w:rFonts w:ascii="Times New Roman" w:hAnsi="Times New Roman" w:cs="Times New Roman"/>
                <w:b/>
                <w:sz w:val="24"/>
                <w:szCs w:val="24"/>
              </w:rPr>
            </w:pPr>
            <w:r w:rsidRPr="00D823F1">
              <w:rPr>
                <w:rFonts w:ascii="Times New Roman" w:hAnsi="Times New Roman" w:cs="Times New Roman"/>
                <w:b/>
                <w:color w:val="0070C0"/>
                <w:sz w:val="24"/>
                <w:szCs w:val="24"/>
              </w:rPr>
              <w:t xml:space="preserve">CHMT </w:t>
            </w:r>
            <w:r w:rsidRPr="00762D92">
              <w:rPr>
                <w:rFonts w:ascii="Times New Roman" w:hAnsi="Times New Roman" w:cs="Times New Roman"/>
                <w:b/>
                <w:sz w:val="24"/>
                <w:szCs w:val="24"/>
              </w:rPr>
              <w:t xml:space="preserve">finalizes </w:t>
            </w:r>
            <w:r w:rsidRPr="00D823F1">
              <w:rPr>
                <w:rFonts w:ascii="Times New Roman" w:hAnsi="Times New Roman" w:cs="Times New Roman"/>
                <w:b/>
                <w:sz w:val="24"/>
                <w:szCs w:val="24"/>
                <w:u w:val="single"/>
              </w:rPr>
              <w:t>AWP</w:t>
            </w:r>
            <w:r w:rsidRPr="008916F0">
              <w:rPr>
                <w:rFonts w:ascii="Times New Roman" w:hAnsi="Times New Roman" w:cs="Times New Roman"/>
                <w:b/>
                <w:sz w:val="24"/>
                <w:szCs w:val="24"/>
                <w:u w:val="single"/>
              </w:rPr>
              <w:t xml:space="preserve"> (including County Health Budget)</w:t>
            </w:r>
            <w:r>
              <w:rPr>
                <w:rFonts w:ascii="Times New Roman" w:hAnsi="Times New Roman" w:cs="Times New Roman"/>
                <w:b/>
                <w:sz w:val="24"/>
                <w:szCs w:val="24"/>
                <w:u w:val="single"/>
              </w:rPr>
              <w:t>.</w:t>
            </w:r>
          </w:p>
          <w:p w14:paraId="08AA96FE" w14:textId="375ACB7B" w:rsidR="003A5B72" w:rsidRPr="00762D92" w:rsidRDefault="003A5B72" w:rsidP="00194E30">
            <w:pPr>
              <w:pStyle w:val="af6"/>
              <w:numPr>
                <w:ilvl w:val="0"/>
                <w:numId w:val="17"/>
              </w:numPr>
              <w:adjustRightInd w:val="0"/>
              <w:snapToGrid w:val="0"/>
              <w:spacing w:beforeLines="50" w:before="180" w:afterLines="50" w:after="180"/>
              <w:ind w:leftChars="0"/>
              <w:jc w:val="left"/>
              <w:rPr>
                <w:rFonts w:ascii="Times New Roman" w:hAnsi="Times New Roman" w:cs="Times New Roman"/>
                <w:b/>
                <w:sz w:val="24"/>
                <w:szCs w:val="24"/>
              </w:rPr>
            </w:pPr>
            <w:r w:rsidRPr="00D823F1">
              <w:rPr>
                <w:rFonts w:ascii="Times New Roman" w:hAnsi="Times New Roman" w:cs="Times New Roman"/>
                <w:b/>
                <w:color w:val="0070C0"/>
                <w:sz w:val="24"/>
                <w:szCs w:val="24"/>
              </w:rPr>
              <w:t>CHMT</w:t>
            </w:r>
            <w:r>
              <w:rPr>
                <w:rFonts w:ascii="Times New Roman" w:hAnsi="Times New Roman" w:cs="Times New Roman"/>
                <w:b/>
                <w:sz w:val="24"/>
                <w:szCs w:val="24"/>
              </w:rPr>
              <w:t xml:space="preserve"> </w:t>
            </w:r>
            <w:r w:rsidRPr="00762D92">
              <w:rPr>
                <w:rFonts w:ascii="Times New Roman" w:hAnsi="Times New Roman" w:cs="Times New Roman"/>
                <w:b/>
                <w:sz w:val="24"/>
                <w:szCs w:val="24"/>
              </w:rPr>
              <w:t xml:space="preserve">submits </w:t>
            </w:r>
            <w:r w:rsidRPr="00D823F1">
              <w:rPr>
                <w:rFonts w:ascii="Times New Roman" w:hAnsi="Times New Roman" w:cs="Times New Roman"/>
                <w:b/>
                <w:sz w:val="24"/>
                <w:szCs w:val="24"/>
                <w:u w:val="single"/>
              </w:rPr>
              <w:t>AWP</w:t>
            </w:r>
            <w:r w:rsidRPr="008916F0">
              <w:rPr>
                <w:rFonts w:ascii="Times New Roman" w:hAnsi="Times New Roman" w:cs="Times New Roman"/>
                <w:b/>
                <w:sz w:val="24"/>
                <w:szCs w:val="24"/>
                <w:u w:val="single"/>
              </w:rPr>
              <w:t xml:space="preserve"> (including County Health Budget)</w:t>
            </w:r>
            <w:r>
              <w:rPr>
                <w:rFonts w:ascii="Times New Roman" w:hAnsi="Times New Roman" w:cs="Times New Roman"/>
                <w:b/>
                <w:sz w:val="24"/>
                <w:szCs w:val="24"/>
              </w:rPr>
              <w:t xml:space="preserve"> </w:t>
            </w:r>
            <w:r w:rsidRPr="00762D92">
              <w:rPr>
                <w:rFonts w:ascii="Times New Roman" w:hAnsi="Times New Roman" w:cs="Times New Roman"/>
                <w:b/>
                <w:sz w:val="24"/>
                <w:szCs w:val="24"/>
              </w:rPr>
              <w:t>to</w:t>
            </w:r>
            <w:r w:rsidRPr="00D823F1">
              <w:rPr>
                <w:rFonts w:ascii="Times New Roman" w:hAnsi="Times New Roman" w:cs="Times New Roman"/>
                <w:b/>
                <w:color w:val="0070C0"/>
                <w:sz w:val="24"/>
                <w:szCs w:val="24"/>
              </w:rPr>
              <w:t xml:space="preserve"> CEC</w:t>
            </w:r>
            <w:r>
              <w:rPr>
                <w:rFonts w:ascii="Times New Roman" w:hAnsi="Times New Roman" w:cs="Times New Roman"/>
                <w:b/>
                <w:color w:val="0070C0"/>
                <w:sz w:val="24"/>
                <w:szCs w:val="24"/>
              </w:rPr>
              <w:t xml:space="preserve"> </w:t>
            </w:r>
            <w:r w:rsidRPr="00D823F1">
              <w:rPr>
                <w:rFonts w:ascii="Times New Roman" w:hAnsi="Times New Roman" w:cs="Times New Roman"/>
                <w:b/>
                <w:color w:val="0070C0"/>
                <w:sz w:val="24"/>
                <w:szCs w:val="24"/>
              </w:rPr>
              <w:t>Health</w:t>
            </w:r>
            <w:r w:rsidRPr="00762D92">
              <w:rPr>
                <w:rFonts w:ascii="Times New Roman" w:hAnsi="Times New Roman" w:cs="Times New Roman"/>
                <w:b/>
                <w:sz w:val="24"/>
                <w:szCs w:val="24"/>
              </w:rPr>
              <w:t xml:space="preserve"> in time for</w:t>
            </w:r>
            <w:r>
              <w:rPr>
                <w:rFonts w:ascii="Times New Roman" w:hAnsi="Times New Roman" w:cs="Times New Roman"/>
                <w:sz w:val="24"/>
                <w:szCs w:val="24"/>
              </w:rPr>
              <w:t xml:space="preserve"> </w:t>
            </w:r>
            <w:r w:rsidRPr="00F52EE8">
              <w:rPr>
                <w:rFonts w:ascii="Times New Roman" w:hAnsi="Times New Roman" w:cs="Times New Roman"/>
                <w:sz w:val="24"/>
                <w:szCs w:val="24"/>
                <w:u w:val="single"/>
              </w:rPr>
              <w:t>the County Budget Estimates</w:t>
            </w:r>
            <w:r>
              <w:rPr>
                <w:rFonts w:ascii="Times New Roman" w:hAnsi="Times New Roman" w:cs="Times New Roman"/>
                <w:sz w:val="24"/>
                <w:szCs w:val="24"/>
              </w:rPr>
              <w:t xml:space="preserve"> </w:t>
            </w:r>
          </w:p>
        </w:tc>
      </w:tr>
    </w:tbl>
    <w:p w14:paraId="2CA206CA" w14:textId="0E54EF05" w:rsidR="00A7606A" w:rsidRDefault="00A7606A" w:rsidP="00194E30">
      <w:pPr>
        <w:spacing w:after="0" w:line="240" w:lineRule="auto"/>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6B1613" w:rsidRPr="0002598A" w14:paraId="537CAB51" w14:textId="77777777" w:rsidTr="00194E30">
        <w:tc>
          <w:tcPr>
            <w:tcW w:w="9060" w:type="dxa"/>
            <w:shd w:val="clear" w:color="auto" w:fill="F7CAAC" w:themeFill="accent2" w:themeFillTint="66"/>
          </w:tcPr>
          <w:p w14:paraId="283D51ED" w14:textId="2BDA9A66" w:rsidR="006B1613" w:rsidRPr="0002598A" w:rsidRDefault="006B1613" w:rsidP="00194E30">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601591">
              <w:rPr>
                <w:rFonts w:ascii="Calibri" w:hAnsi="Calibri" w:cs="Times New Roman"/>
                <w:b/>
                <w:i/>
                <w:sz w:val="24"/>
                <w:szCs w:val="24"/>
              </w:rPr>
              <w:t>Budget</w:t>
            </w:r>
          </w:p>
        </w:tc>
      </w:tr>
      <w:tr w:rsidR="006B1613" w:rsidRPr="003341DC" w14:paraId="67BC66CA" w14:textId="77777777" w:rsidTr="00194E30">
        <w:tc>
          <w:tcPr>
            <w:tcW w:w="9060" w:type="dxa"/>
          </w:tcPr>
          <w:p w14:paraId="7018FD8F" w14:textId="77777777" w:rsidR="00BB618D" w:rsidRPr="00194E30" w:rsidRDefault="00BB618D" w:rsidP="00BB618D">
            <w:pPr>
              <w:adjustRightInd w:val="0"/>
              <w:snapToGrid w:val="0"/>
              <w:spacing w:beforeLines="50" w:before="180" w:afterLines="50" w:after="180" w:line="360" w:lineRule="auto"/>
              <w:jc w:val="left"/>
              <w:rPr>
                <w:rFonts w:ascii="Calibri" w:hAnsi="Calibri" w:cs="Times New Roman"/>
                <w:b/>
                <w:i/>
                <w:sz w:val="24"/>
                <w:szCs w:val="24"/>
              </w:rPr>
            </w:pPr>
            <w:r w:rsidRPr="00194E30">
              <w:rPr>
                <w:rFonts w:ascii="Calibri" w:hAnsi="Calibri" w:cs="Times New Roman"/>
                <w:b/>
                <w:i/>
                <w:sz w:val="24"/>
                <w:szCs w:val="24"/>
              </w:rPr>
              <w:t>County Budget Estimates:</w:t>
            </w:r>
          </w:p>
          <w:p w14:paraId="0A2C7CCC" w14:textId="09C4476C" w:rsidR="006B1613" w:rsidRPr="00194E30" w:rsidRDefault="00BB618D" w:rsidP="00194E30">
            <w:pPr>
              <w:adjustRightInd w:val="0"/>
              <w:snapToGrid w:val="0"/>
              <w:spacing w:before="120" w:after="120" w:line="240" w:lineRule="exact"/>
              <w:jc w:val="left"/>
              <w:rPr>
                <w:rFonts w:ascii="Calibri" w:hAnsi="Calibri" w:cs="Times New Roman"/>
                <w:sz w:val="24"/>
                <w:szCs w:val="24"/>
              </w:rPr>
            </w:pPr>
            <w:r w:rsidRPr="00194E30">
              <w:rPr>
                <w:rFonts w:ascii="Calibri" w:hAnsi="Calibri" w:cs="Times New Roman"/>
                <w:sz w:val="24"/>
                <w:szCs w:val="24"/>
              </w:rPr>
              <w:t xml:space="preserve">County Treasury submits </w:t>
            </w:r>
            <w:r w:rsidRPr="00194E30">
              <w:rPr>
                <w:rFonts w:ascii="Calibri" w:hAnsi="Calibri" w:cs="Times New Roman"/>
                <w:sz w:val="24"/>
                <w:szCs w:val="24"/>
                <w:u w:val="single"/>
              </w:rPr>
              <w:t>the County Budget Estimates</w:t>
            </w:r>
            <w:r w:rsidRPr="00194E30">
              <w:rPr>
                <w:rFonts w:ascii="Calibri" w:hAnsi="Calibri" w:cs="Times New Roman"/>
                <w:sz w:val="24"/>
                <w:szCs w:val="24"/>
              </w:rPr>
              <w:t xml:space="preserve"> to CEC for approval by </w:t>
            </w:r>
            <w:r w:rsidRPr="00194E30">
              <w:rPr>
                <w:rFonts w:ascii="Calibri" w:hAnsi="Calibri" w:cs="Times New Roman"/>
                <w:b/>
                <w:sz w:val="24"/>
                <w:szCs w:val="24"/>
              </w:rPr>
              <w:t>the</w:t>
            </w:r>
            <w:r w:rsidRPr="00194E30">
              <w:rPr>
                <w:rFonts w:ascii="Calibri" w:hAnsi="Calibri" w:cs="Times New Roman"/>
                <w:sz w:val="24"/>
                <w:szCs w:val="24"/>
              </w:rPr>
              <w:t xml:space="preserve"> </w:t>
            </w:r>
            <w:r w:rsidRPr="00194E30">
              <w:rPr>
                <w:rFonts w:ascii="Calibri" w:hAnsi="Calibri" w:cs="Times New Roman"/>
                <w:b/>
                <w:sz w:val="24"/>
                <w:szCs w:val="24"/>
              </w:rPr>
              <w:t>30</w:t>
            </w:r>
            <w:r w:rsidRPr="00194E30">
              <w:rPr>
                <w:rFonts w:ascii="Calibri" w:hAnsi="Calibri" w:cs="Times New Roman"/>
                <w:b/>
                <w:sz w:val="24"/>
                <w:szCs w:val="24"/>
                <w:vertAlign w:val="superscript"/>
              </w:rPr>
              <w:t>th</w:t>
            </w:r>
            <w:r w:rsidRPr="00194E30">
              <w:rPr>
                <w:rFonts w:ascii="Calibri" w:hAnsi="Calibri" w:cs="Times New Roman"/>
                <w:b/>
                <w:sz w:val="24"/>
                <w:szCs w:val="24"/>
              </w:rPr>
              <w:t xml:space="preserve"> April.</w:t>
            </w:r>
          </w:p>
        </w:tc>
      </w:tr>
    </w:tbl>
    <w:p w14:paraId="261C56DE" w14:textId="77777777" w:rsidR="006B1613" w:rsidRDefault="006B1613" w:rsidP="00194E30">
      <w:pPr>
        <w:spacing w:after="0"/>
        <w:rPr>
          <w:rFonts w:ascii="Times New Roman" w:hAnsi="Times New Roman" w:cs="Times New Roman"/>
          <w:b/>
          <w:sz w:val="24"/>
          <w:szCs w:val="24"/>
        </w:rPr>
      </w:pPr>
    </w:p>
    <w:tbl>
      <w:tblPr>
        <w:tblStyle w:val="af1"/>
        <w:tblW w:w="0" w:type="auto"/>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9010"/>
      </w:tblGrid>
      <w:tr w:rsidR="00684416" w14:paraId="406C8C73" w14:textId="77777777" w:rsidTr="00684416">
        <w:tc>
          <w:tcPr>
            <w:tcW w:w="9010" w:type="dxa"/>
          </w:tcPr>
          <w:p w14:paraId="4E9C9644" w14:textId="77777777" w:rsidR="00684416" w:rsidRPr="00242AFE" w:rsidRDefault="00684416" w:rsidP="00242AFE">
            <w:pPr>
              <w:adjustRightInd w:val="0"/>
              <w:snapToGrid w:val="0"/>
              <w:spacing w:beforeLines="50" w:before="180" w:afterLines="50" w:after="180" w:line="360" w:lineRule="auto"/>
              <w:jc w:val="center"/>
              <w:rPr>
                <w:rFonts w:ascii="Calibri" w:hAnsi="Calibri" w:cs="Times New Roman"/>
                <w:b/>
                <w:i/>
                <w:sz w:val="24"/>
                <w:szCs w:val="24"/>
              </w:rPr>
            </w:pPr>
            <w:r w:rsidRPr="00242AFE">
              <w:rPr>
                <w:rFonts w:ascii="Calibri" w:hAnsi="Calibri" w:cs="Times New Roman"/>
                <w:b/>
                <w:i/>
                <w:sz w:val="24"/>
                <w:szCs w:val="24"/>
              </w:rPr>
              <w:t>What is Budget Estimates?</w:t>
            </w:r>
          </w:p>
          <w:p w14:paraId="683D83E5" w14:textId="492CF7D7" w:rsidR="00684416" w:rsidRPr="00242AFE" w:rsidRDefault="00684416" w:rsidP="00242AFE">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Budget Estimates here mean</w:t>
            </w:r>
            <w:r w:rsidR="00347BF9" w:rsidRPr="00242AFE">
              <w:rPr>
                <w:rFonts w:ascii="Calibri" w:eastAsia="ＭＳ Ｐゴシック" w:hAnsi="Calibri" w:cs="Times New Roman"/>
                <w:sz w:val="24"/>
                <w:szCs w:val="24"/>
              </w:rPr>
              <w:t>s</w:t>
            </w:r>
            <w:r w:rsidRPr="00242AFE">
              <w:rPr>
                <w:rFonts w:ascii="Calibri" w:eastAsia="ＭＳ Ｐゴシック" w:hAnsi="Calibri" w:cs="Times New Roman"/>
                <w:sz w:val="24"/>
                <w:szCs w:val="24"/>
              </w:rPr>
              <w:t xml:space="preserve"> the proposed budget, which is a document presenting the government’s proposed revenues, spending and priorities for a financial year. </w:t>
            </w:r>
          </w:p>
          <w:p w14:paraId="600CBEAD" w14:textId="77777777" w:rsidR="00FF086E" w:rsidRDefault="00FF086E" w:rsidP="00FF086E">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 xml:space="preserve">The </w:t>
            </w:r>
            <w:r>
              <w:rPr>
                <w:rFonts w:ascii="Calibri" w:eastAsia="ＭＳ Ｐゴシック" w:hAnsi="Calibri" w:cs="Times New Roman"/>
                <w:sz w:val="24"/>
                <w:szCs w:val="24"/>
              </w:rPr>
              <w:t>CEC</w:t>
            </w:r>
            <w:r w:rsidRPr="00242AFE">
              <w:rPr>
                <w:rFonts w:ascii="Calibri" w:eastAsia="ＭＳ Ｐゴシック" w:hAnsi="Calibri" w:cs="Times New Roman"/>
                <w:sz w:val="24"/>
                <w:szCs w:val="24"/>
              </w:rPr>
              <w:t xml:space="preserve"> tables the proposed budget in the County Assembly by </w:t>
            </w:r>
            <w:r>
              <w:rPr>
                <w:rFonts w:ascii="Calibri" w:eastAsia="ＭＳ Ｐゴシック" w:hAnsi="Calibri" w:cs="Times New Roman"/>
                <w:sz w:val="24"/>
                <w:szCs w:val="24"/>
              </w:rPr>
              <w:t>30</w:t>
            </w:r>
            <w:r w:rsidRPr="00FF086E">
              <w:rPr>
                <w:rFonts w:ascii="Calibri" w:eastAsia="ＭＳ Ｐゴシック" w:hAnsi="Calibri" w:cs="Times New Roman"/>
                <w:sz w:val="24"/>
                <w:szCs w:val="24"/>
                <w:vertAlign w:val="superscript"/>
              </w:rPr>
              <w:t>th</w:t>
            </w:r>
            <w:r>
              <w:rPr>
                <w:rFonts w:ascii="Calibri" w:eastAsia="ＭＳ Ｐゴシック" w:hAnsi="Calibri" w:cs="Times New Roman"/>
                <w:sz w:val="24"/>
                <w:szCs w:val="24"/>
              </w:rPr>
              <w:t xml:space="preserve"> </w:t>
            </w:r>
            <w:r w:rsidRPr="00242AFE">
              <w:rPr>
                <w:rFonts w:ascii="Calibri" w:eastAsia="ＭＳ Ｐゴシック" w:hAnsi="Calibri" w:cs="Times New Roman"/>
                <w:sz w:val="24"/>
                <w:szCs w:val="24"/>
              </w:rPr>
              <w:t>April. </w:t>
            </w:r>
          </w:p>
          <w:p w14:paraId="417F8773" w14:textId="0931263E" w:rsidR="00FF086E" w:rsidRPr="00242AFE" w:rsidRDefault="00FF086E" w:rsidP="00FF086E">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The County Assembly first subm</w:t>
            </w:r>
            <w:r>
              <w:rPr>
                <w:rFonts w:ascii="Calibri" w:eastAsia="ＭＳ Ｐゴシック" w:hAnsi="Calibri" w:cs="Times New Roman"/>
                <w:sz w:val="24"/>
                <w:szCs w:val="24"/>
              </w:rPr>
              <w:t>its the proposed budget to the C</w:t>
            </w:r>
            <w:r w:rsidRPr="00242AFE">
              <w:rPr>
                <w:rFonts w:ascii="Calibri" w:eastAsia="ＭＳ Ｐゴシック" w:hAnsi="Calibri" w:cs="Times New Roman"/>
                <w:sz w:val="24"/>
                <w:szCs w:val="24"/>
              </w:rPr>
              <w:t>ommittee on Budget and Appropriation.</w:t>
            </w:r>
          </w:p>
          <w:p w14:paraId="547C2689" w14:textId="6DE20CF5" w:rsidR="00FF086E" w:rsidRPr="00242AFE" w:rsidRDefault="00FF086E" w:rsidP="00FF086E">
            <w:pPr>
              <w:adjustRightInd w:val="0"/>
              <w:snapToGrid w:val="0"/>
              <w:spacing w:beforeLines="50" w:before="180" w:afterLines="50" w:after="180"/>
              <w:rPr>
                <w:rFonts w:ascii="Calibri" w:eastAsia="ＭＳ Ｐゴシック" w:hAnsi="Calibri" w:cs="Times New Roman"/>
                <w:sz w:val="24"/>
                <w:szCs w:val="24"/>
              </w:rPr>
            </w:pPr>
            <w:r>
              <w:rPr>
                <w:rFonts w:ascii="Calibri" w:eastAsia="ＭＳ Ｐゴシック" w:hAnsi="Calibri" w:cs="Times New Roman"/>
                <w:sz w:val="24"/>
                <w:szCs w:val="24"/>
              </w:rPr>
              <w:t>The C</w:t>
            </w:r>
            <w:r w:rsidRPr="00242AFE">
              <w:rPr>
                <w:rFonts w:ascii="Calibri" w:eastAsia="ＭＳ Ｐゴシック" w:hAnsi="Calibri" w:cs="Times New Roman"/>
                <w:sz w:val="24"/>
                <w:szCs w:val="24"/>
              </w:rPr>
              <w:t xml:space="preserve">ommittee checks the proposed budget for conformity to the ceilings approved in the </w:t>
            </w:r>
            <w:r>
              <w:rPr>
                <w:rFonts w:ascii="Calibri" w:eastAsia="ＭＳ Ｐゴシック" w:hAnsi="Calibri" w:cs="Times New Roman"/>
                <w:sz w:val="24"/>
                <w:szCs w:val="24"/>
              </w:rPr>
              <w:t>County Fiscal Strategy Paper (</w:t>
            </w:r>
            <w:r w:rsidRPr="00242AFE">
              <w:rPr>
                <w:rFonts w:ascii="Calibri" w:eastAsia="ＭＳ Ｐゴシック" w:hAnsi="Calibri" w:cs="Times New Roman"/>
                <w:sz w:val="24"/>
                <w:szCs w:val="24"/>
              </w:rPr>
              <w:t>CFSP</w:t>
            </w:r>
            <w:r>
              <w:rPr>
                <w:rFonts w:ascii="Calibri" w:eastAsia="ＭＳ Ｐゴシック" w:hAnsi="Calibri" w:cs="Times New Roman"/>
                <w:sz w:val="24"/>
                <w:szCs w:val="24"/>
              </w:rPr>
              <w:t>)</w:t>
            </w:r>
            <w:r w:rsidRPr="00242AFE">
              <w:rPr>
                <w:rFonts w:ascii="Calibri" w:eastAsia="ＭＳ Ｐゴシック" w:hAnsi="Calibri" w:cs="Times New Roman"/>
                <w:sz w:val="24"/>
                <w:szCs w:val="24"/>
              </w:rPr>
              <w:t xml:space="preserve">. </w:t>
            </w:r>
            <w:r>
              <w:rPr>
                <w:rFonts w:ascii="Calibri" w:eastAsia="ＭＳ Ｐゴシック" w:hAnsi="Calibri" w:cs="Times New Roman"/>
                <w:sz w:val="24"/>
                <w:szCs w:val="24"/>
              </w:rPr>
              <w:t xml:space="preserve"> </w:t>
            </w:r>
            <w:r w:rsidRPr="00242AFE">
              <w:rPr>
                <w:rFonts w:ascii="Calibri" w:eastAsia="ＭＳ Ｐゴシック" w:hAnsi="Calibri" w:cs="Times New Roman"/>
                <w:sz w:val="24"/>
                <w:szCs w:val="24"/>
              </w:rPr>
              <w:t>It also checks to ensure p</w:t>
            </w:r>
            <w:r>
              <w:rPr>
                <w:rFonts w:ascii="Calibri" w:eastAsia="ＭＳ Ｐゴシック" w:hAnsi="Calibri" w:cs="Times New Roman"/>
                <w:sz w:val="24"/>
                <w:szCs w:val="24"/>
              </w:rPr>
              <w:t>rogram</w:t>
            </w:r>
            <w:r w:rsidRPr="00242AFE">
              <w:rPr>
                <w:rFonts w:ascii="Calibri" w:eastAsia="ＭＳ Ｐゴシック" w:hAnsi="Calibri" w:cs="Times New Roman"/>
                <w:sz w:val="24"/>
                <w:szCs w:val="24"/>
              </w:rPr>
              <w:t>s put up by the sectors in the proposed budget are contained in both the CIDP and ADP.</w:t>
            </w:r>
          </w:p>
          <w:p w14:paraId="39DF34DB" w14:textId="77777777" w:rsidR="00FF086E" w:rsidRPr="00242AFE" w:rsidRDefault="00FF086E" w:rsidP="00FF086E">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 xml:space="preserve">At this stage, the total budget and sector distribution is not changed, but funds can be moved around between programs. </w:t>
            </w:r>
          </w:p>
          <w:p w14:paraId="342311BF" w14:textId="79E232CB" w:rsidR="00684416" w:rsidRPr="00FF086E" w:rsidRDefault="00FF086E" w:rsidP="00FF086E">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The committee further holds public hearings before preparing a report that is tabled in the House. Then the budget has to be approved before June 30th, one day before the b</w:t>
            </w:r>
            <w:r>
              <w:rPr>
                <w:rFonts w:ascii="Calibri" w:eastAsia="ＭＳ Ｐゴシック" w:hAnsi="Calibri" w:cs="Times New Roman"/>
                <w:sz w:val="24"/>
                <w:szCs w:val="24"/>
              </w:rPr>
              <w:t>eginning of the financial year.</w:t>
            </w:r>
          </w:p>
        </w:tc>
      </w:tr>
    </w:tbl>
    <w:p w14:paraId="2F6F6A35" w14:textId="604A50D6" w:rsidR="00684416" w:rsidRDefault="00684416">
      <w:pPr>
        <w:rPr>
          <w:rFonts w:ascii="Times New Roman" w:hAnsi="Times New Roman" w:cs="Times New Roman"/>
          <w:b/>
          <w:sz w:val="24"/>
          <w:szCs w:val="24"/>
        </w:rPr>
      </w:pPr>
    </w:p>
    <w:p w14:paraId="1E0C1CED" w14:textId="13D50424" w:rsidR="00684416" w:rsidRDefault="00684416">
      <w:pPr>
        <w:rPr>
          <w:rFonts w:ascii="Times New Roman" w:hAnsi="Times New Roman" w:cs="Times New Roman"/>
          <w:b/>
          <w:sz w:val="24"/>
          <w:szCs w:val="24"/>
        </w:rPr>
      </w:pPr>
    </w:p>
    <w:tbl>
      <w:tblPr>
        <w:tblStyle w:val="af1"/>
        <w:tblW w:w="9060" w:type="dxa"/>
        <w:tblLook w:val="04A0" w:firstRow="1" w:lastRow="0" w:firstColumn="1" w:lastColumn="0" w:noHBand="0" w:noVBand="1"/>
      </w:tblPr>
      <w:tblGrid>
        <w:gridCol w:w="9060"/>
      </w:tblGrid>
      <w:tr w:rsidR="00A7606A" w14:paraId="2C65C60D" w14:textId="77777777" w:rsidTr="00FF086E">
        <w:tc>
          <w:tcPr>
            <w:tcW w:w="9060" w:type="dxa"/>
          </w:tcPr>
          <w:p w14:paraId="7FA3078E" w14:textId="7C037A8C" w:rsidR="00A7606A" w:rsidRPr="00DE3F6A" w:rsidRDefault="00A7606A" w:rsidP="00035EB9">
            <w:pPr>
              <w:pStyle w:val="2"/>
              <w:outlineLvl w:val="1"/>
              <w:rPr>
                <w:rFonts w:ascii="Times New Roman" w:hAnsi="Times New Roman" w:cs="Times New Roman"/>
                <w:b/>
                <w:sz w:val="72"/>
                <w:szCs w:val="72"/>
              </w:rPr>
            </w:pPr>
            <w:bookmarkStart w:id="25" w:name="_Toc595592"/>
            <w:r w:rsidRPr="00DE3F6A">
              <w:rPr>
                <w:rFonts w:ascii="Times New Roman" w:hAnsi="Times New Roman" w:cs="Times New Roman"/>
                <w:b/>
                <w:sz w:val="72"/>
                <w:szCs w:val="72"/>
              </w:rPr>
              <w:lastRenderedPageBreak/>
              <w:t>MAY</w:t>
            </w:r>
            <w:bookmarkEnd w:id="25"/>
          </w:p>
        </w:tc>
      </w:tr>
      <w:tr w:rsidR="00A7606A" w14:paraId="4070DB49" w14:textId="77777777" w:rsidTr="00FF086E">
        <w:tc>
          <w:tcPr>
            <w:tcW w:w="9060" w:type="dxa"/>
          </w:tcPr>
          <w:p w14:paraId="576BB71D" w14:textId="77777777" w:rsidR="00A7606A" w:rsidRDefault="00A7606A" w:rsidP="00C6040C">
            <w:pPr>
              <w:jc w:val="left"/>
              <w:rPr>
                <w:rFonts w:ascii="Times New Roman" w:hAnsi="Times New Roman" w:cs="Times New Roman"/>
                <w:b/>
                <w:sz w:val="24"/>
                <w:szCs w:val="24"/>
              </w:rPr>
            </w:pPr>
            <w:r>
              <w:rPr>
                <w:rFonts w:ascii="Times New Roman" w:hAnsi="Times New Roman" w:cs="Times New Roman"/>
                <w:b/>
                <w:sz w:val="24"/>
                <w:szCs w:val="24"/>
              </w:rPr>
              <w:t>You are here:</w:t>
            </w:r>
          </w:p>
          <w:p w14:paraId="32EF50F8" w14:textId="2047E44D" w:rsidR="003C32BF" w:rsidRDefault="003C32BF" w:rsidP="00357DBF">
            <w:pPr>
              <w:jc w:val="left"/>
              <w:rPr>
                <w:rFonts w:ascii="Times New Roman" w:hAnsi="Times New Roman" w:cs="Times New Roman"/>
                <w:b/>
                <w:noProof/>
                <w:sz w:val="24"/>
                <w:szCs w:val="24"/>
              </w:rPr>
            </w:pPr>
          </w:p>
          <w:p w14:paraId="6D4B07D2" w14:textId="5012989B" w:rsidR="00C517B8" w:rsidRDefault="00C517B8"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91008" behindDoc="0" locked="0" layoutInCell="1" allowOverlap="1" wp14:anchorId="034C111D" wp14:editId="14FE6A1D">
                      <wp:simplePos x="0" y="0"/>
                      <wp:positionH relativeFrom="column">
                        <wp:posOffset>1605991</wp:posOffset>
                      </wp:positionH>
                      <wp:positionV relativeFrom="paragraph">
                        <wp:posOffset>572770</wp:posOffset>
                      </wp:positionV>
                      <wp:extent cx="144093" cy="170788"/>
                      <wp:effectExtent l="24765" t="32385" r="0" b="14605"/>
                      <wp:wrapNone/>
                      <wp:docPr id="19" name="矢印: 下 19"/>
                      <wp:cNvGraphicFramePr/>
                      <a:graphic xmlns:a="http://schemas.openxmlformats.org/drawingml/2006/main">
                        <a:graphicData uri="http://schemas.microsoft.com/office/word/2010/wordprocessingShape">
                          <wps:wsp>
                            <wps:cNvSpPr/>
                            <wps:spPr>
                              <a:xfrm rot="18618202">
                                <a:off x="0" y="0"/>
                                <a:ext cx="144093" cy="170788"/>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F3270C4" id="矢印: 下 19" o:spid="_x0000_s1026" type="#_x0000_t67" style="position:absolute;left:0;text-align:left;margin-left:126.45pt;margin-top:45.1pt;width:11.35pt;height:13.45pt;rotation:-3256919fd;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" adj="12488" fillcolor="#c00000" strokecolor="#1f3763 [1604]" strokeweight="1pt"/>
                  </w:pict>
                </mc:Fallback>
              </mc:AlternateContent>
            </w:r>
            <w:r w:rsidR="003B6E18">
              <w:rPr>
                <w:rFonts w:ascii="Times New Roman" w:hAnsi="Times New Roman" w:cs="Times New Roman"/>
                <w:b/>
                <w:noProof/>
                <w:sz w:val="24"/>
                <w:szCs w:val="24"/>
              </w:rPr>
              <w:drawing>
                <wp:inline distT="0" distB="0" distL="0" distR="0" wp14:anchorId="261431BB" wp14:editId="7AA9D99F">
                  <wp:extent cx="5667555" cy="3050607"/>
                  <wp:effectExtent l="0" t="0" r="9525" b="0"/>
                  <wp:docPr id="499" name="図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69143" cy="3051462"/>
                          </a:xfrm>
                          <a:prstGeom prst="rect">
                            <a:avLst/>
                          </a:prstGeom>
                        </pic:spPr>
                      </pic:pic>
                    </a:graphicData>
                  </a:graphic>
                </wp:inline>
              </w:drawing>
            </w:r>
          </w:p>
          <w:p w14:paraId="2201F716" w14:textId="77777777" w:rsidR="00A7606A" w:rsidRDefault="00A7606A" w:rsidP="00357DBF">
            <w:pPr>
              <w:jc w:val="left"/>
              <w:rPr>
                <w:rFonts w:ascii="Times New Roman" w:hAnsi="Times New Roman" w:cs="Times New Roman"/>
                <w:b/>
                <w:sz w:val="24"/>
                <w:szCs w:val="24"/>
              </w:rPr>
            </w:pPr>
          </w:p>
        </w:tc>
      </w:tr>
      <w:tr w:rsidR="00A7606A" w14:paraId="4C02B934" w14:textId="77777777" w:rsidTr="00FF086E">
        <w:tc>
          <w:tcPr>
            <w:tcW w:w="9060" w:type="dxa"/>
            <w:shd w:val="clear" w:color="auto" w:fill="92D050"/>
          </w:tcPr>
          <w:p w14:paraId="4499669F" w14:textId="77777777" w:rsidR="00A7606A" w:rsidRDefault="00A7606A" w:rsidP="003C32BF">
            <w:pPr>
              <w:adjustRightInd w:val="0"/>
              <w:snapToGrid w:val="0"/>
              <w:spacing w:beforeLines="50" w:before="180" w:afterLines="50" w:after="180"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A7606A" w14:paraId="1CEE7558" w14:textId="77777777" w:rsidTr="00FF086E">
        <w:tc>
          <w:tcPr>
            <w:tcW w:w="9060" w:type="dxa"/>
          </w:tcPr>
          <w:p w14:paraId="1F87D8C2" w14:textId="77777777" w:rsidR="00115FC2" w:rsidRPr="00BA7688" w:rsidRDefault="00115FC2" w:rsidP="003C32BF">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39934E4A" w14:textId="0DAB7F9A" w:rsidR="00871257" w:rsidRPr="00BA7688" w:rsidRDefault="00871257" w:rsidP="003E5E45">
            <w:pPr>
              <w:pStyle w:val="af6"/>
              <w:numPr>
                <w:ilvl w:val="0"/>
                <w:numId w:val="18"/>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8916F0">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8916F0">
              <w:rPr>
                <w:rFonts w:ascii="Times New Roman" w:hAnsi="Times New Roman" w:cs="Times New Roman"/>
                <w:b/>
                <w:sz w:val="24"/>
                <w:szCs w:val="24"/>
              </w:rPr>
              <w:t xml:space="preserve"> </w:t>
            </w:r>
            <w:r w:rsidRPr="008916F0">
              <w:rPr>
                <w:rFonts w:ascii="Times New Roman" w:hAnsi="Times New Roman" w:cs="Times New Roman"/>
                <w:b/>
                <w:sz w:val="24"/>
                <w:szCs w:val="24"/>
              </w:rPr>
              <w:t>of the month.</w:t>
            </w:r>
          </w:p>
          <w:p w14:paraId="632F2F1E" w14:textId="77777777" w:rsidR="00115FC2" w:rsidRPr="008916F0" w:rsidRDefault="00115FC2" w:rsidP="003E5E45">
            <w:pPr>
              <w:pStyle w:val="af6"/>
              <w:numPr>
                <w:ilvl w:val="0"/>
                <w:numId w:val="18"/>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submits </w:t>
            </w:r>
            <w:r w:rsidRPr="00721F5F">
              <w:rPr>
                <w:rFonts w:ascii="Times New Roman" w:hAnsi="Times New Roman" w:cs="Times New Roman"/>
                <w:sz w:val="24"/>
                <w:szCs w:val="24"/>
                <w:highlight w:val="yellow"/>
                <w:u w:val="single"/>
              </w:rPr>
              <w:t>health service delivery data</w:t>
            </w:r>
            <w:r w:rsidRPr="00721F5F">
              <w:rPr>
                <w:rFonts w:ascii="Times New Roman" w:hAnsi="Times New Roman" w:cs="Times New Roman"/>
                <w:sz w:val="24"/>
                <w:szCs w:val="24"/>
                <w:highlight w:val="yellow"/>
              </w:rPr>
              <w:t xml:space="preserve"> to </w:t>
            </w:r>
            <w:r w:rsidRPr="00721F5F">
              <w:rPr>
                <w:rFonts w:ascii="Times New Roman" w:hAnsi="Times New Roman" w:cs="Times New Roman"/>
                <w:b/>
                <w:color w:val="0070C0"/>
                <w:sz w:val="24"/>
                <w:szCs w:val="24"/>
                <w:highlight w:val="yellow"/>
              </w:rPr>
              <w:t>Sub-County 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008916F0" w:rsidRPr="00721F5F">
              <w:rPr>
                <w:rFonts w:ascii="Times New Roman" w:hAnsi="Times New Roman" w:cs="Times New Roman"/>
                <w:b/>
                <w:sz w:val="24"/>
                <w:szCs w:val="24"/>
                <w:highlight w:val="yellow"/>
              </w:rPr>
              <w:t xml:space="preserve">the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8916F0">
              <w:rPr>
                <w:rFonts w:ascii="Times New Roman" w:hAnsi="Times New Roman" w:cs="Times New Roman"/>
                <w:b/>
                <w:sz w:val="24"/>
                <w:szCs w:val="24"/>
              </w:rPr>
              <w:t>.</w:t>
            </w:r>
          </w:p>
          <w:p w14:paraId="242F819E" w14:textId="77777777" w:rsidR="00115FC2" w:rsidRPr="008916F0" w:rsidRDefault="00115FC2" w:rsidP="003E5E45">
            <w:pPr>
              <w:pStyle w:val="af6"/>
              <w:numPr>
                <w:ilvl w:val="0"/>
                <w:numId w:val="18"/>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between </w:t>
            </w:r>
            <w:r w:rsidR="008916F0" w:rsidRPr="008916F0">
              <w:rPr>
                <w:rFonts w:ascii="Times New Roman" w:hAnsi="Times New Roman" w:cs="Times New Roman"/>
                <w:b/>
                <w:sz w:val="24"/>
                <w:szCs w:val="24"/>
              </w:rPr>
              <w:t xml:space="preserve">the </w:t>
            </w:r>
            <w:r w:rsidRPr="008916F0">
              <w:rPr>
                <w:rFonts w:ascii="Times New Roman" w:hAnsi="Times New Roman" w:cs="Times New Roman"/>
                <w:b/>
                <w:sz w:val="24"/>
                <w:szCs w:val="24"/>
              </w:rPr>
              <w:t>6</w:t>
            </w:r>
            <w:r w:rsidRPr="008916F0">
              <w:rPr>
                <w:rFonts w:ascii="Times New Roman" w:hAnsi="Times New Roman" w:cs="Times New Roman"/>
                <w:b/>
                <w:sz w:val="24"/>
                <w:szCs w:val="24"/>
                <w:vertAlign w:val="superscript"/>
              </w:rPr>
              <w:t>th</w:t>
            </w:r>
            <w:r w:rsidRPr="008916F0">
              <w:rPr>
                <w:rFonts w:ascii="Times New Roman" w:hAnsi="Times New Roman" w:cs="Times New Roman"/>
                <w:b/>
                <w:sz w:val="24"/>
                <w:szCs w:val="24"/>
              </w:rPr>
              <w:t xml:space="preserve"> and 7</w:t>
            </w:r>
            <w:r w:rsidRPr="008916F0">
              <w:rPr>
                <w:rFonts w:ascii="Times New Roman" w:hAnsi="Times New Roman" w:cs="Times New Roman"/>
                <w:b/>
                <w:sz w:val="24"/>
                <w:szCs w:val="24"/>
                <w:vertAlign w:val="superscript"/>
              </w:rPr>
              <w:t>th</w:t>
            </w:r>
            <w:r w:rsidRPr="008916F0">
              <w:rPr>
                <w:rFonts w:ascii="Times New Roman" w:hAnsi="Times New Roman" w:cs="Times New Roman"/>
                <w:b/>
                <w:sz w:val="24"/>
                <w:szCs w:val="24"/>
              </w:rPr>
              <w:t xml:space="preserve"> of the month.</w:t>
            </w:r>
          </w:p>
          <w:p w14:paraId="4D8C5D91" w14:textId="77777777" w:rsidR="00A7606A" w:rsidRPr="00066012" w:rsidRDefault="00115FC2" w:rsidP="003E5E45">
            <w:pPr>
              <w:pStyle w:val="af6"/>
              <w:numPr>
                <w:ilvl w:val="0"/>
                <w:numId w:val="18"/>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1D20DE">
              <w:rPr>
                <w:rFonts w:ascii="Times New Roman" w:hAnsi="Times New Roman" w:cs="Times New Roman"/>
                <w:b/>
                <w:color w:val="0070C0"/>
                <w:sz w:val="24"/>
                <w:szCs w:val="24"/>
              </w:rPr>
              <w:t>Sub-County</w:t>
            </w:r>
            <w:r w:rsidRPr="001D20DE">
              <w:rPr>
                <w:rFonts w:ascii="Times New Roman" w:hAnsi="Times New Roman" w:cs="Times New Roman"/>
                <w:color w:val="0070C0"/>
                <w:sz w:val="24"/>
                <w:szCs w:val="24"/>
              </w:rPr>
              <w:t xml:space="preserve"> </w:t>
            </w:r>
            <w:r w:rsidRPr="001D20DE">
              <w:rPr>
                <w:rFonts w:ascii="Times New Roman" w:hAnsi="Times New Roman" w:cs="Times New Roman"/>
                <w:sz w:val="24"/>
                <w:szCs w:val="24"/>
              </w:rPr>
              <w:t xml:space="preserve">inputs data into DHIS2 by </w:t>
            </w:r>
            <w:r w:rsidR="008916F0" w:rsidRPr="008916F0">
              <w:rPr>
                <w:rFonts w:ascii="Times New Roman" w:hAnsi="Times New Roman" w:cs="Times New Roman"/>
                <w:b/>
                <w:sz w:val="24"/>
                <w:szCs w:val="24"/>
              </w:rPr>
              <w:t xml:space="preserve">the </w:t>
            </w:r>
            <w:r w:rsidRPr="008916F0">
              <w:rPr>
                <w:rFonts w:ascii="Times New Roman" w:hAnsi="Times New Roman" w:cs="Times New Roman"/>
                <w:b/>
                <w:sz w:val="24"/>
                <w:szCs w:val="24"/>
              </w:rPr>
              <w:t>15</w:t>
            </w:r>
            <w:r w:rsidRPr="008916F0">
              <w:rPr>
                <w:rFonts w:ascii="Times New Roman" w:hAnsi="Times New Roman" w:cs="Times New Roman"/>
                <w:b/>
                <w:sz w:val="24"/>
                <w:szCs w:val="24"/>
                <w:vertAlign w:val="superscript"/>
              </w:rPr>
              <w:t>th</w:t>
            </w:r>
            <w:r w:rsidRPr="008916F0">
              <w:rPr>
                <w:rFonts w:ascii="Times New Roman" w:hAnsi="Times New Roman" w:cs="Times New Roman"/>
                <w:b/>
                <w:sz w:val="24"/>
                <w:szCs w:val="24"/>
              </w:rPr>
              <w:t xml:space="preserve"> of the month</w:t>
            </w:r>
          </w:p>
        </w:tc>
      </w:tr>
    </w:tbl>
    <w:p w14:paraId="03187981" w14:textId="77777777" w:rsidR="00835E24" w:rsidRDefault="00835E24" w:rsidP="00424D26">
      <w:pPr>
        <w:spacing w:line="360" w:lineRule="auto"/>
      </w:pPr>
      <w:r>
        <w:br w:type="page"/>
      </w:r>
    </w:p>
    <w:tbl>
      <w:tblPr>
        <w:tblStyle w:val="af1"/>
        <w:tblW w:w="9067" w:type="dxa"/>
        <w:tblLook w:val="04A0" w:firstRow="1" w:lastRow="0" w:firstColumn="1" w:lastColumn="0" w:noHBand="0" w:noVBand="1"/>
      </w:tblPr>
      <w:tblGrid>
        <w:gridCol w:w="9067"/>
      </w:tblGrid>
      <w:tr w:rsidR="003A5B72" w14:paraId="448BC232" w14:textId="77777777" w:rsidTr="003A5B72">
        <w:tc>
          <w:tcPr>
            <w:tcW w:w="9067" w:type="dxa"/>
            <w:shd w:val="clear" w:color="auto" w:fill="BDD6EE" w:themeFill="accent5" w:themeFillTint="66"/>
          </w:tcPr>
          <w:p w14:paraId="0ED60BB4" w14:textId="7BBAC5A5" w:rsidR="003A5B72" w:rsidRDefault="003A5B72" w:rsidP="00194E30">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3A5B72" w14:paraId="6136C7F3" w14:textId="77777777" w:rsidTr="003A5B72">
        <w:tc>
          <w:tcPr>
            <w:tcW w:w="9067" w:type="dxa"/>
            <w:shd w:val="clear" w:color="auto" w:fill="FFFFFF" w:themeFill="background1"/>
          </w:tcPr>
          <w:p w14:paraId="71583D5B" w14:textId="473D478C" w:rsidR="003A5B72" w:rsidRDefault="003A5B72" w:rsidP="00194E30">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3A5B72" w14:paraId="7C7BCFA8" w14:textId="77777777" w:rsidTr="00ED5BB9">
        <w:tc>
          <w:tcPr>
            <w:tcW w:w="9067" w:type="dxa"/>
            <w:shd w:val="clear" w:color="auto" w:fill="F7CAAC" w:themeFill="accent2" w:themeFillTint="66"/>
          </w:tcPr>
          <w:p w14:paraId="5CF9F6BE" w14:textId="16D03140" w:rsidR="003A5B72" w:rsidRDefault="003A5B72" w:rsidP="00194E30">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4B1A09">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3A5B72" w14:paraId="12E117B1" w14:textId="77777777" w:rsidTr="00ED5BB9">
        <w:tc>
          <w:tcPr>
            <w:tcW w:w="9067" w:type="dxa"/>
          </w:tcPr>
          <w:p w14:paraId="38E70CC1" w14:textId="3CE10E5F" w:rsidR="003A5B72" w:rsidRPr="004349C1" w:rsidRDefault="0069009B" w:rsidP="00194E30">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bl>
    <w:p w14:paraId="3C6AEA50" w14:textId="48A4E925" w:rsidR="00186B0A" w:rsidRDefault="00186B0A">
      <w:pPr>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BB618D" w:rsidRPr="0002598A" w14:paraId="12D5A925" w14:textId="77777777" w:rsidTr="00194E30">
        <w:tc>
          <w:tcPr>
            <w:tcW w:w="9060" w:type="dxa"/>
            <w:shd w:val="clear" w:color="auto" w:fill="F7CAAC" w:themeFill="accent2" w:themeFillTint="66"/>
          </w:tcPr>
          <w:p w14:paraId="426409B8" w14:textId="42074C7E" w:rsidR="00BB618D" w:rsidRPr="0002598A" w:rsidRDefault="00BB618D" w:rsidP="00194E30">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484F43">
              <w:rPr>
                <w:rFonts w:ascii="Calibri" w:hAnsi="Calibri" w:cs="Times New Roman"/>
                <w:b/>
                <w:i/>
                <w:sz w:val="24"/>
                <w:szCs w:val="24"/>
              </w:rPr>
              <w:t>Budget</w:t>
            </w:r>
          </w:p>
        </w:tc>
      </w:tr>
      <w:tr w:rsidR="00BB618D" w:rsidRPr="003341DC" w14:paraId="566BB4E7" w14:textId="77777777" w:rsidTr="00194E30">
        <w:tc>
          <w:tcPr>
            <w:tcW w:w="9060" w:type="dxa"/>
          </w:tcPr>
          <w:p w14:paraId="78701642" w14:textId="16EF60DD" w:rsidR="00BB618D" w:rsidRPr="00194E30" w:rsidRDefault="00BB618D" w:rsidP="00BB618D">
            <w:pPr>
              <w:adjustRightInd w:val="0"/>
              <w:snapToGrid w:val="0"/>
              <w:spacing w:beforeLines="50" w:before="180" w:afterLines="50" w:after="180" w:line="360" w:lineRule="auto"/>
              <w:jc w:val="left"/>
              <w:rPr>
                <w:rFonts w:ascii="Calibri" w:hAnsi="Calibri" w:cs="Times New Roman"/>
                <w:b/>
                <w:i/>
                <w:sz w:val="24"/>
                <w:szCs w:val="24"/>
              </w:rPr>
            </w:pPr>
            <w:r w:rsidRPr="007D6E59">
              <w:rPr>
                <w:rFonts w:ascii="Calibri" w:hAnsi="Calibri" w:cs="Times New Roman"/>
                <w:b/>
                <w:i/>
                <w:sz w:val="24"/>
                <w:szCs w:val="24"/>
              </w:rPr>
              <w:t>County Budget Estimates</w:t>
            </w:r>
            <w:r w:rsidRPr="009639D9">
              <w:rPr>
                <w:rFonts w:ascii="Calibri" w:hAnsi="Calibri" w:cs="Times New Roman"/>
                <w:b/>
                <w:i/>
                <w:sz w:val="24"/>
                <w:szCs w:val="24"/>
              </w:rPr>
              <w:t>:</w:t>
            </w:r>
          </w:p>
          <w:p w14:paraId="45011ABE" w14:textId="7F12C939" w:rsidR="00BB618D" w:rsidRPr="003341DC" w:rsidRDefault="00BB618D" w:rsidP="00194E30">
            <w:pPr>
              <w:pStyle w:val="af6"/>
              <w:adjustRightInd w:val="0"/>
              <w:snapToGrid w:val="0"/>
              <w:spacing w:before="120" w:after="120" w:line="240" w:lineRule="exact"/>
              <w:ind w:leftChars="0" w:left="0"/>
              <w:jc w:val="left"/>
              <w:rPr>
                <w:rFonts w:ascii="Calibri" w:hAnsi="Calibri" w:cs="Times New Roman"/>
                <w:sz w:val="24"/>
                <w:szCs w:val="24"/>
              </w:rPr>
            </w:pPr>
            <w:r w:rsidRPr="00194E30">
              <w:rPr>
                <w:rFonts w:ascii="Calibri" w:hAnsi="Calibri" w:cs="Times New Roman"/>
                <w:sz w:val="24"/>
                <w:szCs w:val="24"/>
              </w:rPr>
              <w:t xml:space="preserve">The County Assembly debate to approve </w:t>
            </w:r>
            <w:r w:rsidRPr="00194E30">
              <w:rPr>
                <w:rFonts w:ascii="Calibri" w:hAnsi="Calibri" w:cs="Times New Roman"/>
                <w:sz w:val="24"/>
                <w:szCs w:val="24"/>
                <w:u w:val="single"/>
              </w:rPr>
              <w:t>the County Budget Estimates</w:t>
            </w:r>
            <w:r w:rsidRPr="00194E30">
              <w:rPr>
                <w:rFonts w:ascii="Calibri" w:hAnsi="Calibri" w:cs="Times New Roman"/>
                <w:sz w:val="24"/>
                <w:szCs w:val="24"/>
              </w:rPr>
              <w:t xml:space="preserve"> with any amendments, and </w:t>
            </w:r>
            <w:r w:rsidRPr="00194E30">
              <w:rPr>
                <w:rFonts w:ascii="Calibri" w:hAnsi="Calibri" w:cs="Times New Roman"/>
                <w:b/>
                <w:sz w:val="24"/>
                <w:szCs w:val="24"/>
                <w:u w:val="single"/>
              </w:rPr>
              <w:t>Appropriation Bill</w:t>
            </w:r>
            <w:r w:rsidRPr="00194E30">
              <w:rPr>
                <w:rFonts w:ascii="Calibri" w:hAnsi="Calibri" w:cs="Times New Roman"/>
                <w:b/>
                <w:sz w:val="24"/>
                <w:szCs w:val="24"/>
              </w:rPr>
              <w:t xml:space="preserve"> must be approved by 30</w:t>
            </w:r>
            <w:r w:rsidRPr="00194E30">
              <w:rPr>
                <w:rFonts w:ascii="Calibri" w:hAnsi="Calibri" w:cs="Times New Roman"/>
                <w:b/>
                <w:sz w:val="24"/>
                <w:szCs w:val="24"/>
                <w:vertAlign w:val="superscript"/>
              </w:rPr>
              <w:t>th</w:t>
            </w:r>
            <w:r w:rsidRPr="00194E30">
              <w:rPr>
                <w:rFonts w:ascii="Calibri" w:hAnsi="Calibri" w:cs="Times New Roman"/>
                <w:b/>
                <w:sz w:val="24"/>
                <w:szCs w:val="24"/>
              </w:rPr>
              <w:t xml:space="preserve"> June.</w:t>
            </w:r>
          </w:p>
        </w:tc>
      </w:tr>
    </w:tbl>
    <w:p w14:paraId="79910E66" w14:textId="4CE256B7" w:rsidR="00BB618D" w:rsidRPr="007D6E59" w:rsidRDefault="00BB618D">
      <w:pPr>
        <w:rPr>
          <w:rFonts w:ascii="Times New Roman" w:hAnsi="Times New Roman" w:cs="Times New Roman"/>
          <w:b/>
          <w:sz w:val="24"/>
          <w:szCs w:val="24"/>
        </w:rPr>
      </w:pPr>
    </w:p>
    <w:tbl>
      <w:tblPr>
        <w:tblStyle w:val="af1"/>
        <w:tblW w:w="0" w:type="auto"/>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8994"/>
      </w:tblGrid>
      <w:tr w:rsidR="00186B0A" w14:paraId="22FEBB50" w14:textId="77777777" w:rsidTr="005132A2">
        <w:tc>
          <w:tcPr>
            <w:tcW w:w="9060" w:type="dxa"/>
          </w:tcPr>
          <w:p w14:paraId="5B1D4565" w14:textId="447E0CB8" w:rsidR="00DE6F17" w:rsidRPr="00242AFE" w:rsidRDefault="005132A2" w:rsidP="00242AFE">
            <w:pPr>
              <w:adjustRightInd w:val="0"/>
              <w:snapToGrid w:val="0"/>
              <w:spacing w:beforeLines="50" w:before="180" w:afterLines="50" w:after="180" w:line="360" w:lineRule="auto"/>
              <w:jc w:val="center"/>
              <w:rPr>
                <w:rFonts w:ascii="Calibri" w:hAnsi="Calibri" w:cs="Times New Roman"/>
                <w:b/>
                <w:i/>
                <w:sz w:val="24"/>
                <w:szCs w:val="24"/>
              </w:rPr>
            </w:pPr>
            <w:bookmarkStart w:id="26" w:name="_Hlk525162536"/>
            <w:r w:rsidRPr="00242AFE">
              <w:rPr>
                <w:rFonts w:ascii="Calibri" w:hAnsi="Calibri" w:cs="Times New Roman"/>
                <w:b/>
                <w:i/>
                <w:sz w:val="24"/>
                <w:szCs w:val="24"/>
              </w:rPr>
              <w:t>What is Appropriation Bill?</w:t>
            </w:r>
          </w:p>
          <w:p w14:paraId="32BAC769" w14:textId="77777777" w:rsidR="005132A2" w:rsidRPr="00242AFE" w:rsidRDefault="005132A2" w:rsidP="00242AFE">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The proposed budget has to be approved before June 30th to allow the County to spend money from the budget allocation in the new financial year.</w:t>
            </w:r>
          </w:p>
          <w:p w14:paraId="2546AA44" w14:textId="323AC8BA" w:rsidR="00186B0A" w:rsidRPr="00DE1E03" w:rsidRDefault="005132A2" w:rsidP="00DE1E03">
            <w:pPr>
              <w:adjustRightInd w:val="0"/>
              <w:snapToGrid w:val="0"/>
              <w:spacing w:beforeLines="50" w:before="180" w:afterLines="50" w:after="180"/>
              <w:rPr>
                <w:rFonts w:ascii="Calibri" w:eastAsia="ＭＳ Ｐゴシック" w:hAnsi="Calibri" w:cs="Times New Roman"/>
                <w:sz w:val="24"/>
                <w:szCs w:val="24"/>
              </w:rPr>
            </w:pPr>
            <w:r w:rsidRPr="00242AFE">
              <w:rPr>
                <w:rFonts w:ascii="Calibri" w:eastAsia="ＭＳ Ｐゴシック" w:hAnsi="Calibri" w:cs="Times New Roman"/>
                <w:sz w:val="24"/>
                <w:szCs w:val="24"/>
              </w:rPr>
              <w:t xml:space="preserve">Once approved, the Appropriations Bill is sent to the Governor for assent before it is finally gazetted. The Approved County Budget Estimates must be published online by </w:t>
            </w:r>
            <w:r w:rsidR="00DE1E03">
              <w:rPr>
                <w:rFonts w:ascii="Calibri" w:eastAsia="ＭＳ Ｐゴシック" w:hAnsi="Calibri" w:cs="Times New Roman"/>
                <w:sz w:val="24"/>
                <w:szCs w:val="24"/>
              </w:rPr>
              <w:t>21</w:t>
            </w:r>
            <w:r w:rsidR="00DE1E03" w:rsidRPr="00DE1E03">
              <w:rPr>
                <w:rFonts w:ascii="Calibri" w:eastAsia="ＭＳ Ｐゴシック" w:hAnsi="Calibri" w:cs="Times New Roman"/>
                <w:sz w:val="24"/>
                <w:szCs w:val="24"/>
                <w:vertAlign w:val="superscript"/>
              </w:rPr>
              <w:t>st</w:t>
            </w:r>
            <w:r w:rsidR="00DE1E03">
              <w:rPr>
                <w:rFonts w:ascii="Calibri" w:eastAsia="ＭＳ Ｐゴシック" w:hAnsi="Calibri" w:cs="Times New Roman"/>
                <w:sz w:val="24"/>
                <w:szCs w:val="24"/>
              </w:rPr>
              <w:t xml:space="preserve"> </w:t>
            </w:r>
            <w:r w:rsidRPr="00242AFE">
              <w:rPr>
                <w:rFonts w:ascii="Calibri" w:eastAsia="ＭＳ Ｐゴシック" w:hAnsi="Calibri" w:cs="Times New Roman"/>
                <w:sz w:val="24"/>
                <w:szCs w:val="24"/>
              </w:rPr>
              <w:t>July (within 21 days of being approved by the county assembly).</w:t>
            </w:r>
          </w:p>
        </w:tc>
      </w:tr>
      <w:bookmarkEnd w:id="26"/>
    </w:tbl>
    <w:p w14:paraId="1498A3FC" w14:textId="16EBB335" w:rsidR="00186B0A" w:rsidRDefault="00186B0A">
      <w:pPr>
        <w:rPr>
          <w:rFonts w:ascii="Times New Roman" w:hAnsi="Times New Roman" w:cs="Times New Roman"/>
          <w:b/>
          <w:sz w:val="24"/>
          <w:szCs w:val="24"/>
        </w:rPr>
      </w:pPr>
    </w:p>
    <w:tbl>
      <w:tblPr>
        <w:tblStyle w:val="af1"/>
        <w:tblW w:w="8994" w:type="dxa"/>
        <w:tblBorders>
          <w:top w:val="wave" w:sz="12" w:space="0" w:color="auto"/>
          <w:left w:val="wave" w:sz="12" w:space="0" w:color="auto"/>
          <w:bottom w:val="wave" w:sz="12" w:space="0" w:color="auto"/>
          <w:right w:val="wave" w:sz="12" w:space="0" w:color="auto"/>
          <w:insideH w:val="wave" w:sz="12" w:space="0" w:color="auto"/>
          <w:insideV w:val="wave" w:sz="12" w:space="0" w:color="auto"/>
        </w:tblBorders>
        <w:tblLook w:val="04A0" w:firstRow="1" w:lastRow="0" w:firstColumn="1" w:lastColumn="0" w:noHBand="0" w:noVBand="1"/>
      </w:tblPr>
      <w:tblGrid>
        <w:gridCol w:w="8994"/>
      </w:tblGrid>
      <w:tr w:rsidR="003E333E" w14:paraId="2C97D514" w14:textId="77777777" w:rsidTr="00AF2049">
        <w:tc>
          <w:tcPr>
            <w:tcW w:w="8994" w:type="dxa"/>
          </w:tcPr>
          <w:p w14:paraId="7CDA4AA9" w14:textId="77777777" w:rsidR="003E333E" w:rsidRPr="00ED5BB9" w:rsidRDefault="003E333E" w:rsidP="00AF2049">
            <w:pPr>
              <w:rPr>
                <w:rFonts w:ascii="Times New Roman" w:hAnsi="Times New Roman" w:cs="Times New Roman"/>
                <w:b/>
                <w:i/>
                <w:sz w:val="24"/>
                <w:szCs w:val="24"/>
              </w:rPr>
            </w:pPr>
            <w:r w:rsidRPr="00ED5BB9">
              <w:rPr>
                <w:rFonts w:ascii="Times New Roman" w:hAnsi="Times New Roman" w:cs="Times New Roman" w:hint="eastAsia"/>
                <w:b/>
                <w:i/>
                <w:sz w:val="24"/>
                <w:szCs w:val="24"/>
              </w:rPr>
              <w:t>Notes</w:t>
            </w:r>
          </w:p>
          <w:p w14:paraId="5D6F2436" w14:textId="77777777" w:rsidR="003E333E" w:rsidRDefault="003E333E" w:rsidP="00AF2049"/>
          <w:p w14:paraId="0BCD1E56" w14:textId="314094B4" w:rsidR="003E333E" w:rsidRDefault="003E333E" w:rsidP="00AF2049"/>
          <w:p w14:paraId="15957C1C" w14:textId="22C6F2EC" w:rsidR="003E333E" w:rsidRDefault="003E333E" w:rsidP="00AF2049"/>
          <w:p w14:paraId="45621CC7" w14:textId="5FF6DE59" w:rsidR="003E333E" w:rsidRDefault="003E333E" w:rsidP="00AF2049"/>
          <w:p w14:paraId="1CBCF74B" w14:textId="1867AE7F" w:rsidR="003E333E" w:rsidRDefault="003E333E" w:rsidP="00AF2049"/>
          <w:p w14:paraId="03094018" w14:textId="64DB9B04" w:rsidR="003E333E" w:rsidRDefault="003E333E" w:rsidP="00AF2049"/>
          <w:p w14:paraId="57D6CD01" w14:textId="6683966C" w:rsidR="0069009B" w:rsidRDefault="0069009B" w:rsidP="00AF2049"/>
          <w:p w14:paraId="612E9F20" w14:textId="77777777" w:rsidR="0069009B" w:rsidRDefault="0069009B" w:rsidP="00AF2049"/>
          <w:p w14:paraId="14EC7C03" w14:textId="77777777" w:rsidR="003E333E" w:rsidRDefault="003E333E" w:rsidP="00AF2049"/>
          <w:p w14:paraId="6EF448C0" w14:textId="77777777" w:rsidR="003E333E" w:rsidRDefault="003E333E" w:rsidP="00AF2049"/>
        </w:tc>
      </w:tr>
    </w:tbl>
    <w:p w14:paraId="57D62653" w14:textId="77777777" w:rsidR="003E333E" w:rsidRDefault="003E333E" w:rsidP="003E333E">
      <w:r>
        <w:rPr>
          <w:smallCaps/>
        </w:rPr>
        <w:br w:type="page"/>
      </w:r>
    </w:p>
    <w:tbl>
      <w:tblPr>
        <w:tblStyle w:val="af1"/>
        <w:tblW w:w="9060" w:type="dxa"/>
        <w:tblLook w:val="04A0" w:firstRow="1" w:lastRow="0" w:firstColumn="1" w:lastColumn="0" w:noHBand="0" w:noVBand="1"/>
      </w:tblPr>
      <w:tblGrid>
        <w:gridCol w:w="9060"/>
      </w:tblGrid>
      <w:tr w:rsidR="003C31CD" w14:paraId="3F5E9996" w14:textId="77777777" w:rsidTr="003E333E">
        <w:tc>
          <w:tcPr>
            <w:tcW w:w="9060" w:type="dxa"/>
          </w:tcPr>
          <w:p w14:paraId="7406AE6E" w14:textId="52002F30" w:rsidR="003C31CD" w:rsidRPr="00DE3F6A" w:rsidRDefault="003C31CD" w:rsidP="00035EB9">
            <w:pPr>
              <w:pStyle w:val="2"/>
              <w:outlineLvl w:val="1"/>
              <w:rPr>
                <w:rFonts w:ascii="Times New Roman" w:hAnsi="Times New Roman" w:cs="Times New Roman"/>
                <w:b/>
                <w:sz w:val="72"/>
                <w:szCs w:val="72"/>
              </w:rPr>
            </w:pPr>
            <w:bookmarkStart w:id="27" w:name="_Toc595593"/>
            <w:r w:rsidRPr="00DE3F6A">
              <w:rPr>
                <w:rFonts w:ascii="Times New Roman" w:hAnsi="Times New Roman" w:cs="Times New Roman"/>
                <w:b/>
                <w:sz w:val="72"/>
                <w:szCs w:val="72"/>
              </w:rPr>
              <w:lastRenderedPageBreak/>
              <w:t>JUNE</w:t>
            </w:r>
            <w:bookmarkEnd w:id="27"/>
          </w:p>
        </w:tc>
      </w:tr>
      <w:tr w:rsidR="003C31CD" w14:paraId="1907BBD1" w14:textId="77777777" w:rsidTr="003E333E">
        <w:tc>
          <w:tcPr>
            <w:tcW w:w="9060" w:type="dxa"/>
          </w:tcPr>
          <w:p w14:paraId="2B36F16D" w14:textId="77777777" w:rsidR="003C31CD" w:rsidRDefault="003C31CD" w:rsidP="00C6040C">
            <w:pPr>
              <w:jc w:val="left"/>
              <w:rPr>
                <w:rFonts w:ascii="Times New Roman" w:hAnsi="Times New Roman" w:cs="Times New Roman"/>
                <w:b/>
                <w:sz w:val="24"/>
                <w:szCs w:val="24"/>
              </w:rPr>
            </w:pPr>
            <w:r>
              <w:rPr>
                <w:rFonts w:ascii="Times New Roman" w:hAnsi="Times New Roman" w:cs="Times New Roman"/>
                <w:b/>
                <w:sz w:val="24"/>
                <w:szCs w:val="24"/>
              </w:rPr>
              <w:t>You are here:</w:t>
            </w:r>
          </w:p>
          <w:p w14:paraId="13552DCF" w14:textId="69AC7B79" w:rsidR="003C31CD" w:rsidRDefault="003C31CD" w:rsidP="00357DBF">
            <w:pPr>
              <w:jc w:val="left"/>
              <w:rPr>
                <w:rFonts w:ascii="Times New Roman" w:hAnsi="Times New Roman" w:cs="Times New Roman"/>
                <w:b/>
                <w:noProof/>
                <w:sz w:val="24"/>
                <w:szCs w:val="24"/>
              </w:rPr>
            </w:pPr>
          </w:p>
          <w:p w14:paraId="10492363" w14:textId="06587C2F" w:rsidR="004067B2" w:rsidRDefault="004067B2" w:rsidP="00357DBF">
            <w:pPr>
              <w:jc w:val="left"/>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93056" behindDoc="0" locked="0" layoutInCell="1" allowOverlap="1" wp14:anchorId="4C3D2A9D" wp14:editId="6A6ECED3">
                      <wp:simplePos x="0" y="0"/>
                      <wp:positionH relativeFrom="column">
                        <wp:posOffset>2057400</wp:posOffset>
                      </wp:positionH>
                      <wp:positionV relativeFrom="paragraph">
                        <wp:posOffset>108662</wp:posOffset>
                      </wp:positionV>
                      <wp:extent cx="143510" cy="170180"/>
                      <wp:effectExtent l="38100" t="19050" r="8890" b="20320"/>
                      <wp:wrapNone/>
                      <wp:docPr id="20" name="矢印: 下 20"/>
                      <wp:cNvGraphicFramePr/>
                      <a:graphic xmlns:a="http://schemas.openxmlformats.org/drawingml/2006/main">
                        <a:graphicData uri="http://schemas.microsoft.com/office/word/2010/wordprocessingShape">
                          <wps:wsp>
                            <wps:cNvSpPr/>
                            <wps:spPr>
                              <a:xfrm rot="20750590">
                                <a:off x="0" y="0"/>
                                <a:ext cx="143510" cy="170180"/>
                              </a:xfrm>
                              <a:prstGeom prst="down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6FA7561" id="矢印: 下 20" o:spid="_x0000_s1026" type="#_x0000_t67" style="position:absolute;left:0;text-align:left;margin-left:162pt;margin-top:8.55pt;width:11.3pt;height:13.4pt;rotation:-927782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" adj="12493" fillcolor="#c00000" strokecolor="#1f3763 [1604]" strokeweight="1pt"/>
                  </w:pict>
                </mc:Fallback>
              </mc:AlternateContent>
            </w:r>
            <w:r w:rsidR="0014518B">
              <w:rPr>
                <w:rFonts w:ascii="Times New Roman" w:hAnsi="Times New Roman" w:cs="Times New Roman"/>
                <w:b/>
                <w:noProof/>
                <w:sz w:val="24"/>
                <w:szCs w:val="24"/>
              </w:rPr>
              <w:drawing>
                <wp:inline distT="0" distB="0" distL="0" distR="0" wp14:anchorId="087B00A8" wp14:editId="65EDBAA8">
                  <wp:extent cx="5650302" cy="3041320"/>
                  <wp:effectExtent l="0" t="0" r="7620" b="6985"/>
                  <wp:docPr id="500" name="図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20190222_MTEFCycle_毎月用.JPG"/>
                          <pic:cNvPicPr/>
                        </pic:nvPicPr>
                        <pic:blipFill>
                          <a:blip r:embed="rId18">
                            <a:extLst>
                              <a:ext uri="{28A0092B-C50C-407E-A947-70E740481C1C}">
                                <a14:useLocalDpi xmlns:a14="http://schemas.microsoft.com/office/drawing/2010/main" val="0"/>
                              </a:ext>
                            </a:extLst>
                          </a:blip>
                          <a:stretch>
                            <a:fillRect/>
                          </a:stretch>
                        </pic:blipFill>
                        <pic:spPr>
                          <a:xfrm>
                            <a:off x="0" y="0"/>
                            <a:ext cx="5651801" cy="3042127"/>
                          </a:xfrm>
                          <a:prstGeom prst="rect">
                            <a:avLst/>
                          </a:prstGeom>
                        </pic:spPr>
                      </pic:pic>
                    </a:graphicData>
                  </a:graphic>
                </wp:inline>
              </w:drawing>
            </w:r>
          </w:p>
          <w:p w14:paraId="45CB083C" w14:textId="77777777" w:rsidR="003C32BF" w:rsidRDefault="003C32BF" w:rsidP="00357DBF">
            <w:pPr>
              <w:jc w:val="left"/>
              <w:rPr>
                <w:rFonts w:ascii="Times New Roman" w:hAnsi="Times New Roman" w:cs="Times New Roman"/>
                <w:b/>
                <w:sz w:val="24"/>
                <w:szCs w:val="24"/>
              </w:rPr>
            </w:pPr>
          </w:p>
        </w:tc>
      </w:tr>
      <w:tr w:rsidR="003C31CD" w14:paraId="66FB426E" w14:textId="77777777" w:rsidTr="003E333E">
        <w:tc>
          <w:tcPr>
            <w:tcW w:w="9060" w:type="dxa"/>
            <w:shd w:val="clear" w:color="auto" w:fill="92D050"/>
          </w:tcPr>
          <w:p w14:paraId="58BD087B" w14:textId="77777777" w:rsidR="003C31CD" w:rsidRDefault="003C31CD" w:rsidP="003C32BF">
            <w:pPr>
              <w:adjustRightInd w:val="0"/>
              <w:snapToGrid w:val="0"/>
              <w:spacing w:beforeLines="50" w:before="180" w:afterLines="50" w:after="180" w:line="360" w:lineRule="auto"/>
              <w:jc w:val="left"/>
              <w:rPr>
                <w:rFonts w:ascii="Times New Roman" w:hAnsi="Times New Roman" w:cs="Times New Roman"/>
                <w:b/>
                <w:sz w:val="24"/>
                <w:szCs w:val="24"/>
              </w:rPr>
            </w:pPr>
            <w:r>
              <w:rPr>
                <w:rFonts w:ascii="Times New Roman" w:hAnsi="Times New Roman" w:cs="Times New Roman"/>
                <w:b/>
                <w:sz w:val="24"/>
                <w:szCs w:val="24"/>
              </w:rPr>
              <w:t xml:space="preserve">Implementation of </w:t>
            </w:r>
            <w:r>
              <w:rPr>
                <w:rFonts w:ascii="Times New Roman" w:hAnsi="Times New Roman" w:cs="Times New Roman" w:hint="eastAsia"/>
                <w:b/>
                <w:sz w:val="24"/>
                <w:szCs w:val="24"/>
              </w:rPr>
              <w:t>FY (X)</w:t>
            </w:r>
            <w:r>
              <w:rPr>
                <w:rFonts w:ascii="Times New Roman" w:hAnsi="Times New Roman" w:cs="Times New Roman"/>
                <w:b/>
                <w:sz w:val="24"/>
                <w:szCs w:val="24"/>
              </w:rPr>
              <w:t xml:space="preserve"> Budget</w:t>
            </w:r>
          </w:p>
        </w:tc>
      </w:tr>
      <w:tr w:rsidR="003C31CD" w14:paraId="37CAC9FD" w14:textId="77777777" w:rsidTr="003E333E">
        <w:tc>
          <w:tcPr>
            <w:tcW w:w="9060" w:type="dxa"/>
          </w:tcPr>
          <w:p w14:paraId="50305771" w14:textId="77777777" w:rsidR="00115FC2" w:rsidRPr="00BA7688" w:rsidRDefault="00115FC2" w:rsidP="003C32BF">
            <w:pPr>
              <w:adjustRightInd w:val="0"/>
              <w:snapToGrid w:val="0"/>
              <w:spacing w:beforeLines="50" w:before="180" w:afterLines="50" w:after="180" w:line="360" w:lineRule="auto"/>
              <w:jc w:val="left"/>
              <w:rPr>
                <w:rFonts w:ascii="Times New Roman" w:hAnsi="Times New Roman" w:cs="Times New Roman"/>
                <w:b/>
                <w:i/>
                <w:sz w:val="24"/>
                <w:szCs w:val="24"/>
              </w:rPr>
            </w:pPr>
            <w:r w:rsidRPr="00BA7688">
              <w:rPr>
                <w:rFonts w:ascii="Times New Roman" w:hAnsi="Times New Roman" w:cs="Times New Roman" w:hint="eastAsia"/>
                <w:b/>
                <w:i/>
                <w:sz w:val="24"/>
                <w:szCs w:val="24"/>
              </w:rPr>
              <w:t>Monthly routine</w:t>
            </w:r>
            <w:r w:rsidRPr="00BA7688">
              <w:rPr>
                <w:rFonts w:ascii="Times New Roman" w:hAnsi="Times New Roman" w:cs="Times New Roman"/>
                <w:b/>
                <w:i/>
                <w:sz w:val="24"/>
                <w:szCs w:val="24"/>
              </w:rPr>
              <w:t xml:space="preserve"> (</w:t>
            </w:r>
            <w:r>
              <w:rPr>
                <w:rFonts w:ascii="Times New Roman" w:hAnsi="Times New Roman" w:cs="Times New Roman"/>
                <w:b/>
                <w:i/>
                <w:sz w:val="24"/>
                <w:szCs w:val="24"/>
              </w:rPr>
              <w:t>Health Data)</w:t>
            </w:r>
            <w:r w:rsidRPr="00BA7688">
              <w:rPr>
                <w:rFonts w:ascii="Times New Roman" w:hAnsi="Times New Roman" w:cs="Times New Roman" w:hint="eastAsia"/>
                <w:b/>
                <w:i/>
                <w:sz w:val="24"/>
                <w:szCs w:val="24"/>
              </w:rPr>
              <w:t>:</w:t>
            </w:r>
          </w:p>
          <w:p w14:paraId="69976FF3" w14:textId="266AE927" w:rsidR="00871257" w:rsidRPr="00BA7688" w:rsidRDefault="00871257" w:rsidP="003E5E45">
            <w:pPr>
              <w:pStyle w:val="af6"/>
              <w:numPr>
                <w:ilvl w:val="0"/>
                <w:numId w:val="19"/>
              </w:numPr>
              <w:adjustRightInd w:val="0"/>
              <w:snapToGrid w:val="0"/>
              <w:spacing w:beforeLines="50" w:before="180" w:afterLines="50" w:after="180"/>
              <w:ind w:leftChars="0"/>
              <w:jc w:val="left"/>
              <w:rPr>
                <w:rFonts w:ascii="Times New Roman" w:hAnsi="Times New Roman" w:cs="Times New Roman"/>
                <w:sz w:val="24"/>
                <w:szCs w:val="24"/>
              </w:rPr>
            </w:pP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A</w:t>
            </w:r>
            <w:r w:rsidRPr="00BB2234">
              <w:rPr>
                <w:rFonts w:ascii="Times New Roman" w:hAnsi="Times New Roman" w:cs="Times New Roman"/>
                <w:b/>
                <w:color w:val="0070C0"/>
                <w:sz w:val="24"/>
                <w:szCs w:val="24"/>
              </w:rPr>
              <w:t xml:space="preserve">s </w:t>
            </w:r>
            <w:r>
              <w:rPr>
                <w:rFonts w:ascii="Times New Roman" w:hAnsi="Times New Roman" w:cs="Times New Roman"/>
                <w:b/>
                <w:sz w:val="24"/>
                <w:szCs w:val="24"/>
              </w:rPr>
              <w:t xml:space="preserve">with </w:t>
            </w:r>
            <w:r w:rsidRPr="00BB2234">
              <w:rPr>
                <w:rFonts w:ascii="Times New Roman" w:hAnsi="Times New Roman" w:cs="Times New Roman"/>
                <w:b/>
                <w:color w:val="0070C0"/>
                <w:sz w:val="24"/>
                <w:szCs w:val="24"/>
              </w:rPr>
              <w:t>CH</w:t>
            </w:r>
            <w:r>
              <w:rPr>
                <w:rFonts w:ascii="Times New Roman" w:hAnsi="Times New Roman" w:cs="Times New Roman"/>
                <w:b/>
                <w:color w:val="0070C0"/>
                <w:sz w:val="24"/>
                <w:szCs w:val="24"/>
              </w:rPr>
              <w:t>W</w:t>
            </w:r>
            <w:r w:rsidRPr="00BB2234">
              <w:rPr>
                <w:rFonts w:ascii="Times New Roman" w:hAnsi="Times New Roman" w:cs="Times New Roman"/>
                <w:b/>
                <w:color w:val="0070C0"/>
                <w:sz w:val="24"/>
                <w:szCs w:val="24"/>
              </w:rPr>
              <w:t xml:space="preserve">s </w:t>
            </w:r>
            <w:r>
              <w:rPr>
                <w:rFonts w:ascii="Times New Roman" w:hAnsi="Times New Roman" w:cs="Times New Roman"/>
                <w:sz w:val="24"/>
                <w:szCs w:val="24"/>
              </w:rPr>
              <w:t xml:space="preserve">compile </w:t>
            </w:r>
            <w:r w:rsidRPr="008549D6">
              <w:rPr>
                <w:rFonts w:ascii="Times New Roman" w:hAnsi="Times New Roman" w:cs="Times New Roman"/>
                <w:sz w:val="24"/>
                <w:szCs w:val="24"/>
                <w:u w:val="single"/>
              </w:rPr>
              <w:t>health service delivery data</w:t>
            </w:r>
            <w:r>
              <w:rPr>
                <w:rFonts w:ascii="Times New Roman" w:hAnsi="Times New Roman" w:cs="Times New Roman"/>
                <w:sz w:val="24"/>
                <w:szCs w:val="24"/>
              </w:rPr>
              <w:t xml:space="preserve"> o</w:t>
            </w:r>
            <w:r w:rsidRPr="00BD5E9A">
              <w:rPr>
                <w:rFonts w:ascii="Times New Roman" w:hAnsi="Times New Roman" w:cs="Times New Roman"/>
                <w:sz w:val="24"/>
                <w:szCs w:val="24"/>
              </w:rPr>
              <w:t>f the previou</w:t>
            </w:r>
            <w:r w:rsidRPr="00BA7688">
              <w:rPr>
                <w:rFonts w:ascii="Times New Roman" w:hAnsi="Times New Roman" w:cs="Times New Roman"/>
                <w:sz w:val="24"/>
                <w:szCs w:val="24"/>
              </w:rPr>
              <w:t xml:space="preserve">s month </w:t>
            </w:r>
            <w:r>
              <w:rPr>
                <w:rFonts w:ascii="Times New Roman" w:hAnsi="Times New Roman" w:cs="Times New Roman"/>
                <w:sz w:val="24"/>
                <w:szCs w:val="24"/>
              </w:rPr>
              <w:t xml:space="preserve">and report </w:t>
            </w:r>
            <w:r w:rsidRPr="00BA7688">
              <w:rPr>
                <w:rFonts w:ascii="Times New Roman" w:hAnsi="Times New Roman" w:cs="Times New Roman"/>
                <w:sz w:val="24"/>
                <w:szCs w:val="24"/>
              </w:rPr>
              <w:t xml:space="preserve">to the </w:t>
            </w:r>
            <w:r>
              <w:rPr>
                <w:rFonts w:ascii="Times New Roman" w:hAnsi="Times New Roman" w:cs="Times New Roman"/>
                <w:b/>
                <w:color w:val="0070C0"/>
                <w:sz w:val="24"/>
                <w:szCs w:val="24"/>
              </w:rPr>
              <w:t>F</w:t>
            </w:r>
            <w:r w:rsidRPr="008166E1">
              <w:rPr>
                <w:rFonts w:ascii="Times New Roman" w:hAnsi="Times New Roman" w:cs="Times New Roman"/>
                <w:b/>
                <w:color w:val="0070C0"/>
                <w:sz w:val="24"/>
                <w:szCs w:val="24"/>
              </w:rPr>
              <w:t>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in charge</w:t>
            </w:r>
            <w:r>
              <w:rPr>
                <w:rFonts w:ascii="Times New Roman" w:hAnsi="Times New Roman" w:cs="Times New Roman"/>
                <w:sz w:val="24"/>
                <w:szCs w:val="24"/>
              </w:rPr>
              <w:t xml:space="preserve"> </w:t>
            </w:r>
            <w:r w:rsidR="00CD6B8C">
              <w:rPr>
                <w:rFonts w:ascii="Times New Roman" w:hAnsi="Times New Roman" w:cs="Times New Roman"/>
                <w:sz w:val="24"/>
                <w:szCs w:val="24"/>
              </w:rPr>
              <w:t xml:space="preserve">before </w:t>
            </w:r>
            <w:r w:rsidRPr="00284AA5">
              <w:rPr>
                <w:rFonts w:ascii="Times New Roman" w:hAnsi="Times New Roman" w:cs="Times New Roman"/>
                <w:b/>
                <w:sz w:val="24"/>
                <w:szCs w:val="24"/>
              </w:rPr>
              <w:t xml:space="preserve">the </w:t>
            </w:r>
            <w:r w:rsidR="00C05F4A">
              <w:rPr>
                <w:rFonts w:ascii="Times New Roman" w:hAnsi="Times New Roman" w:cs="Times New Roman"/>
                <w:b/>
                <w:sz w:val="24"/>
                <w:szCs w:val="24"/>
              </w:rPr>
              <w:t>2</w:t>
            </w:r>
            <w:r w:rsidR="00C05F4A" w:rsidRPr="00C05F4A">
              <w:rPr>
                <w:rFonts w:ascii="Times New Roman" w:hAnsi="Times New Roman" w:cs="Times New Roman"/>
                <w:b/>
                <w:sz w:val="24"/>
                <w:szCs w:val="24"/>
                <w:vertAlign w:val="superscript"/>
              </w:rPr>
              <w:t>nd</w:t>
            </w:r>
            <w:r w:rsidR="00C05F4A" w:rsidRPr="00284AA5">
              <w:rPr>
                <w:rFonts w:ascii="Times New Roman" w:hAnsi="Times New Roman" w:cs="Times New Roman"/>
                <w:b/>
                <w:sz w:val="24"/>
                <w:szCs w:val="24"/>
              </w:rPr>
              <w:t xml:space="preserve"> </w:t>
            </w:r>
            <w:r w:rsidRPr="00284AA5">
              <w:rPr>
                <w:rFonts w:ascii="Times New Roman" w:hAnsi="Times New Roman" w:cs="Times New Roman"/>
                <w:b/>
                <w:sz w:val="24"/>
                <w:szCs w:val="24"/>
              </w:rPr>
              <w:t>of the month</w:t>
            </w:r>
            <w:r>
              <w:rPr>
                <w:rFonts w:ascii="Times New Roman" w:hAnsi="Times New Roman" w:cs="Times New Roman"/>
                <w:sz w:val="24"/>
                <w:szCs w:val="24"/>
              </w:rPr>
              <w:t>.</w:t>
            </w:r>
          </w:p>
          <w:p w14:paraId="71AEBEAD" w14:textId="77777777" w:rsidR="00115FC2" w:rsidRPr="00284AA5" w:rsidRDefault="00115FC2" w:rsidP="003E5E45">
            <w:pPr>
              <w:pStyle w:val="af6"/>
              <w:numPr>
                <w:ilvl w:val="0"/>
                <w:numId w:val="19"/>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721F5F">
              <w:rPr>
                <w:rFonts w:ascii="Times New Roman" w:hAnsi="Times New Roman" w:cs="Times New Roman"/>
                <w:b/>
                <w:color w:val="0070C0"/>
                <w:sz w:val="24"/>
                <w:szCs w:val="24"/>
                <w:highlight w:val="yellow"/>
              </w:rPr>
              <w:t>Facility</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submits </w:t>
            </w:r>
            <w:r w:rsidRPr="00721F5F">
              <w:rPr>
                <w:rFonts w:ascii="Times New Roman" w:hAnsi="Times New Roman" w:cs="Times New Roman"/>
                <w:sz w:val="24"/>
                <w:szCs w:val="24"/>
                <w:highlight w:val="yellow"/>
                <w:u w:val="single"/>
              </w:rPr>
              <w:t>health service delivery data</w:t>
            </w:r>
            <w:r w:rsidRPr="00721F5F">
              <w:rPr>
                <w:rFonts w:ascii="Times New Roman" w:hAnsi="Times New Roman" w:cs="Times New Roman"/>
                <w:sz w:val="24"/>
                <w:szCs w:val="24"/>
                <w:highlight w:val="yellow"/>
              </w:rPr>
              <w:t xml:space="preserve"> to </w:t>
            </w:r>
            <w:r w:rsidRPr="00721F5F">
              <w:rPr>
                <w:rFonts w:ascii="Times New Roman" w:hAnsi="Times New Roman" w:cs="Times New Roman"/>
                <w:b/>
                <w:color w:val="0070C0"/>
                <w:sz w:val="24"/>
                <w:szCs w:val="24"/>
                <w:highlight w:val="yellow"/>
              </w:rPr>
              <w:t>Sub-County in charge</w:t>
            </w:r>
            <w:r w:rsidRPr="00721F5F">
              <w:rPr>
                <w:rFonts w:ascii="Times New Roman" w:hAnsi="Times New Roman" w:cs="Times New Roman"/>
                <w:color w:val="0070C0"/>
                <w:sz w:val="24"/>
                <w:szCs w:val="24"/>
                <w:highlight w:val="yellow"/>
              </w:rPr>
              <w:t xml:space="preserve"> </w:t>
            </w:r>
            <w:r w:rsidRPr="00721F5F">
              <w:rPr>
                <w:rFonts w:ascii="Times New Roman" w:hAnsi="Times New Roman" w:cs="Times New Roman"/>
                <w:sz w:val="24"/>
                <w:szCs w:val="24"/>
                <w:highlight w:val="yellow"/>
              </w:rPr>
              <w:t xml:space="preserve">by </w:t>
            </w:r>
            <w:r w:rsidR="00284AA5" w:rsidRPr="00721F5F">
              <w:rPr>
                <w:rFonts w:ascii="Times New Roman" w:hAnsi="Times New Roman" w:cs="Times New Roman"/>
                <w:b/>
                <w:sz w:val="24"/>
                <w:szCs w:val="24"/>
                <w:highlight w:val="yellow"/>
              </w:rPr>
              <w:t xml:space="preserve">the </w:t>
            </w:r>
            <w:r w:rsidRPr="00721F5F">
              <w:rPr>
                <w:rFonts w:ascii="Times New Roman" w:hAnsi="Times New Roman" w:cs="Times New Roman"/>
                <w:b/>
                <w:sz w:val="24"/>
                <w:szCs w:val="24"/>
                <w:highlight w:val="yellow"/>
              </w:rPr>
              <w:t>5</w:t>
            </w:r>
            <w:r w:rsidRPr="00721F5F">
              <w:rPr>
                <w:rFonts w:ascii="Times New Roman" w:hAnsi="Times New Roman" w:cs="Times New Roman"/>
                <w:b/>
                <w:sz w:val="24"/>
                <w:szCs w:val="24"/>
                <w:highlight w:val="yellow"/>
                <w:vertAlign w:val="superscript"/>
              </w:rPr>
              <w:t>th</w:t>
            </w:r>
            <w:r w:rsidRPr="00721F5F">
              <w:rPr>
                <w:rFonts w:ascii="Times New Roman" w:hAnsi="Times New Roman" w:cs="Times New Roman"/>
                <w:b/>
                <w:sz w:val="24"/>
                <w:szCs w:val="24"/>
                <w:highlight w:val="yellow"/>
              </w:rPr>
              <w:t xml:space="preserve"> of the month</w:t>
            </w:r>
            <w:r w:rsidRPr="00284AA5">
              <w:rPr>
                <w:rFonts w:ascii="Times New Roman" w:hAnsi="Times New Roman" w:cs="Times New Roman"/>
                <w:b/>
                <w:sz w:val="24"/>
                <w:szCs w:val="24"/>
              </w:rPr>
              <w:t>.</w:t>
            </w:r>
          </w:p>
          <w:p w14:paraId="57D5E749" w14:textId="77777777" w:rsidR="00115FC2" w:rsidRPr="00284AA5" w:rsidRDefault="00115FC2" w:rsidP="003E5E45">
            <w:pPr>
              <w:pStyle w:val="af6"/>
              <w:numPr>
                <w:ilvl w:val="0"/>
                <w:numId w:val="19"/>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8166E1">
              <w:rPr>
                <w:rFonts w:ascii="Times New Roman" w:hAnsi="Times New Roman" w:cs="Times New Roman"/>
                <w:b/>
                <w:color w:val="0070C0"/>
                <w:sz w:val="24"/>
                <w:szCs w:val="24"/>
              </w:rPr>
              <w:t>Sub-County</w:t>
            </w:r>
            <w:r w:rsidRPr="008166E1">
              <w:rPr>
                <w:rFonts w:ascii="Times New Roman" w:hAnsi="Times New Roman" w:cs="Times New Roman"/>
                <w:color w:val="0070C0"/>
                <w:sz w:val="24"/>
                <w:szCs w:val="24"/>
              </w:rPr>
              <w:t xml:space="preserve"> </w:t>
            </w:r>
            <w:r w:rsidR="00FD30E7">
              <w:rPr>
                <w:rFonts w:ascii="Times New Roman" w:hAnsi="Times New Roman" w:cs="Times New Roman"/>
                <w:sz w:val="24"/>
                <w:szCs w:val="24"/>
              </w:rPr>
              <w:t>reviews</w:t>
            </w:r>
            <w:r w:rsidRPr="00BA7688">
              <w:rPr>
                <w:rFonts w:ascii="Times New Roman" w:hAnsi="Times New Roman" w:cs="Times New Roman"/>
                <w:sz w:val="24"/>
                <w:szCs w:val="24"/>
              </w:rPr>
              <w:t xml:space="preserve"> the data and enquire to </w:t>
            </w:r>
            <w:r w:rsidRPr="001D706A">
              <w:rPr>
                <w:rFonts w:ascii="Times New Roman" w:hAnsi="Times New Roman" w:cs="Times New Roman"/>
                <w:b/>
                <w:color w:val="0070C0"/>
                <w:sz w:val="24"/>
                <w:szCs w:val="24"/>
              </w:rPr>
              <w:t>Facility</w:t>
            </w:r>
            <w:r w:rsidRPr="008166E1">
              <w:rPr>
                <w:rFonts w:ascii="Times New Roman" w:hAnsi="Times New Roman" w:cs="Times New Roman"/>
                <w:color w:val="0070C0"/>
                <w:sz w:val="24"/>
                <w:szCs w:val="24"/>
              </w:rPr>
              <w:t xml:space="preserve"> </w:t>
            </w:r>
            <w:r w:rsidRPr="00BA7688">
              <w:rPr>
                <w:rFonts w:ascii="Times New Roman" w:hAnsi="Times New Roman" w:cs="Times New Roman"/>
                <w:sz w:val="24"/>
                <w:szCs w:val="24"/>
              </w:rPr>
              <w:t xml:space="preserve">between </w:t>
            </w:r>
            <w:r w:rsidR="00284AA5" w:rsidRPr="00284AA5">
              <w:rPr>
                <w:rFonts w:ascii="Times New Roman" w:hAnsi="Times New Roman" w:cs="Times New Roman"/>
                <w:b/>
                <w:sz w:val="24"/>
                <w:szCs w:val="24"/>
              </w:rPr>
              <w:t xml:space="preserve">the </w:t>
            </w:r>
            <w:r w:rsidRPr="00284AA5">
              <w:rPr>
                <w:rFonts w:ascii="Times New Roman" w:hAnsi="Times New Roman" w:cs="Times New Roman"/>
                <w:b/>
                <w:sz w:val="24"/>
                <w:szCs w:val="24"/>
              </w:rPr>
              <w:t>6</w:t>
            </w:r>
            <w:r w:rsidRPr="00284AA5">
              <w:rPr>
                <w:rFonts w:ascii="Times New Roman" w:hAnsi="Times New Roman" w:cs="Times New Roman"/>
                <w:b/>
                <w:sz w:val="24"/>
                <w:szCs w:val="24"/>
                <w:vertAlign w:val="superscript"/>
              </w:rPr>
              <w:t>th</w:t>
            </w:r>
            <w:r w:rsidRPr="00284AA5">
              <w:rPr>
                <w:rFonts w:ascii="Times New Roman" w:hAnsi="Times New Roman" w:cs="Times New Roman"/>
                <w:b/>
                <w:sz w:val="24"/>
                <w:szCs w:val="24"/>
              </w:rPr>
              <w:t xml:space="preserve"> and 7</w:t>
            </w:r>
            <w:r w:rsidRPr="00284AA5">
              <w:rPr>
                <w:rFonts w:ascii="Times New Roman" w:hAnsi="Times New Roman" w:cs="Times New Roman"/>
                <w:b/>
                <w:sz w:val="24"/>
                <w:szCs w:val="24"/>
                <w:vertAlign w:val="superscript"/>
              </w:rPr>
              <w:t>th</w:t>
            </w:r>
            <w:r w:rsidRPr="00284AA5">
              <w:rPr>
                <w:rFonts w:ascii="Times New Roman" w:hAnsi="Times New Roman" w:cs="Times New Roman"/>
                <w:b/>
                <w:sz w:val="24"/>
                <w:szCs w:val="24"/>
              </w:rPr>
              <w:t xml:space="preserve"> of the month.</w:t>
            </w:r>
          </w:p>
          <w:p w14:paraId="4416BFD9" w14:textId="77777777" w:rsidR="003C31CD" w:rsidRPr="00066012" w:rsidRDefault="00115FC2" w:rsidP="003E5E45">
            <w:pPr>
              <w:pStyle w:val="af6"/>
              <w:numPr>
                <w:ilvl w:val="0"/>
                <w:numId w:val="19"/>
              </w:numPr>
              <w:adjustRightInd w:val="0"/>
              <w:snapToGrid w:val="0"/>
              <w:spacing w:beforeLines="50" w:before="180" w:afterLines="50" w:after="180" w:line="360" w:lineRule="auto"/>
              <w:ind w:leftChars="0"/>
              <w:jc w:val="left"/>
              <w:rPr>
                <w:rFonts w:ascii="Times New Roman" w:hAnsi="Times New Roman" w:cs="Times New Roman"/>
                <w:b/>
                <w:sz w:val="24"/>
                <w:szCs w:val="24"/>
              </w:rPr>
            </w:pPr>
            <w:r w:rsidRPr="001D20DE">
              <w:rPr>
                <w:rFonts w:ascii="Times New Roman" w:hAnsi="Times New Roman" w:cs="Times New Roman"/>
                <w:b/>
                <w:color w:val="0070C0"/>
                <w:sz w:val="24"/>
                <w:szCs w:val="24"/>
              </w:rPr>
              <w:t>Sub-County</w:t>
            </w:r>
            <w:r w:rsidRPr="001D20DE">
              <w:rPr>
                <w:rFonts w:ascii="Times New Roman" w:hAnsi="Times New Roman" w:cs="Times New Roman"/>
                <w:color w:val="0070C0"/>
                <w:sz w:val="24"/>
                <w:szCs w:val="24"/>
              </w:rPr>
              <w:t xml:space="preserve"> </w:t>
            </w:r>
            <w:r w:rsidRPr="001D20DE">
              <w:rPr>
                <w:rFonts w:ascii="Times New Roman" w:hAnsi="Times New Roman" w:cs="Times New Roman"/>
                <w:sz w:val="24"/>
                <w:szCs w:val="24"/>
              </w:rPr>
              <w:t xml:space="preserve">inputs data into DHIS2 by </w:t>
            </w:r>
            <w:r w:rsidR="00284AA5" w:rsidRPr="00284AA5">
              <w:rPr>
                <w:rFonts w:ascii="Times New Roman" w:hAnsi="Times New Roman" w:cs="Times New Roman"/>
                <w:b/>
                <w:sz w:val="24"/>
                <w:szCs w:val="24"/>
              </w:rPr>
              <w:t xml:space="preserve">the </w:t>
            </w:r>
            <w:r w:rsidRPr="00284AA5">
              <w:rPr>
                <w:rFonts w:ascii="Times New Roman" w:hAnsi="Times New Roman" w:cs="Times New Roman"/>
                <w:b/>
                <w:sz w:val="24"/>
                <w:szCs w:val="24"/>
              </w:rPr>
              <w:t>15</w:t>
            </w:r>
            <w:r w:rsidRPr="00284AA5">
              <w:rPr>
                <w:rFonts w:ascii="Times New Roman" w:hAnsi="Times New Roman" w:cs="Times New Roman"/>
                <w:b/>
                <w:sz w:val="24"/>
                <w:szCs w:val="24"/>
                <w:vertAlign w:val="superscript"/>
              </w:rPr>
              <w:t>th</w:t>
            </w:r>
            <w:r w:rsidRPr="00284AA5">
              <w:rPr>
                <w:rFonts w:ascii="Times New Roman" w:hAnsi="Times New Roman" w:cs="Times New Roman"/>
                <w:b/>
                <w:sz w:val="24"/>
                <w:szCs w:val="24"/>
              </w:rPr>
              <w:t xml:space="preserve"> of the month</w:t>
            </w:r>
          </w:p>
        </w:tc>
      </w:tr>
    </w:tbl>
    <w:p w14:paraId="79B3C6CC" w14:textId="77777777" w:rsidR="00835E24" w:rsidRDefault="00835E24">
      <w:r>
        <w:br w:type="page"/>
      </w:r>
    </w:p>
    <w:tbl>
      <w:tblPr>
        <w:tblStyle w:val="af1"/>
        <w:tblW w:w="9067" w:type="dxa"/>
        <w:tblLook w:val="04A0" w:firstRow="1" w:lastRow="0" w:firstColumn="1" w:lastColumn="0" w:noHBand="0" w:noVBand="1"/>
      </w:tblPr>
      <w:tblGrid>
        <w:gridCol w:w="9067"/>
      </w:tblGrid>
      <w:tr w:rsidR="0069009B" w14:paraId="39A73E91" w14:textId="77777777" w:rsidTr="00194E30">
        <w:tc>
          <w:tcPr>
            <w:tcW w:w="9067" w:type="dxa"/>
            <w:shd w:val="clear" w:color="auto" w:fill="BDD6EE" w:themeFill="accent5" w:themeFillTint="66"/>
          </w:tcPr>
          <w:p w14:paraId="73666114" w14:textId="77777777" w:rsidR="0069009B" w:rsidRDefault="0069009B" w:rsidP="00194E30">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hint="eastAsia"/>
                <w:b/>
                <w:sz w:val="24"/>
                <w:szCs w:val="24"/>
              </w:rPr>
              <w:lastRenderedPageBreak/>
              <w:t>Review of FY (X-1) Budget</w:t>
            </w:r>
          </w:p>
        </w:tc>
      </w:tr>
      <w:tr w:rsidR="0069009B" w14:paraId="170613E8" w14:textId="77777777" w:rsidTr="00194E30">
        <w:tc>
          <w:tcPr>
            <w:tcW w:w="9067" w:type="dxa"/>
            <w:shd w:val="clear" w:color="auto" w:fill="FFFFFF" w:themeFill="background1"/>
          </w:tcPr>
          <w:p w14:paraId="601815B8" w14:textId="77777777" w:rsidR="0069009B" w:rsidRDefault="0069009B" w:rsidP="00194E30">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r w:rsidR="0069009B" w14:paraId="4314D334" w14:textId="77777777" w:rsidTr="00194E30">
        <w:tc>
          <w:tcPr>
            <w:tcW w:w="9067" w:type="dxa"/>
            <w:shd w:val="clear" w:color="auto" w:fill="F7CAAC" w:themeFill="accent2" w:themeFillTint="66"/>
          </w:tcPr>
          <w:p w14:paraId="5F365983" w14:textId="4BFE13C1" w:rsidR="0069009B" w:rsidRDefault="0069009B" w:rsidP="00194E30">
            <w:pPr>
              <w:adjustRightInd w:val="0"/>
              <w:snapToGrid w:val="0"/>
              <w:spacing w:beforeLines="50" w:before="180" w:afterLines="50" w:after="180"/>
              <w:jc w:val="left"/>
              <w:rPr>
                <w:rFonts w:ascii="Times New Roman" w:hAnsi="Times New Roman" w:cs="Times New Roman"/>
                <w:b/>
                <w:sz w:val="24"/>
                <w:szCs w:val="24"/>
              </w:rPr>
            </w:pPr>
            <w:r>
              <w:rPr>
                <w:rFonts w:ascii="Times New Roman" w:hAnsi="Times New Roman" w:cs="Times New Roman"/>
                <w:b/>
                <w:sz w:val="24"/>
                <w:szCs w:val="24"/>
              </w:rPr>
              <w:t xml:space="preserve">Planning for </w:t>
            </w:r>
            <w:r>
              <w:rPr>
                <w:rFonts w:ascii="Times New Roman" w:hAnsi="Times New Roman" w:cs="Times New Roman" w:hint="eastAsia"/>
                <w:b/>
                <w:sz w:val="24"/>
                <w:szCs w:val="24"/>
              </w:rPr>
              <w:t>FY (X+1</w:t>
            </w:r>
            <w:r w:rsidR="004B1A09">
              <w:rPr>
                <w:rFonts w:ascii="Times New Roman" w:hAnsi="Times New Roman" w:cs="Times New Roman"/>
                <w:b/>
                <w:sz w:val="24"/>
                <w:szCs w:val="24"/>
              </w:rPr>
              <w:t>, X+2, X+3</w:t>
            </w:r>
            <w:r>
              <w:rPr>
                <w:rFonts w:ascii="Times New Roman" w:hAnsi="Times New Roman" w:cs="Times New Roman" w:hint="eastAsia"/>
                <w:b/>
                <w:sz w:val="24"/>
                <w:szCs w:val="24"/>
              </w:rPr>
              <w:t>)</w:t>
            </w:r>
            <w:r>
              <w:rPr>
                <w:rFonts w:ascii="Times New Roman" w:hAnsi="Times New Roman" w:cs="Times New Roman"/>
                <w:b/>
                <w:sz w:val="24"/>
                <w:szCs w:val="24"/>
              </w:rPr>
              <w:t xml:space="preserve"> Budget</w:t>
            </w:r>
          </w:p>
        </w:tc>
      </w:tr>
      <w:tr w:rsidR="0069009B" w14:paraId="774CB731" w14:textId="77777777" w:rsidTr="00194E30">
        <w:tc>
          <w:tcPr>
            <w:tcW w:w="9067" w:type="dxa"/>
          </w:tcPr>
          <w:p w14:paraId="10F738DA" w14:textId="77777777" w:rsidR="0069009B" w:rsidRPr="004349C1" w:rsidRDefault="0069009B" w:rsidP="00194E30">
            <w:pPr>
              <w:adjustRightInd w:val="0"/>
              <w:snapToGrid w:val="0"/>
              <w:spacing w:beforeLines="50" w:before="180" w:afterLines="50" w:after="180"/>
              <w:jc w:val="left"/>
              <w:rPr>
                <w:rFonts w:ascii="Times New Roman" w:hAnsi="Times New Roman" w:cs="Times New Roman"/>
                <w:b/>
                <w:sz w:val="24"/>
                <w:szCs w:val="24"/>
              </w:rPr>
            </w:pPr>
            <w:r w:rsidRPr="0078473A">
              <w:rPr>
                <w:rFonts w:ascii="Times New Roman" w:hAnsi="Times New Roman" w:cs="Times New Roman" w:hint="eastAsia"/>
                <w:i/>
                <w:sz w:val="24"/>
                <w:szCs w:val="24"/>
              </w:rPr>
              <w:t>N</w:t>
            </w:r>
            <w:r w:rsidRPr="0078473A">
              <w:rPr>
                <w:rFonts w:ascii="Times New Roman" w:hAnsi="Times New Roman" w:cs="Times New Roman"/>
                <w:i/>
                <w:sz w:val="24"/>
                <w:szCs w:val="24"/>
              </w:rPr>
              <w:t>o activity.</w:t>
            </w:r>
          </w:p>
        </w:tc>
      </w:tr>
    </w:tbl>
    <w:p w14:paraId="551CD540" w14:textId="77777777" w:rsidR="0069009B" w:rsidRDefault="0069009B" w:rsidP="0069009B">
      <w:pPr>
        <w:rPr>
          <w:rFonts w:ascii="Times New Roman" w:hAnsi="Times New Roman" w:cs="Times New Roman"/>
          <w:b/>
          <w:sz w:val="24"/>
          <w:szCs w:val="24"/>
        </w:rPr>
      </w:pPr>
    </w:p>
    <w:tbl>
      <w:tblPr>
        <w:tblStyle w:val="af1"/>
        <w:tblW w:w="0" w:type="auto"/>
        <w:tblBorders>
          <w:top w:val="thinThickMediumGap" w:sz="18" w:space="0" w:color="C00000"/>
          <w:left w:val="thinThickMediumGap" w:sz="18" w:space="0" w:color="C00000"/>
          <w:bottom w:val="thinThickMediumGap" w:sz="18" w:space="0" w:color="C00000"/>
          <w:right w:val="thinThickMediumGap" w:sz="18" w:space="0" w:color="C00000"/>
          <w:insideH w:val="thinThickMediumGap" w:sz="18" w:space="0" w:color="C00000"/>
          <w:insideV w:val="thinThickMediumGap" w:sz="18" w:space="0" w:color="C00000"/>
        </w:tblBorders>
        <w:tblLook w:val="04A0" w:firstRow="1" w:lastRow="0" w:firstColumn="1" w:lastColumn="0" w:noHBand="0" w:noVBand="1"/>
      </w:tblPr>
      <w:tblGrid>
        <w:gridCol w:w="8980"/>
      </w:tblGrid>
      <w:tr w:rsidR="0069009B" w:rsidRPr="0002598A" w14:paraId="50403E40" w14:textId="77777777" w:rsidTr="00194E30">
        <w:tc>
          <w:tcPr>
            <w:tcW w:w="9060" w:type="dxa"/>
            <w:shd w:val="clear" w:color="auto" w:fill="F7CAAC" w:themeFill="accent2" w:themeFillTint="66"/>
          </w:tcPr>
          <w:p w14:paraId="4E2DDB3B" w14:textId="2545388B" w:rsidR="0069009B" w:rsidRPr="0002598A" w:rsidRDefault="0069009B" w:rsidP="00194E30">
            <w:pPr>
              <w:pStyle w:val="af6"/>
              <w:adjustRightInd w:val="0"/>
              <w:snapToGrid w:val="0"/>
              <w:spacing w:before="60" w:after="60" w:line="240" w:lineRule="exact"/>
              <w:ind w:leftChars="0" w:left="23"/>
              <w:jc w:val="left"/>
              <w:rPr>
                <w:rFonts w:ascii="Calibri" w:hAnsi="Calibri" w:cs="Times New Roman"/>
                <w:sz w:val="24"/>
                <w:szCs w:val="24"/>
              </w:rPr>
            </w:pPr>
            <w:r w:rsidRPr="0002598A">
              <w:rPr>
                <w:rFonts w:ascii="Calibri" w:hAnsi="Calibri" w:cs="Times New Roman"/>
                <w:b/>
                <w:i/>
                <w:sz w:val="24"/>
                <w:szCs w:val="24"/>
              </w:rPr>
              <w:t>*</w:t>
            </w:r>
            <w:r>
              <w:rPr>
                <w:rFonts w:ascii="Calibri" w:hAnsi="Calibri" w:cs="Times New Roman"/>
                <w:b/>
                <w:i/>
                <w:sz w:val="24"/>
                <w:szCs w:val="24"/>
              </w:rPr>
              <w:t xml:space="preserve">County-wide </w:t>
            </w:r>
            <w:r w:rsidRPr="0002598A">
              <w:rPr>
                <w:rFonts w:ascii="Calibri" w:hAnsi="Calibri" w:cs="Times New Roman" w:hint="eastAsia"/>
                <w:b/>
                <w:i/>
                <w:sz w:val="24"/>
                <w:szCs w:val="24"/>
              </w:rPr>
              <w:t>P</w:t>
            </w:r>
            <w:r w:rsidRPr="0002598A">
              <w:rPr>
                <w:rFonts w:ascii="Calibri" w:hAnsi="Calibri" w:cs="Times New Roman"/>
                <w:b/>
                <w:i/>
                <w:sz w:val="24"/>
                <w:szCs w:val="24"/>
              </w:rPr>
              <w:t xml:space="preserve">lanning for </w:t>
            </w:r>
            <w:r w:rsidRPr="0002598A">
              <w:rPr>
                <w:rFonts w:ascii="Calibri" w:hAnsi="Calibri" w:cs="Times New Roman" w:hint="eastAsia"/>
                <w:b/>
                <w:i/>
                <w:sz w:val="24"/>
                <w:szCs w:val="24"/>
              </w:rPr>
              <w:t>F</w:t>
            </w:r>
            <w:r w:rsidRPr="0002598A">
              <w:rPr>
                <w:rFonts w:ascii="Calibri" w:hAnsi="Calibri" w:cs="Times New Roman"/>
                <w:b/>
                <w:i/>
                <w:sz w:val="24"/>
                <w:szCs w:val="24"/>
              </w:rPr>
              <w:t xml:space="preserve">Y(X+1) </w:t>
            </w:r>
            <w:r w:rsidR="0028250A">
              <w:rPr>
                <w:rFonts w:ascii="Calibri" w:hAnsi="Calibri" w:cs="Times New Roman"/>
                <w:b/>
                <w:i/>
                <w:sz w:val="24"/>
                <w:szCs w:val="24"/>
              </w:rPr>
              <w:t>Budget</w:t>
            </w:r>
          </w:p>
        </w:tc>
      </w:tr>
      <w:tr w:rsidR="0069009B" w:rsidRPr="003341DC" w14:paraId="024AB77F" w14:textId="77777777" w:rsidTr="00194E30">
        <w:tc>
          <w:tcPr>
            <w:tcW w:w="9060" w:type="dxa"/>
          </w:tcPr>
          <w:p w14:paraId="4BA0F298" w14:textId="77777777" w:rsidR="0069009B" w:rsidRPr="003341DC" w:rsidRDefault="0069009B" w:rsidP="00194E30">
            <w:pPr>
              <w:adjustRightInd w:val="0"/>
              <w:snapToGrid w:val="0"/>
              <w:spacing w:beforeLines="50" w:before="180" w:afterLines="50" w:after="180" w:line="360" w:lineRule="auto"/>
              <w:jc w:val="left"/>
              <w:rPr>
                <w:rFonts w:ascii="Calibri" w:hAnsi="Calibri" w:cs="Times New Roman"/>
                <w:b/>
                <w:i/>
                <w:sz w:val="24"/>
                <w:szCs w:val="24"/>
              </w:rPr>
            </w:pPr>
            <w:r w:rsidRPr="003341DC">
              <w:rPr>
                <w:rFonts w:ascii="Calibri" w:hAnsi="Calibri" w:cs="Times New Roman"/>
                <w:b/>
                <w:i/>
                <w:sz w:val="24"/>
                <w:szCs w:val="24"/>
              </w:rPr>
              <w:t>County Budget Estimates:</w:t>
            </w:r>
          </w:p>
          <w:p w14:paraId="788786C9" w14:textId="77777777" w:rsidR="0069009B" w:rsidRPr="003341DC" w:rsidRDefault="0069009B" w:rsidP="00194E30">
            <w:pPr>
              <w:pStyle w:val="af6"/>
              <w:adjustRightInd w:val="0"/>
              <w:snapToGrid w:val="0"/>
              <w:spacing w:before="120" w:after="120" w:line="240" w:lineRule="exact"/>
              <w:ind w:leftChars="0" w:left="0"/>
              <w:jc w:val="left"/>
              <w:rPr>
                <w:rFonts w:ascii="Calibri" w:hAnsi="Calibri" w:cs="Times New Roman"/>
                <w:sz w:val="24"/>
                <w:szCs w:val="24"/>
              </w:rPr>
            </w:pPr>
            <w:r w:rsidRPr="003341DC">
              <w:rPr>
                <w:rFonts w:ascii="Calibri" w:hAnsi="Calibri" w:cs="Times New Roman"/>
                <w:sz w:val="24"/>
                <w:szCs w:val="24"/>
              </w:rPr>
              <w:t xml:space="preserve">The County Assembly debate to approve </w:t>
            </w:r>
            <w:r w:rsidRPr="003341DC">
              <w:rPr>
                <w:rFonts w:ascii="Calibri" w:hAnsi="Calibri" w:cs="Times New Roman"/>
                <w:sz w:val="24"/>
                <w:szCs w:val="24"/>
                <w:u w:val="single"/>
              </w:rPr>
              <w:t>the County Budget Estimates</w:t>
            </w:r>
            <w:r w:rsidRPr="003341DC">
              <w:rPr>
                <w:rFonts w:ascii="Calibri" w:hAnsi="Calibri" w:cs="Times New Roman"/>
                <w:sz w:val="24"/>
                <w:szCs w:val="24"/>
              </w:rPr>
              <w:t xml:space="preserve"> with any amendments, and </w:t>
            </w:r>
            <w:r w:rsidRPr="003341DC">
              <w:rPr>
                <w:rFonts w:ascii="Calibri" w:hAnsi="Calibri" w:cs="Times New Roman"/>
                <w:b/>
                <w:sz w:val="24"/>
                <w:szCs w:val="24"/>
                <w:u w:val="single"/>
              </w:rPr>
              <w:t>Appropriation Bill</w:t>
            </w:r>
            <w:r w:rsidRPr="003341DC">
              <w:rPr>
                <w:rFonts w:ascii="Calibri" w:hAnsi="Calibri" w:cs="Times New Roman"/>
                <w:b/>
                <w:sz w:val="24"/>
                <w:szCs w:val="24"/>
              </w:rPr>
              <w:t xml:space="preserve"> must be approved by 30</w:t>
            </w:r>
            <w:r w:rsidRPr="003341DC">
              <w:rPr>
                <w:rFonts w:ascii="Calibri" w:hAnsi="Calibri" w:cs="Times New Roman"/>
                <w:b/>
                <w:sz w:val="24"/>
                <w:szCs w:val="24"/>
                <w:vertAlign w:val="superscript"/>
              </w:rPr>
              <w:t>th</w:t>
            </w:r>
            <w:r w:rsidRPr="003341DC">
              <w:rPr>
                <w:rFonts w:ascii="Calibri" w:hAnsi="Calibri" w:cs="Times New Roman"/>
                <w:b/>
                <w:sz w:val="24"/>
                <w:szCs w:val="24"/>
              </w:rPr>
              <w:t xml:space="preserve"> June.</w:t>
            </w:r>
          </w:p>
        </w:tc>
      </w:tr>
    </w:tbl>
    <w:p w14:paraId="205EE43B" w14:textId="77777777" w:rsidR="0069009B" w:rsidRDefault="0069009B" w:rsidP="000A312B">
      <w:pPr>
        <w:rPr>
          <w:rFonts w:ascii="Times New Roman" w:hAnsi="Times New Roman" w:cs="Times New Roman"/>
          <w:b/>
          <w:sz w:val="24"/>
          <w:szCs w:val="24"/>
        </w:rPr>
      </w:pPr>
    </w:p>
    <w:tbl>
      <w:tblPr>
        <w:tblStyle w:val="af1"/>
        <w:tblW w:w="0" w:type="auto"/>
        <w:tblBorders>
          <w:top w:val="wave" w:sz="12" w:space="0" w:color="auto"/>
          <w:left w:val="wave" w:sz="12" w:space="0" w:color="auto"/>
          <w:bottom w:val="wave" w:sz="12" w:space="0" w:color="auto"/>
          <w:right w:val="wave" w:sz="12" w:space="0" w:color="auto"/>
          <w:insideH w:val="wave" w:sz="12" w:space="0" w:color="auto"/>
          <w:insideV w:val="wave" w:sz="12" w:space="0" w:color="auto"/>
        </w:tblBorders>
        <w:tblLook w:val="04A0" w:firstRow="1" w:lastRow="0" w:firstColumn="1" w:lastColumn="0" w:noHBand="0" w:noVBand="1"/>
      </w:tblPr>
      <w:tblGrid>
        <w:gridCol w:w="8994"/>
      </w:tblGrid>
      <w:tr w:rsidR="00186B0A" w14:paraId="1319D82B" w14:textId="77777777" w:rsidTr="001B6E98">
        <w:tc>
          <w:tcPr>
            <w:tcW w:w="9060" w:type="dxa"/>
          </w:tcPr>
          <w:p w14:paraId="4873D956" w14:textId="77777777" w:rsidR="00186B0A" w:rsidRDefault="00186B0A" w:rsidP="001B6E98">
            <w:pPr>
              <w:adjustRightInd w:val="0"/>
              <w:snapToGrid w:val="0"/>
              <w:spacing w:line="360" w:lineRule="auto"/>
              <w:jc w:val="left"/>
              <w:rPr>
                <w:b/>
                <w:i/>
              </w:rPr>
            </w:pPr>
            <w:r>
              <w:rPr>
                <w:b/>
                <w:i/>
              </w:rPr>
              <w:t>Notes</w:t>
            </w:r>
          </w:p>
          <w:p w14:paraId="1F659B13" w14:textId="77777777" w:rsidR="00186B0A" w:rsidRDefault="00186B0A" w:rsidP="001B6E98">
            <w:pPr>
              <w:rPr>
                <w:rFonts w:ascii="Times New Roman" w:hAnsi="Times New Roman" w:cs="Times New Roman"/>
                <w:b/>
                <w:sz w:val="24"/>
                <w:szCs w:val="24"/>
              </w:rPr>
            </w:pPr>
          </w:p>
          <w:p w14:paraId="17FAF1C9" w14:textId="77777777" w:rsidR="00186B0A" w:rsidRDefault="00186B0A" w:rsidP="001B6E98">
            <w:pPr>
              <w:rPr>
                <w:rFonts w:ascii="Times New Roman" w:hAnsi="Times New Roman" w:cs="Times New Roman"/>
                <w:b/>
                <w:sz w:val="24"/>
                <w:szCs w:val="24"/>
              </w:rPr>
            </w:pPr>
          </w:p>
          <w:p w14:paraId="111A633F" w14:textId="77777777" w:rsidR="00186B0A" w:rsidRDefault="00186B0A" w:rsidP="001B6E98">
            <w:pPr>
              <w:rPr>
                <w:rFonts w:ascii="Times New Roman" w:hAnsi="Times New Roman" w:cs="Times New Roman"/>
                <w:b/>
                <w:sz w:val="24"/>
                <w:szCs w:val="24"/>
              </w:rPr>
            </w:pPr>
          </w:p>
          <w:p w14:paraId="3C5E1658" w14:textId="77777777" w:rsidR="00186B0A" w:rsidRDefault="00186B0A" w:rsidP="001B6E98">
            <w:pPr>
              <w:rPr>
                <w:rFonts w:ascii="Times New Roman" w:hAnsi="Times New Roman" w:cs="Times New Roman"/>
                <w:b/>
                <w:sz w:val="24"/>
                <w:szCs w:val="24"/>
              </w:rPr>
            </w:pPr>
          </w:p>
          <w:p w14:paraId="008BF920" w14:textId="77777777" w:rsidR="00186B0A" w:rsidRDefault="00186B0A" w:rsidP="001B6E98">
            <w:pPr>
              <w:rPr>
                <w:rFonts w:ascii="Times New Roman" w:hAnsi="Times New Roman" w:cs="Times New Roman"/>
                <w:b/>
                <w:sz w:val="24"/>
                <w:szCs w:val="24"/>
              </w:rPr>
            </w:pPr>
          </w:p>
          <w:p w14:paraId="5C32BE67" w14:textId="77777777" w:rsidR="00186B0A" w:rsidRDefault="00186B0A" w:rsidP="001B6E98">
            <w:pPr>
              <w:rPr>
                <w:rFonts w:ascii="Times New Roman" w:hAnsi="Times New Roman" w:cs="Times New Roman"/>
                <w:b/>
                <w:sz w:val="24"/>
                <w:szCs w:val="24"/>
              </w:rPr>
            </w:pPr>
          </w:p>
          <w:p w14:paraId="21BF4F85" w14:textId="77777777" w:rsidR="00186B0A" w:rsidRDefault="00186B0A" w:rsidP="001B6E98">
            <w:pPr>
              <w:rPr>
                <w:rFonts w:ascii="Times New Roman" w:hAnsi="Times New Roman" w:cs="Times New Roman"/>
                <w:b/>
                <w:sz w:val="24"/>
                <w:szCs w:val="24"/>
              </w:rPr>
            </w:pPr>
          </w:p>
          <w:p w14:paraId="435A783C" w14:textId="77777777" w:rsidR="00186B0A" w:rsidRDefault="00186B0A" w:rsidP="001B6E98">
            <w:pPr>
              <w:rPr>
                <w:rFonts w:ascii="Times New Roman" w:hAnsi="Times New Roman" w:cs="Times New Roman"/>
                <w:b/>
                <w:sz w:val="24"/>
                <w:szCs w:val="24"/>
              </w:rPr>
            </w:pPr>
          </w:p>
          <w:p w14:paraId="00C36440" w14:textId="77777777" w:rsidR="00186B0A" w:rsidRDefault="00186B0A" w:rsidP="001B6E98">
            <w:pPr>
              <w:rPr>
                <w:rFonts w:ascii="Times New Roman" w:hAnsi="Times New Roman" w:cs="Times New Roman"/>
                <w:b/>
                <w:sz w:val="24"/>
                <w:szCs w:val="24"/>
              </w:rPr>
            </w:pPr>
          </w:p>
          <w:p w14:paraId="62E9A58B" w14:textId="77777777" w:rsidR="00186B0A" w:rsidRDefault="00186B0A" w:rsidP="001B6E98">
            <w:pPr>
              <w:rPr>
                <w:rFonts w:ascii="Times New Roman" w:hAnsi="Times New Roman" w:cs="Times New Roman"/>
                <w:b/>
                <w:sz w:val="24"/>
                <w:szCs w:val="24"/>
              </w:rPr>
            </w:pPr>
          </w:p>
          <w:p w14:paraId="3880AB7A" w14:textId="77777777" w:rsidR="00186B0A" w:rsidRDefault="00186B0A" w:rsidP="001B6E98">
            <w:pPr>
              <w:rPr>
                <w:rFonts w:ascii="Times New Roman" w:hAnsi="Times New Roman" w:cs="Times New Roman"/>
                <w:b/>
                <w:sz w:val="24"/>
                <w:szCs w:val="24"/>
              </w:rPr>
            </w:pPr>
          </w:p>
          <w:p w14:paraId="3B3F2E6E" w14:textId="77777777" w:rsidR="00186B0A" w:rsidRDefault="00186B0A" w:rsidP="001B6E98">
            <w:pPr>
              <w:rPr>
                <w:rFonts w:ascii="Times New Roman" w:hAnsi="Times New Roman" w:cs="Times New Roman"/>
                <w:b/>
                <w:sz w:val="24"/>
                <w:szCs w:val="24"/>
              </w:rPr>
            </w:pPr>
          </w:p>
          <w:p w14:paraId="01E4F3E7" w14:textId="77777777" w:rsidR="00186B0A" w:rsidRDefault="00186B0A" w:rsidP="001B6E98">
            <w:pPr>
              <w:rPr>
                <w:rFonts w:ascii="Times New Roman" w:hAnsi="Times New Roman" w:cs="Times New Roman"/>
                <w:b/>
                <w:sz w:val="24"/>
                <w:szCs w:val="24"/>
              </w:rPr>
            </w:pPr>
          </w:p>
          <w:p w14:paraId="476D9266" w14:textId="77777777" w:rsidR="00186B0A" w:rsidRDefault="00186B0A" w:rsidP="001B6E98">
            <w:pPr>
              <w:rPr>
                <w:rFonts w:ascii="Times New Roman" w:hAnsi="Times New Roman" w:cs="Times New Roman"/>
                <w:b/>
                <w:sz w:val="24"/>
                <w:szCs w:val="24"/>
              </w:rPr>
            </w:pPr>
          </w:p>
          <w:p w14:paraId="6C6C0B11" w14:textId="77777777" w:rsidR="00186B0A" w:rsidRDefault="00186B0A" w:rsidP="001B6E98">
            <w:pPr>
              <w:rPr>
                <w:rFonts w:ascii="Times New Roman" w:hAnsi="Times New Roman" w:cs="Times New Roman"/>
                <w:b/>
                <w:sz w:val="24"/>
                <w:szCs w:val="24"/>
              </w:rPr>
            </w:pPr>
          </w:p>
          <w:p w14:paraId="07F17C3F" w14:textId="77777777" w:rsidR="00186B0A" w:rsidRDefault="00186B0A" w:rsidP="001B6E98">
            <w:pPr>
              <w:rPr>
                <w:rFonts w:ascii="Times New Roman" w:hAnsi="Times New Roman" w:cs="Times New Roman"/>
                <w:b/>
                <w:sz w:val="24"/>
                <w:szCs w:val="24"/>
              </w:rPr>
            </w:pPr>
          </w:p>
          <w:p w14:paraId="5638341C" w14:textId="77777777" w:rsidR="00186B0A" w:rsidRDefault="00186B0A" w:rsidP="001B6E98">
            <w:pPr>
              <w:rPr>
                <w:rFonts w:ascii="Times New Roman" w:hAnsi="Times New Roman" w:cs="Times New Roman"/>
                <w:b/>
                <w:sz w:val="24"/>
                <w:szCs w:val="24"/>
              </w:rPr>
            </w:pPr>
          </w:p>
          <w:p w14:paraId="489D7F8E" w14:textId="77777777" w:rsidR="00186B0A" w:rsidRDefault="00186B0A" w:rsidP="001B6E98">
            <w:pPr>
              <w:rPr>
                <w:rFonts w:ascii="Times New Roman" w:hAnsi="Times New Roman" w:cs="Times New Roman"/>
                <w:b/>
                <w:sz w:val="24"/>
                <w:szCs w:val="24"/>
              </w:rPr>
            </w:pPr>
          </w:p>
          <w:p w14:paraId="5D334639" w14:textId="77777777" w:rsidR="00186B0A" w:rsidRDefault="00186B0A" w:rsidP="001B6E98">
            <w:pPr>
              <w:rPr>
                <w:rFonts w:ascii="Times New Roman" w:hAnsi="Times New Roman" w:cs="Times New Roman"/>
                <w:b/>
                <w:sz w:val="24"/>
                <w:szCs w:val="24"/>
              </w:rPr>
            </w:pPr>
          </w:p>
        </w:tc>
      </w:tr>
    </w:tbl>
    <w:p w14:paraId="4CF39461" w14:textId="77777777" w:rsidR="00900F18" w:rsidRDefault="00900F18">
      <w:pPr>
        <w:rPr>
          <w:rFonts w:ascii="Times New Roman" w:hAnsi="Times New Roman" w:cs="Times New Roman"/>
          <w:b/>
          <w:sz w:val="24"/>
          <w:szCs w:val="24"/>
        </w:rPr>
      </w:pPr>
      <w:r>
        <w:rPr>
          <w:rFonts w:ascii="Times New Roman" w:hAnsi="Times New Roman" w:cs="Times New Roman"/>
          <w:b/>
          <w:sz w:val="24"/>
          <w:szCs w:val="24"/>
        </w:rPr>
        <w:br w:type="page"/>
      </w:r>
    </w:p>
    <w:p w14:paraId="37903D42" w14:textId="4E3DE484" w:rsidR="000A312B" w:rsidRDefault="007C74C1" w:rsidP="0041627D">
      <w:pPr>
        <w:pStyle w:val="1"/>
        <w:jc w:val="center"/>
        <w:rPr>
          <w:rFonts w:ascii="Times New Roman" w:hAnsi="Times New Roman" w:cs="Times New Roman"/>
          <w:b/>
          <w:sz w:val="24"/>
          <w:szCs w:val="24"/>
        </w:rPr>
      </w:pPr>
      <w:bookmarkStart w:id="28" w:name="_Toc595594"/>
      <w:r>
        <w:rPr>
          <w:rFonts w:ascii="Times New Roman" w:hAnsi="Times New Roman" w:cs="Times New Roman"/>
          <w:b/>
          <w:sz w:val="28"/>
          <w:szCs w:val="24"/>
        </w:rPr>
        <w:lastRenderedPageBreak/>
        <w:t>References</w:t>
      </w:r>
      <w:bookmarkEnd w:id="28"/>
    </w:p>
    <w:p w14:paraId="338AD5A8" w14:textId="77777777" w:rsidR="002057B1" w:rsidRDefault="002057B1" w:rsidP="00482458">
      <w:pPr>
        <w:jc w:val="center"/>
        <w:rPr>
          <w:rFonts w:ascii="Times New Roman" w:hAnsi="Times New Roman" w:cs="Times New Roman"/>
          <w:b/>
          <w:sz w:val="24"/>
          <w:szCs w:val="24"/>
        </w:rPr>
      </w:pPr>
    </w:p>
    <w:p w14:paraId="70336F36" w14:textId="36A90EF3" w:rsidR="00900F18" w:rsidRDefault="00724566" w:rsidP="000A312B">
      <w:pPr>
        <w:rPr>
          <w:rStyle w:val="aff4"/>
          <w:rFonts w:ascii="Times New Roman" w:hAnsi="Times New Roman" w:cs="Times New Roman"/>
          <w:color w:val="auto"/>
          <w:sz w:val="24"/>
          <w:szCs w:val="24"/>
        </w:rPr>
      </w:pPr>
      <w:hyperlink r:id="rId19" w:history="1">
        <w:r w:rsidR="00900F18" w:rsidRPr="002057B1">
          <w:rPr>
            <w:rStyle w:val="aff4"/>
            <w:rFonts w:ascii="Times New Roman" w:hAnsi="Times New Roman" w:cs="Times New Roman"/>
            <w:color w:val="auto"/>
            <w:sz w:val="24"/>
            <w:szCs w:val="24"/>
          </w:rPr>
          <w:t>http://www.treasury.go.ke/28-departments/77-the-mtef-process-and-the-annual-budget.html</w:t>
        </w:r>
      </w:hyperlink>
    </w:p>
    <w:p w14:paraId="425DD112" w14:textId="1414770A" w:rsidR="00887964" w:rsidRPr="00AF222A" w:rsidRDefault="00724566" w:rsidP="000A312B">
      <w:pPr>
        <w:rPr>
          <w:rFonts w:ascii="Times New Roman" w:hAnsi="Times New Roman" w:cs="Times New Roman"/>
          <w:sz w:val="24"/>
          <w:szCs w:val="24"/>
        </w:rPr>
      </w:pPr>
      <w:hyperlink r:id="rId20" w:history="1">
        <w:r w:rsidR="00B41D63" w:rsidRPr="00AF222A">
          <w:rPr>
            <w:rStyle w:val="aff4"/>
            <w:rFonts w:ascii="Times New Roman" w:hAnsi="Times New Roman" w:cs="Times New Roman"/>
            <w:color w:val="auto"/>
            <w:sz w:val="24"/>
            <w:szCs w:val="24"/>
          </w:rPr>
          <w:t>https://roggkenya.org/areas-for-media-coverage-in-good-governance-and-corruption-in-kenya/kenya-county-budget-making/budget-review-and-outlook-paper/</w:t>
        </w:r>
      </w:hyperlink>
    </w:p>
    <w:p w14:paraId="702788B5" w14:textId="77777777" w:rsidR="00B41D63" w:rsidRDefault="00B41D63" w:rsidP="00B41D63">
      <w:pPr>
        <w:rPr>
          <w:rStyle w:val="aff4"/>
          <w:rFonts w:ascii="Times New Roman" w:hAnsi="Times New Roman" w:cs="Times New Roman"/>
          <w:color w:val="auto"/>
          <w:sz w:val="24"/>
          <w:szCs w:val="24"/>
        </w:rPr>
      </w:pPr>
      <w:r w:rsidRPr="00B41D63">
        <w:rPr>
          <w:rStyle w:val="aff4"/>
          <w:rFonts w:ascii="Times New Roman" w:hAnsi="Times New Roman" w:cs="Times New Roman"/>
          <w:color w:val="auto"/>
          <w:sz w:val="24"/>
          <w:szCs w:val="24"/>
        </w:rPr>
        <w:t>https://roggkenya.org/areas-for-media-coverage-in-good-governance-and-corruption-in-kenya/kenya-county-budget-making/kenya-county-fiscal-strategy-paper-cfsp/</w:t>
      </w:r>
    </w:p>
    <w:p w14:paraId="69103A8B" w14:textId="574D0C90" w:rsidR="00A05A93" w:rsidRDefault="00A05A93" w:rsidP="00A05A93">
      <w:pPr>
        <w:adjustRightInd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County Government of Narok (2017) </w:t>
      </w:r>
      <w:r w:rsidRPr="00A05A93">
        <w:rPr>
          <w:rFonts w:ascii="Times New Roman" w:hAnsi="Times New Roman" w:cs="Times New Roman"/>
          <w:sz w:val="24"/>
          <w:szCs w:val="24"/>
        </w:rPr>
        <w:t xml:space="preserve">Guidelines </w:t>
      </w:r>
      <w:r>
        <w:rPr>
          <w:rFonts w:ascii="Times New Roman" w:hAnsi="Times New Roman" w:cs="Times New Roman"/>
          <w:sz w:val="24"/>
          <w:szCs w:val="24"/>
        </w:rPr>
        <w:t>f</w:t>
      </w:r>
      <w:r w:rsidRPr="00A05A93">
        <w:rPr>
          <w:rFonts w:ascii="Times New Roman" w:hAnsi="Times New Roman" w:cs="Times New Roman"/>
          <w:sz w:val="24"/>
          <w:szCs w:val="24"/>
        </w:rPr>
        <w:t xml:space="preserve">or </w:t>
      </w:r>
      <w:r>
        <w:rPr>
          <w:rFonts w:ascii="Times New Roman" w:hAnsi="Times New Roman" w:cs="Times New Roman"/>
          <w:sz w:val="24"/>
          <w:szCs w:val="24"/>
        </w:rPr>
        <w:t>t</w:t>
      </w:r>
      <w:r w:rsidRPr="00A05A93">
        <w:rPr>
          <w:rFonts w:ascii="Times New Roman" w:hAnsi="Times New Roman" w:cs="Times New Roman"/>
          <w:sz w:val="24"/>
          <w:szCs w:val="24"/>
        </w:rPr>
        <w:t xml:space="preserve">he Preparation </w:t>
      </w:r>
      <w:r>
        <w:rPr>
          <w:rFonts w:ascii="Times New Roman" w:hAnsi="Times New Roman" w:cs="Times New Roman"/>
          <w:sz w:val="24"/>
          <w:szCs w:val="24"/>
        </w:rPr>
        <w:t>o</w:t>
      </w:r>
      <w:r w:rsidRPr="00A05A93">
        <w:rPr>
          <w:rFonts w:ascii="Times New Roman" w:hAnsi="Times New Roman" w:cs="Times New Roman"/>
          <w:sz w:val="24"/>
          <w:szCs w:val="24"/>
        </w:rPr>
        <w:t xml:space="preserve">f </w:t>
      </w:r>
      <w:r>
        <w:rPr>
          <w:rFonts w:ascii="Times New Roman" w:hAnsi="Times New Roman" w:cs="Times New Roman"/>
          <w:sz w:val="24"/>
          <w:szCs w:val="24"/>
        </w:rPr>
        <w:t>t</w:t>
      </w:r>
      <w:r w:rsidRPr="00A05A93">
        <w:rPr>
          <w:rFonts w:ascii="Times New Roman" w:hAnsi="Times New Roman" w:cs="Times New Roman"/>
          <w:sz w:val="24"/>
          <w:szCs w:val="24"/>
        </w:rPr>
        <w:t>he Medium Term Expenditure Framework (M</w:t>
      </w:r>
      <w:r>
        <w:rPr>
          <w:rFonts w:ascii="Times New Roman" w:hAnsi="Times New Roman" w:cs="Times New Roman"/>
          <w:sz w:val="24"/>
          <w:szCs w:val="24"/>
        </w:rPr>
        <w:t>TEF</w:t>
      </w:r>
      <w:r w:rsidRPr="00A05A93">
        <w:rPr>
          <w:rFonts w:ascii="Times New Roman" w:hAnsi="Times New Roman" w:cs="Times New Roman"/>
          <w:sz w:val="24"/>
          <w:szCs w:val="24"/>
        </w:rPr>
        <w:t xml:space="preserve">) Budget </w:t>
      </w:r>
      <w:r>
        <w:rPr>
          <w:rFonts w:ascii="Times New Roman" w:hAnsi="Times New Roman" w:cs="Times New Roman"/>
          <w:sz w:val="24"/>
          <w:szCs w:val="24"/>
        </w:rPr>
        <w:t>f</w:t>
      </w:r>
      <w:r w:rsidRPr="00A05A93">
        <w:rPr>
          <w:rFonts w:ascii="Times New Roman" w:hAnsi="Times New Roman" w:cs="Times New Roman"/>
          <w:sz w:val="24"/>
          <w:szCs w:val="24"/>
        </w:rPr>
        <w:t xml:space="preserve">or </w:t>
      </w:r>
      <w:r>
        <w:rPr>
          <w:rFonts w:ascii="Times New Roman" w:hAnsi="Times New Roman" w:cs="Times New Roman"/>
          <w:sz w:val="24"/>
          <w:szCs w:val="24"/>
        </w:rPr>
        <w:t>t</w:t>
      </w:r>
      <w:r w:rsidRPr="00A05A93">
        <w:rPr>
          <w:rFonts w:ascii="Times New Roman" w:hAnsi="Times New Roman" w:cs="Times New Roman"/>
          <w:sz w:val="24"/>
          <w:szCs w:val="24"/>
        </w:rPr>
        <w:t xml:space="preserve">he Period 2018/19 </w:t>
      </w:r>
      <w:r>
        <w:rPr>
          <w:rFonts w:ascii="Times New Roman" w:hAnsi="Times New Roman" w:cs="Times New Roman"/>
          <w:sz w:val="24"/>
          <w:szCs w:val="24"/>
        </w:rPr>
        <w:t>-</w:t>
      </w:r>
      <w:r w:rsidRPr="00A05A93">
        <w:rPr>
          <w:rFonts w:ascii="Times New Roman" w:hAnsi="Times New Roman" w:cs="Times New Roman"/>
          <w:sz w:val="24"/>
          <w:szCs w:val="24"/>
        </w:rPr>
        <w:t xml:space="preserve"> 2020/21</w:t>
      </w:r>
      <w:r>
        <w:rPr>
          <w:rFonts w:ascii="Times New Roman" w:hAnsi="Times New Roman" w:cs="Times New Roman"/>
          <w:sz w:val="24"/>
          <w:szCs w:val="24"/>
        </w:rPr>
        <w:t xml:space="preserve">, </w:t>
      </w:r>
      <w:r w:rsidRPr="00A05A93">
        <w:rPr>
          <w:rFonts w:ascii="Times New Roman" w:hAnsi="Times New Roman" w:cs="Times New Roman"/>
          <w:sz w:val="24"/>
          <w:szCs w:val="24"/>
        </w:rPr>
        <w:t>County Treasury Circular No</w:t>
      </w:r>
      <w:r>
        <w:rPr>
          <w:rFonts w:ascii="Times New Roman" w:hAnsi="Times New Roman" w:cs="Times New Roman"/>
          <w:sz w:val="24"/>
          <w:szCs w:val="24"/>
        </w:rPr>
        <w:t xml:space="preserve"> </w:t>
      </w:r>
      <w:r w:rsidRPr="00A05A93">
        <w:rPr>
          <w:rFonts w:ascii="Times New Roman" w:hAnsi="Times New Roman" w:cs="Times New Roman"/>
          <w:sz w:val="24"/>
          <w:szCs w:val="24"/>
        </w:rPr>
        <w:t>4/201</w:t>
      </w:r>
      <w:r>
        <w:rPr>
          <w:rFonts w:ascii="Times New Roman" w:hAnsi="Times New Roman" w:cs="Times New Roman"/>
          <w:sz w:val="24"/>
          <w:szCs w:val="24"/>
        </w:rPr>
        <w:t>7.</w:t>
      </w:r>
    </w:p>
    <w:p w14:paraId="36E15C16" w14:textId="77777777" w:rsidR="00A05A93" w:rsidRDefault="00A05A93" w:rsidP="00900F18">
      <w:pPr>
        <w:adjustRightInd w:val="0"/>
        <w:snapToGrid w:val="0"/>
        <w:spacing w:after="0" w:line="240" w:lineRule="auto"/>
        <w:rPr>
          <w:rFonts w:ascii="Times New Roman" w:hAnsi="Times New Roman" w:cs="Times New Roman"/>
          <w:sz w:val="24"/>
          <w:szCs w:val="24"/>
        </w:rPr>
      </w:pPr>
    </w:p>
    <w:p w14:paraId="003E5B04" w14:textId="463B3941" w:rsidR="00900F18" w:rsidRPr="002057B1" w:rsidRDefault="00900F18" w:rsidP="00900F18">
      <w:pPr>
        <w:adjustRightInd w:val="0"/>
        <w:snapToGrid w:val="0"/>
        <w:spacing w:after="0" w:line="240" w:lineRule="auto"/>
        <w:rPr>
          <w:rFonts w:ascii="Times New Roman" w:hAnsi="Times New Roman" w:cs="Times New Roman"/>
          <w:sz w:val="24"/>
          <w:szCs w:val="24"/>
        </w:rPr>
      </w:pPr>
      <w:r w:rsidRPr="002057B1">
        <w:rPr>
          <w:rFonts w:ascii="Times New Roman" w:hAnsi="Times New Roman" w:cs="Times New Roman" w:hint="eastAsia"/>
          <w:sz w:val="24"/>
          <w:szCs w:val="24"/>
        </w:rPr>
        <w:t>MOH (2016) Programme Based Budgeting for the Health Sector: A Training Manual, September</w:t>
      </w:r>
      <w:r w:rsidR="00AF222A">
        <w:rPr>
          <w:rFonts w:ascii="Times New Roman" w:hAnsi="Times New Roman" w:cs="Times New Roman"/>
          <w:sz w:val="24"/>
          <w:szCs w:val="24"/>
        </w:rPr>
        <w:t>.</w:t>
      </w:r>
    </w:p>
    <w:p w14:paraId="7336473F" w14:textId="77777777" w:rsidR="00423928" w:rsidRPr="00DB2B66" w:rsidRDefault="00423928" w:rsidP="00900F18">
      <w:pPr>
        <w:adjustRightInd w:val="0"/>
        <w:snapToGrid w:val="0"/>
        <w:spacing w:after="0" w:line="240" w:lineRule="auto"/>
        <w:rPr>
          <w:rFonts w:ascii="Times New Roman" w:hAnsi="Times New Roman" w:cs="Times New Roman"/>
          <w:color w:val="FF0000"/>
          <w:sz w:val="24"/>
          <w:szCs w:val="24"/>
        </w:rPr>
      </w:pPr>
    </w:p>
    <w:p w14:paraId="04582ED5" w14:textId="7DF48F91" w:rsidR="00423928" w:rsidRDefault="00AB54BA" w:rsidP="00900F18">
      <w:pPr>
        <w:adjustRightInd w:val="0"/>
        <w:snapToGrid w:val="0"/>
        <w:spacing w:after="0" w:line="240" w:lineRule="auto"/>
        <w:rPr>
          <w:rFonts w:ascii="Times New Roman" w:hAnsi="Times New Roman" w:cs="Times New Roman"/>
          <w:bCs/>
          <w:sz w:val="24"/>
          <w:szCs w:val="24"/>
        </w:rPr>
      </w:pPr>
      <w:r w:rsidRPr="00DB2B66">
        <w:rPr>
          <w:rFonts w:ascii="Times New Roman" w:hAnsi="Times New Roman" w:cs="Times New Roman"/>
          <w:bCs/>
          <w:sz w:val="24"/>
          <w:szCs w:val="24"/>
        </w:rPr>
        <w:t>Kenya Institute of Economic Affairs (2007) The Citizen’s Handbook on the Budget: A Guide to the Budget Process in Kenya, Second Edition</w:t>
      </w:r>
      <w:r w:rsidR="00AF222A">
        <w:rPr>
          <w:rFonts w:ascii="Times New Roman" w:hAnsi="Times New Roman" w:cs="Times New Roman"/>
          <w:bCs/>
          <w:sz w:val="24"/>
          <w:szCs w:val="24"/>
        </w:rPr>
        <w:t>.</w:t>
      </w:r>
      <w:r w:rsidRPr="00DB2B66">
        <w:rPr>
          <w:rFonts w:ascii="Times New Roman" w:hAnsi="Times New Roman" w:cs="Times New Roman"/>
          <w:bCs/>
          <w:sz w:val="24"/>
          <w:szCs w:val="24"/>
        </w:rPr>
        <w:t xml:space="preserve"> </w:t>
      </w:r>
    </w:p>
    <w:p w14:paraId="2A34B8D2" w14:textId="43A30F9B" w:rsidR="005A6D9A" w:rsidRDefault="005A6D9A" w:rsidP="00900F18">
      <w:pPr>
        <w:adjustRightInd w:val="0"/>
        <w:snapToGrid w:val="0"/>
        <w:spacing w:after="0" w:line="240" w:lineRule="auto"/>
        <w:rPr>
          <w:rFonts w:ascii="Times New Roman" w:hAnsi="Times New Roman" w:cs="Times New Roman"/>
          <w:bCs/>
          <w:sz w:val="24"/>
          <w:szCs w:val="24"/>
        </w:rPr>
      </w:pPr>
    </w:p>
    <w:p w14:paraId="619A7371" w14:textId="7F5F44CC" w:rsidR="005A6D9A" w:rsidRPr="00DB2B66" w:rsidRDefault="005A6D9A" w:rsidP="00900F18">
      <w:pPr>
        <w:adjustRightInd w:val="0"/>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National Treasury and Planning (2018) Guidelines for the Preparation of the Medium Term Budget for the Period 2019/20 – 2021/22, Treasury Circular No. 8/2018</w:t>
      </w:r>
    </w:p>
    <w:p w14:paraId="4609554E" w14:textId="1A7216C0" w:rsidR="007A22C8" w:rsidRPr="00DB2B66" w:rsidRDefault="007A22C8" w:rsidP="00900F18">
      <w:pPr>
        <w:adjustRightInd w:val="0"/>
        <w:snapToGrid w:val="0"/>
        <w:spacing w:after="0" w:line="240" w:lineRule="auto"/>
        <w:rPr>
          <w:rFonts w:ascii="Times New Roman" w:hAnsi="Times New Roman" w:cs="Times New Roman"/>
          <w:sz w:val="24"/>
          <w:szCs w:val="24"/>
        </w:rPr>
      </w:pPr>
      <w:r w:rsidRPr="00DB2B66">
        <w:rPr>
          <w:rFonts w:ascii="Times New Roman" w:hAnsi="Times New Roman" w:cs="Times New Roman"/>
          <w:bCs/>
          <w:sz w:val="24"/>
          <w:szCs w:val="24"/>
        </w:rPr>
        <w:br/>
        <w:t xml:space="preserve">World Bank (2013) Beyond </w:t>
      </w:r>
      <w:r w:rsidR="00646116" w:rsidRPr="00DB2B66">
        <w:rPr>
          <w:rFonts w:ascii="Times New Roman" w:hAnsi="Times New Roman" w:cs="Times New Roman"/>
          <w:bCs/>
          <w:sz w:val="24"/>
          <w:szCs w:val="24"/>
        </w:rPr>
        <w:t xml:space="preserve">the </w:t>
      </w:r>
      <w:r w:rsidRPr="00DB2B66">
        <w:rPr>
          <w:rFonts w:ascii="Times New Roman" w:hAnsi="Times New Roman" w:cs="Times New Roman"/>
          <w:bCs/>
          <w:sz w:val="24"/>
          <w:szCs w:val="24"/>
        </w:rPr>
        <w:t>Annual Budget</w:t>
      </w:r>
      <w:r w:rsidR="00646116" w:rsidRPr="00DB2B66">
        <w:rPr>
          <w:rFonts w:ascii="Times New Roman" w:hAnsi="Times New Roman" w:cs="Times New Roman"/>
          <w:bCs/>
          <w:sz w:val="24"/>
          <w:szCs w:val="24"/>
        </w:rPr>
        <w:t xml:space="preserve">: </w:t>
      </w:r>
      <w:r w:rsidR="00DB2B66" w:rsidRPr="00DB2B66">
        <w:rPr>
          <w:rFonts w:ascii="Times New Roman" w:hAnsi="Times New Roman" w:cs="Times New Roman"/>
          <w:bCs/>
          <w:sz w:val="24"/>
          <w:szCs w:val="24"/>
        </w:rPr>
        <w:t>Global Experience with Medium Term Expenditure Frameworks</w:t>
      </w:r>
      <w:r w:rsidR="00AF222A">
        <w:rPr>
          <w:rFonts w:ascii="Times New Roman" w:hAnsi="Times New Roman" w:cs="Times New Roman" w:hint="eastAsia"/>
          <w:bCs/>
          <w:sz w:val="24"/>
          <w:szCs w:val="24"/>
        </w:rPr>
        <w:t>.</w:t>
      </w:r>
      <w:r w:rsidR="00646116" w:rsidRPr="00DB2B66">
        <w:rPr>
          <w:rFonts w:ascii="Times New Roman" w:hAnsi="Times New Roman" w:cs="Times New Roman"/>
          <w:bCs/>
          <w:sz w:val="24"/>
          <w:szCs w:val="24"/>
        </w:rPr>
        <w:t xml:space="preserve"> </w:t>
      </w:r>
    </w:p>
    <w:p w14:paraId="68A53BE9" w14:textId="77777777" w:rsidR="006F3239" w:rsidRDefault="006F3239" w:rsidP="006F3239">
      <w:pPr>
        <w:rPr>
          <w:rFonts w:ascii="Times New Roman" w:hAnsi="Times New Roman" w:cs="Times New Roman"/>
          <w:b/>
          <w:sz w:val="24"/>
          <w:szCs w:val="24"/>
        </w:rPr>
        <w:sectPr w:rsidR="006F3239" w:rsidSect="008A56FD">
          <w:pgSz w:w="11906" w:h="16838"/>
          <w:pgMar w:top="1418" w:right="1418" w:bottom="1418" w:left="1418" w:header="851" w:footer="113" w:gutter="0"/>
          <w:cols w:space="425"/>
          <w:docGrid w:type="lines" w:linePitch="360"/>
        </w:sectPr>
      </w:pPr>
    </w:p>
    <w:p w14:paraId="4C0EEDD8" w14:textId="5CBD63A9" w:rsidR="006F3239" w:rsidRDefault="006F3239" w:rsidP="006F3239">
      <w:pPr>
        <w:rPr>
          <w:rFonts w:ascii="Times New Roman" w:hAnsi="Times New Roman" w:cs="Times New Roman"/>
          <w:b/>
          <w:sz w:val="24"/>
          <w:szCs w:val="24"/>
        </w:rPr>
        <w:sectPr w:rsidR="006F3239" w:rsidSect="00B4411D">
          <w:headerReference w:type="default" r:id="rId21"/>
          <w:footerReference w:type="default" r:id="rId22"/>
          <w:pgSz w:w="11906" w:h="16838"/>
          <w:pgMar w:top="1418" w:right="1418" w:bottom="1418" w:left="1418" w:header="851" w:footer="113" w:gutter="0"/>
          <w:pgNumType w:fmt="numberInDash"/>
          <w:cols w:space="425"/>
          <w:docGrid w:type="lines" w:linePitch="360"/>
        </w:sectPr>
      </w:pPr>
    </w:p>
    <w:p w14:paraId="410E2F4B" w14:textId="77777777" w:rsidR="006F3239" w:rsidRDefault="006F3239" w:rsidP="006F3239">
      <w:pPr>
        <w:rPr>
          <w:rFonts w:ascii="Times New Roman" w:hAnsi="Times New Roman" w:cs="Times New Roman"/>
          <w:b/>
          <w:sz w:val="24"/>
          <w:szCs w:val="24"/>
        </w:rPr>
      </w:pPr>
    </w:p>
    <w:p w14:paraId="583927D6" w14:textId="77777777" w:rsidR="006F3239" w:rsidRDefault="006F3239" w:rsidP="006F3239">
      <w:pPr>
        <w:rPr>
          <w:rFonts w:ascii="Times New Roman" w:hAnsi="Times New Roman" w:cs="Times New Roman"/>
          <w:b/>
          <w:sz w:val="24"/>
          <w:szCs w:val="24"/>
        </w:rPr>
      </w:pPr>
    </w:p>
    <w:p w14:paraId="23BA238C" w14:textId="77777777" w:rsidR="006F3239" w:rsidRDefault="006F3239" w:rsidP="006F3239">
      <w:pPr>
        <w:rPr>
          <w:rFonts w:ascii="Times New Roman" w:hAnsi="Times New Roman" w:cs="Times New Roman"/>
          <w:b/>
          <w:sz w:val="24"/>
          <w:szCs w:val="24"/>
        </w:rPr>
      </w:pPr>
    </w:p>
    <w:p w14:paraId="36F26D6E" w14:textId="77777777" w:rsidR="006F3239" w:rsidRDefault="006F3239" w:rsidP="006F3239">
      <w:pPr>
        <w:rPr>
          <w:rFonts w:ascii="Times New Roman" w:hAnsi="Times New Roman" w:cs="Times New Roman"/>
          <w:b/>
          <w:sz w:val="24"/>
          <w:szCs w:val="24"/>
        </w:rPr>
      </w:pPr>
    </w:p>
    <w:p w14:paraId="0D5CD7F3" w14:textId="77777777" w:rsidR="006F3239" w:rsidRDefault="006F3239" w:rsidP="006F3239">
      <w:pPr>
        <w:rPr>
          <w:rFonts w:ascii="Times New Roman" w:hAnsi="Times New Roman" w:cs="Times New Roman"/>
          <w:b/>
          <w:sz w:val="24"/>
          <w:szCs w:val="24"/>
        </w:rPr>
      </w:pPr>
    </w:p>
    <w:p w14:paraId="3DD54797" w14:textId="77777777" w:rsidR="006F3239" w:rsidRDefault="006F3239" w:rsidP="006F3239">
      <w:pPr>
        <w:rPr>
          <w:rFonts w:ascii="Times New Roman" w:hAnsi="Times New Roman" w:cs="Times New Roman"/>
          <w:b/>
          <w:sz w:val="24"/>
          <w:szCs w:val="24"/>
        </w:rPr>
      </w:pPr>
    </w:p>
    <w:p w14:paraId="3A283C2E" w14:textId="77777777" w:rsidR="006F3239" w:rsidRDefault="006F3239" w:rsidP="006F3239">
      <w:pPr>
        <w:rPr>
          <w:rFonts w:ascii="Times New Roman" w:hAnsi="Times New Roman" w:cs="Times New Roman"/>
          <w:b/>
          <w:sz w:val="24"/>
          <w:szCs w:val="24"/>
        </w:rPr>
      </w:pPr>
    </w:p>
    <w:p w14:paraId="34997FC3" w14:textId="77777777" w:rsidR="006F3239" w:rsidRDefault="006F3239" w:rsidP="006F3239">
      <w:pPr>
        <w:rPr>
          <w:rFonts w:ascii="Times New Roman" w:hAnsi="Times New Roman" w:cs="Times New Roman"/>
          <w:b/>
          <w:sz w:val="24"/>
          <w:szCs w:val="24"/>
        </w:rPr>
      </w:pPr>
    </w:p>
    <w:p w14:paraId="7FC72784" w14:textId="77777777" w:rsidR="006F3239" w:rsidRDefault="006F3239" w:rsidP="006F3239">
      <w:pPr>
        <w:rPr>
          <w:rFonts w:ascii="Times New Roman" w:hAnsi="Times New Roman" w:cs="Times New Roman"/>
          <w:b/>
          <w:sz w:val="24"/>
          <w:szCs w:val="24"/>
        </w:rPr>
      </w:pPr>
    </w:p>
    <w:p w14:paraId="1643DE54" w14:textId="77777777" w:rsidR="006F3239" w:rsidRDefault="006F3239" w:rsidP="006F3239">
      <w:pPr>
        <w:rPr>
          <w:rFonts w:ascii="Times New Roman" w:hAnsi="Times New Roman" w:cs="Times New Roman"/>
          <w:b/>
          <w:sz w:val="24"/>
          <w:szCs w:val="24"/>
        </w:rPr>
      </w:pPr>
    </w:p>
    <w:p w14:paraId="44B4FB3B" w14:textId="77777777" w:rsidR="006F3239" w:rsidRDefault="006F3239" w:rsidP="006F3239">
      <w:pPr>
        <w:rPr>
          <w:rFonts w:ascii="Times New Roman" w:hAnsi="Times New Roman" w:cs="Times New Roman"/>
          <w:b/>
          <w:sz w:val="24"/>
          <w:szCs w:val="24"/>
        </w:rPr>
      </w:pPr>
    </w:p>
    <w:p w14:paraId="6E16E18B" w14:textId="77777777" w:rsidR="006F3239" w:rsidRDefault="006F3239" w:rsidP="006F3239">
      <w:pPr>
        <w:rPr>
          <w:rFonts w:ascii="Times New Roman" w:hAnsi="Times New Roman" w:cs="Times New Roman"/>
          <w:b/>
          <w:sz w:val="24"/>
          <w:szCs w:val="24"/>
        </w:rPr>
      </w:pPr>
    </w:p>
    <w:p w14:paraId="7ED78CE6" w14:textId="77777777" w:rsidR="006F3239" w:rsidRDefault="006F3239" w:rsidP="006F3239">
      <w:pPr>
        <w:rPr>
          <w:rFonts w:ascii="Times New Roman" w:hAnsi="Times New Roman" w:cs="Times New Roman"/>
          <w:b/>
          <w:sz w:val="24"/>
          <w:szCs w:val="24"/>
        </w:rPr>
      </w:pPr>
    </w:p>
    <w:p w14:paraId="2E455A0D" w14:textId="77777777" w:rsidR="006F3239" w:rsidRDefault="006F3239" w:rsidP="006F3239">
      <w:pPr>
        <w:rPr>
          <w:rFonts w:ascii="Times New Roman" w:hAnsi="Times New Roman" w:cs="Times New Roman"/>
          <w:b/>
          <w:sz w:val="24"/>
          <w:szCs w:val="24"/>
        </w:rPr>
      </w:pPr>
    </w:p>
    <w:p w14:paraId="359C805C" w14:textId="77777777" w:rsidR="006F3239" w:rsidRDefault="006F3239" w:rsidP="006F3239">
      <w:pPr>
        <w:rPr>
          <w:rFonts w:ascii="Times New Roman" w:hAnsi="Times New Roman" w:cs="Times New Roman"/>
          <w:b/>
          <w:sz w:val="24"/>
          <w:szCs w:val="24"/>
        </w:rPr>
      </w:pPr>
    </w:p>
    <w:p w14:paraId="4FF528E1" w14:textId="77777777" w:rsidR="006F3239" w:rsidRDefault="006F3239" w:rsidP="006F3239">
      <w:pPr>
        <w:rPr>
          <w:rFonts w:ascii="Times New Roman" w:hAnsi="Times New Roman" w:cs="Times New Roman"/>
          <w:b/>
          <w:sz w:val="24"/>
          <w:szCs w:val="24"/>
        </w:rPr>
      </w:pPr>
    </w:p>
    <w:p w14:paraId="0B2E2951" w14:textId="77777777" w:rsidR="006F3239" w:rsidRDefault="006F3239" w:rsidP="006F3239">
      <w:pPr>
        <w:rPr>
          <w:rFonts w:ascii="Times New Roman" w:hAnsi="Times New Roman" w:cs="Times New Roman"/>
          <w:b/>
          <w:sz w:val="24"/>
          <w:szCs w:val="24"/>
        </w:rPr>
      </w:pPr>
    </w:p>
    <w:tbl>
      <w:tblPr>
        <w:tblStyle w:val="af1"/>
        <w:tblW w:w="0" w:type="auto"/>
        <w:tblBorders>
          <w:top w:val="thinThickLargeGap" w:sz="24" w:space="0" w:color="auto"/>
          <w:left w:val="thinThickLargeGap" w:sz="24" w:space="0" w:color="auto"/>
          <w:bottom w:val="thickThinLargeGap" w:sz="24" w:space="0" w:color="auto"/>
          <w:right w:val="thickThinLargeGap" w:sz="24" w:space="0" w:color="auto"/>
          <w:insideH w:val="none" w:sz="0" w:space="0" w:color="auto"/>
          <w:insideV w:val="none" w:sz="0" w:space="0" w:color="auto"/>
        </w:tblBorders>
        <w:tblLook w:val="04A0" w:firstRow="1" w:lastRow="0" w:firstColumn="1" w:lastColumn="0" w:noHBand="0" w:noVBand="1"/>
      </w:tblPr>
      <w:tblGrid>
        <w:gridCol w:w="8964"/>
      </w:tblGrid>
      <w:tr w:rsidR="006F3239" w14:paraId="1517C31F" w14:textId="77777777" w:rsidTr="007F2879">
        <w:tc>
          <w:tcPr>
            <w:tcW w:w="9060" w:type="dxa"/>
          </w:tcPr>
          <w:p w14:paraId="04F3B948" w14:textId="0E748DEC" w:rsidR="006F3239" w:rsidRPr="00784753" w:rsidRDefault="000A7FC9" w:rsidP="007F2879">
            <w:pPr>
              <w:adjustRightInd w:val="0"/>
              <w:snapToGrid w:val="0"/>
              <w:spacing w:line="200" w:lineRule="atLeast"/>
              <w:jc w:val="left"/>
              <w:rPr>
                <w:rFonts w:ascii="Times New Roman" w:hAnsi="Times New Roman" w:cs="Times New Roman"/>
                <w:lang w:val="en-GB"/>
              </w:rPr>
            </w:pPr>
            <w:r w:rsidRPr="00F167DC">
              <w:rPr>
                <w:rFonts w:ascii="Times New Roman" w:hAnsi="Times New Roman" w:cs="Times New Roman"/>
                <w:noProof/>
              </w:rPr>
              <mc:AlternateContent>
                <mc:Choice Requires="wps">
                  <w:drawing>
                    <wp:anchor distT="45720" distB="45720" distL="114300" distR="114300" simplePos="0" relativeHeight="251744256" behindDoc="0" locked="0" layoutInCell="1" allowOverlap="1" wp14:anchorId="69056822" wp14:editId="4443D716">
                      <wp:simplePos x="0" y="0"/>
                      <wp:positionH relativeFrom="column">
                        <wp:posOffset>2988310</wp:posOffset>
                      </wp:positionH>
                      <wp:positionV relativeFrom="paragraph">
                        <wp:posOffset>670560</wp:posOffset>
                      </wp:positionV>
                      <wp:extent cx="2203450" cy="747395"/>
                      <wp:effectExtent l="0" t="0" r="6350" b="0"/>
                      <wp:wrapSquare wrapText="bothSides"/>
                      <wp:docPr id="4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3450" cy="747395"/>
                              </a:xfrm>
                              <a:prstGeom prst="rect">
                                <a:avLst/>
                              </a:prstGeom>
                              <a:solidFill>
                                <a:srgbClr val="FFFFFF"/>
                              </a:solidFill>
                              <a:ln w="9525">
                                <a:noFill/>
                                <a:miter lim="800000"/>
                                <a:headEnd/>
                                <a:tailEnd/>
                              </a:ln>
                            </wps:spPr>
                            <wps:txbx>
                              <w:txbxContent>
                                <w:p w14:paraId="0DDD734F" w14:textId="77777777" w:rsidR="002E6CF7" w:rsidRPr="00907B50" w:rsidRDefault="002E6CF7" w:rsidP="006F3239">
                                  <w:pPr>
                                    <w:adjustRightInd w:val="0"/>
                                    <w:snapToGrid w:val="0"/>
                                    <w:spacing w:after="0" w:line="240" w:lineRule="auto"/>
                                    <w:rPr>
                                      <w:rFonts w:ascii="Times New Roman" w:hAnsi="Times New Roman" w:cs="Times New Roman"/>
                                    </w:rPr>
                                  </w:pPr>
                                  <w:r w:rsidRPr="00907B50">
                                    <w:rPr>
                                      <w:rFonts w:ascii="Times New Roman" w:hAnsi="Times New Roman" w:cs="Times New Roman"/>
                                    </w:rPr>
                                    <w:t>JICA Kenya Office</w:t>
                                  </w:r>
                                  <w:r w:rsidRPr="00907B50">
                                    <w:rPr>
                                      <w:rFonts w:ascii="Times New Roman" w:hAnsi="Times New Roman" w:cs="Times New Roman"/>
                                    </w:rPr>
                                    <w:br/>
                                  </w:r>
                                  <w:r w:rsidRPr="0049395B">
                                    <w:rPr>
                                      <w:rFonts w:ascii="Times New Roman" w:hAnsi="Times New Roman" w:cs="Times New Roman"/>
                                    </w:rPr>
                                    <w:t>P O Box 50572-00200</w:t>
                                  </w:r>
                                  <w:r w:rsidRPr="0049395B">
                                    <w:rPr>
                                      <w:rFonts w:ascii="Times New Roman" w:hAnsi="Times New Roman" w:cs="Times New Roman"/>
                                    </w:rPr>
                                    <w:br/>
                                    <w:t>Nairobi</w:t>
                                  </w:r>
                                  <w:r w:rsidRPr="00907B50">
                                    <w:rPr>
                                      <w:rFonts w:ascii="Times New Roman" w:hAnsi="Times New Roman" w:cs="Times New Roman"/>
                                    </w:rPr>
                                    <w:t xml:space="preserve">, </w:t>
                                  </w:r>
                                  <w:r w:rsidRPr="0049395B">
                                    <w:rPr>
                                      <w:rFonts w:ascii="Times New Roman" w:hAnsi="Times New Roman" w:cs="Times New Roman"/>
                                    </w:rPr>
                                    <w:t>KENYA</w:t>
                                  </w:r>
                                </w:p>
                                <w:p w14:paraId="039D4916" w14:textId="77777777" w:rsidR="002E6CF7" w:rsidRPr="00907B50" w:rsidRDefault="002E6CF7" w:rsidP="006F3239">
                                  <w:pPr>
                                    <w:adjustRightInd w:val="0"/>
                                    <w:snapToGrid w:val="0"/>
                                    <w:spacing w:after="0" w:line="240" w:lineRule="auto"/>
                                    <w:rPr>
                                      <w:rFonts w:ascii="Times New Roman" w:hAnsi="Times New Roman" w:cs="Times New Roman"/>
                                    </w:rPr>
                                  </w:pPr>
                                  <w:r w:rsidRPr="00907B50">
                                    <w:rPr>
                                      <w:rFonts w:ascii="Times New Roman" w:hAnsi="Times New Roman" w:cs="Times New Roman"/>
                                    </w:rPr>
                                    <w:t>https://www.jica.go.jp/kenya/english/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56822" id="_x0000_s1066" type="#_x0000_t202" style="position:absolute;margin-left:235.3pt;margin-top:52.8pt;width:173.5pt;height:58.85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" stroked="f">
                      <v:textbox>
                        <w:txbxContent>
                          <w:p w14:paraId="0DDD734F" w14:textId="77777777" w:rsidR="002E6CF7" w:rsidRPr="00907B50" w:rsidRDefault="002E6CF7" w:rsidP="006F3239">
                            <w:pPr>
                              <w:adjustRightInd w:val="0"/>
                              <w:snapToGrid w:val="0"/>
                              <w:spacing w:after="0" w:line="240" w:lineRule="auto"/>
                              <w:rPr>
                                <w:rFonts w:ascii="Times New Roman" w:hAnsi="Times New Roman" w:cs="Times New Roman"/>
                              </w:rPr>
                            </w:pPr>
                            <w:r w:rsidRPr="00907B50">
                              <w:rPr>
                                <w:rFonts w:ascii="Times New Roman" w:hAnsi="Times New Roman" w:cs="Times New Roman"/>
                              </w:rPr>
                              <w:t>JICA Kenya Office</w:t>
                            </w:r>
                            <w:r w:rsidRPr="00907B50">
                              <w:rPr>
                                <w:rFonts w:ascii="Times New Roman" w:hAnsi="Times New Roman" w:cs="Times New Roman"/>
                              </w:rPr>
                              <w:br/>
                            </w:r>
                            <w:r w:rsidRPr="0049395B">
                              <w:rPr>
                                <w:rFonts w:ascii="Times New Roman" w:hAnsi="Times New Roman" w:cs="Times New Roman"/>
                              </w:rPr>
                              <w:t>P O Box 50572-00200</w:t>
                            </w:r>
                            <w:r w:rsidRPr="0049395B">
                              <w:rPr>
                                <w:rFonts w:ascii="Times New Roman" w:hAnsi="Times New Roman" w:cs="Times New Roman"/>
                              </w:rPr>
                              <w:br/>
                              <w:t>Nairobi</w:t>
                            </w:r>
                            <w:r w:rsidRPr="00907B50">
                              <w:rPr>
                                <w:rFonts w:ascii="Times New Roman" w:hAnsi="Times New Roman" w:cs="Times New Roman"/>
                              </w:rPr>
                              <w:t xml:space="preserve">, </w:t>
                            </w:r>
                            <w:r w:rsidRPr="0049395B">
                              <w:rPr>
                                <w:rFonts w:ascii="Times New Roman" w:hAnsi="Times New Roman" w:cs="Times New Roman"/>
                              </w:rPr>
                              <w:t>KENYA</w:t>
                            </w:r>
                          </w:p>
                          <w:p w14:paraId="039D4916" w14:textId="77777777" w:rsidR="002E6CF7" w:rsidRPr="00907B50" w:rsidRDefault="002E6CF7" w:rsidP="006F3239">
                            <w:pPr>
                              <w:adjustRightInd w:val="0"/>
                              <w:snapToGrid w:val="0"/>
                              <w:spacing w:after="0" w:line="240" w:lineRule="auto"/>
                              <w:rPr>
                                <w:rFonts w:ascii="Times New Roman" w:hAnsi="Times New Roman" w:cs="Times New Roman"/>
                              </w:rPr>
                            </w:pPr>
                            <w:r w:rsidRPr="00907B50">
                              <w:rPr>
                                <w:rFonts w:ascii="Times New Roman" w:hAnsi="Times New Roman" w:cs="Times New Roman"/>
                              </w:rPr>
                              <w:t>https://www.jica.go.jp/kenya/english/</w:t>
                            </w:r>
                          </w:p>
                        </w:txbxContent>
                      </v:textbox>
                      <w10:wrap type="square"/>
                    </v:shape>
                  </w:pict>
                </mc:Fallback>
              </mc:AlternateContent>
            </w:r>
            <w:r w:rsidR="00AF2049" w:rsidRPr="00F167DC">
              <w:rPr>
                <w:rFonts w:ascii="Times New Roman" w:hAnsi="Times New Roman" w:cs="Times New Roman"/>
                <w:noProof/>
              </w:rPr>
              <mc:AlternateContent>
                <mc:Choice Requires="wps">
                  <w:drawing>
                    <wp:anchor distT="45720" distB="45720" distL="114300" distR="114300" simplePos="0" relativeHeight="251743232" behindDoc="0" locked="0" layoutInCell="1" allowOverlap="1" wp14:anchorId="19B26805" wp14:editId="63962BB3">
                      <wp:simplePos x="0" y="0"/>
                      <wp:positionH relativeFrom="column">
                        <wp:posOffset>325120</wp:posOffset>
                      </wp:positionH>
                      <wp:positionV relativeFrom="paragraph">
                        <wp:posOffset>670560</wp:posOffset>
                      </wp:positionV>
                      <wp:extent cx="2321560" cy="747395"/>
                      <wp:effectExtent l="0" t="0" r="2540" b="0"/>
                      <wp:wrapSquare wrapText="bothSides"/>
                      <wp:docPr id="48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1560" cy="747395"/>
                              </a:xfrm>
                              <a:prstGeom prst="rect">
                                <a:avLst/>
                              </a:prstGeom>
                              <a:solidFill>
                                <a:srgbClr val="FFFFFF"/>
                              </a:solidFill>
                              <a:ln w="9525">
                                <a:noFill/>
                                <a:miter lim="800000"/>
                                <a:headEnd/>
                                <a:tailEnd/>
                              </a:ln>
                            </wps:spPr>
                            <wps:txbx>
                              <w:txbxContent>
                                <w:p w14:paraId="1ACC8AB9" w14:textId="19461BF8" w:rsidR="002E6CF7" w:rsidRPr="00907B50" w:rsidRDefault="002E6CF7" w:rsidP="006F3239">
                                  <w:pPr>
                                    <w:adjustRightInd w:val="0"/>
                                    <w:snapToGrid w:val="0"/>
                                    <w:spacing w:after="0" w:line="240" w:lineRule="auto"/>
                                    <w:rPr>
                                      <w:rFonts w:ascii="Times New Roman" w:hAnsi="Times New Roman" w:cs="Times New Roman"/>
                                    </w:rPr>
                                  </w:pPr>
                                  <w:bookmarkStart w:id="29" w:name="_Hlk526135185"/>
                                  <w:bookmarkStart w:id="30" w:name="_Hlk526135186"/>
                                  <w:r>
                                    <w:rPr>
                                      <w:rFonts w:ascii="Times New Roman" w:hAnsi="Times New Roman" w:cs="Times New Roman"/>
                                    </w:rPr>
                                    <w:t>Project Office</w:t>
                                  </w:r>
                                  <w:r w:rsidRPr="00907B50">
                                    <w:rPr>
                                      <w:rFonts w:ascii="Times New Roman" w:hAnsi="Times New Roman" w:cs="Times New Roman"/>
                                    </w:rPr>
                                    <w:t xml:space="preserve"> </w:t>
                                  </w:r>
                                </w:p>
                                <w:p w14:paraId="7BB1BD3C" w14:textId="21A0B35E" w:rsidR="002E6CF7" w:rsidRDefault="002E6CF7" w:rsidP="006F3239">
                                  <w:pPr>
                                    <w:adjustRightInd w:val="0"/>
                                    <w:snapToGrid w:val="0"/>
                                    <w:spacing w:after="0" w:line="240" w:lineRule="auto"/>
                                    <w:rPr>
                                      <w:rFonts w:ascii="Times New Roman" w:hAnsi="Times New Roman" w:cs="Times New Roman"/>
                                    </w:rPr>
                                  </w:pPr>
                                  <w:r>
                                    <w:rPr>
                                      <w:rFonts w:ascii="Times New Roman" w:hAnsi="Times New Roman" w:cs="Times New Roman"/>
                                    </w:rPr>
                                    <w:t xml:space="preserve">Ministry of Health, Afya House, Prefabs </w:t>
                                  </w:r>
                                  <w:r w:rsidRPr="00907B50">
                                    <w:rPr>
                                      <w:rFonts w:ascii="Times New Roman" w:hAnsi="Times New Roman" w:cs="Times New Roman"/>
                                    </w:rPr>
                                    <w:t>Cathedral Road Nairobi, KENYA</w:t>
                                  </w:r>
                                </w:p>
                                <w:bookmarkEnd w:id="29"/>
                                <w:bookmarkEnd w:id="30"/>
                                <w:p w14:paraId="5098EC8E" w14:textId="49D5BDA5" w:rsidR="002E6CF7" w:rsidRPr="00907B50" w:rsidRDefault="002E6CF7" w:rsidP="006F3239">
                                  <w:pPr>
                                    <w:adjustRightInd w:val="0"/>
                                    <w:snapToGrid w:val="0"/>
                                    <w:spacing w:after="0" w:line="240" w:lineRule="auto"/>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B26805" id="_x0000_s1067" type="#_x0000_t202" style="position:absolute;margin-left:25.6pt;margin-top:52.8pt;width:182.8pt;height:58.85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" stroked="f">
                      <v:textbox>
                        <w:txbxContent>
                          <w:p w14:paraId="1ACC8AB9" w14:textId="19461BF8" w:rsidR="002E6CF7" w:rsidRPr="00907B50" w:rsidRDefault="002E6CF7" w:rsidP="006F3239">
                            <w:pPr>
                              <w:adjustRightInd w:val="0"/>
                              <w:snapToGrid w:val="0"/>
                              <w:spacing w:after="0" w:line="240" w:lineRule="auto"/>
                              <w:rPr>
                                <w:rFonts w:ascii="Times New Roman" w:hAnsi="Times New Roman" w:cs="Times New Roman"/>
                              </w:rPr>
                            </w:pPr>
                            <w:bookmarkStart w:id="31" w:name="_Hlk526135185"/>
                            <w:bookmarkStart w:id="32" w:name="_Hlk526135186"/>
                            <w:r>
                              <w:rPr>
                                <w:rFonts w:ascii="Times New Roman" w:hAnsi="Times New Roman" w:cs="Times New Roman"/>
                              </w:rPr>
                              <w:t>Project Office</w:t>
                            </w:r>
                            <w:r w:rsidRPr="00907B50">
                              <w:rPr>
                                <w:rFonts w:ascii="Times New Roman" w:hAnsi="Times New Roman" w:cs="Times New Roman"/>
                              </w:rPr>
                              <w:t xml:space="preserve"> </w:t>
                            </w:r>
                          </w:p>
                          <w:p w14:paraId="7BB1BD3C" w14:textId="21A0B35E" w:rsidR="002E6CF7" w:rsidRDefault="002E6CF7" w:rsidP="006F3239">
                            <w:pPr>
                              <w:adjustRightInd w:val="0"/>
                              <w:snapToGrid w:val="0"/>
                              <w:spacing w:after="0" w:line="240" w:lineRule="auto"/>
                              <w:rPr>
                                <w:rFonts w:ascii="Times New Roman" w:hAnsi="Times New Roman" w:cs="Times New Roman"/>
                              </w:rPr>
                            </w:pPr>
                            <w:r>
                              <w:rPr>
                                <w:rFonts w:ascii="Times New Roman" w:hAnsi="Times New Roman" w:cs="Times New Roman"/>
                              </w:rPr>
                              <w:t xml:space="preserve">Ministry of Health, Afya House, Prefabs </w:t>
                            </w:r>
                            <w:r w:rsidRPr="00907B50">
                              <w:rPr>
                                <w:rFonts w:ascii="Times New Roman" w:hAnsi="Times New Roman" w:cs="Times New Roman"/>
                              </w:rPr>
                              <w:t>Cathedral Road Nairobi, KENYA</w:t>
                            </w:r>
                          </w:p>
                          <w:bookmarkEnd w:id="31"/>
                          <w:bookmarkEnd w:id="32"/>
                          <w:p w14:paraId="5098EC8E" w14:textId="49D5BDA5" w:rsidR="002E6CF7" w:rsidRPr="00907B50" w:rsidRDefault="002E6CF7" w:rsidP="006F3239">
                            <w:pPr>
                              <w:adjustRightInd w:val="0"/>
                              <w:snapToGrid w:val="0"/>
                              <w:spacing w:after="0" w:line="240" w:lineRule="auto"/>
                              <w:rPr>
                                <w:rFonts w:ascii="Times New Roman" w:hAnsi="Times New Roman" w:cs="Times New Roman"/>
                              </w:rPr>
                            </w:pPr>
                          </w:p>
                        </w:txbxContent>
                      </v:textbox>
                      <w10:wrap type="square"/>
                    </v:shape>
                  </w:pict>
                </mc:Fallback>
              </mc:AlternateContent>
            </w:r>
            <w:r w:rsidR="006F3239" w:rsidRPr="005F07A7">
              <w:rPr>
                <w:noProof/>
              </w:rPr>
              <w:drawing>
                <wp:anchor distT="0" distB="0" distL="114300" distR="114300" simplePos="0" relativeHeight="251742208" behindDoc="0" locked="0" layoutInCell="1" allowOverlap="1" wp14:anchorId="28491BEB" wp14:editId="17C0D7AC">
                  <wp:simplePos x="0" y="0"/>
                  <wp:positionH relativeFrom="margin">
                    <wp:posOffset>240766</wp:posOffset>
                  </wp:positionH>
                  <wp:positionV relativeFrom="paragraph">
                    <wp:posOffset>97384</wp:posOffset>
                  </wp:positionV>
                  <wp:extent cx="570865" cy="447675"/>
                  <wp:effectExtent l="0" t="0" r="635" b="9525"/>
                  <wp:wrapThrough wrapText="bothSides">
                    <wp:wrapPolygon edited="0">
                      <wp:start x="0" y="0"/>
                      <wp:lineTo x="0" y="21140"/>
                      <wp:lineTo x="20903" y="21140"/>
                      <wp:lineTo x="20903" y="0"/>
                      <wp:lineTo x="0" y="0"/>
                    </wp:wrapPolygon>
                  </wp:wrapThrough>
                  <wp:docPr id="479" name="図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570865" cy="447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3239" w:rsidRPr="00BA3443">
              <w:rPr>
                <w:rFonts w:ascii="Garamond" w:hAnsi="Garamond"/>
                <w:noProof/>
                <w:sz w:val="44"/>
                <w:szCs w:val="44"/>
              </w:rPr>
              <mc:AlternateContent>
                <mc:Choice Requires="wps">
                  <w:drawing>
                    <wp:anchor distT="45720" distB="45720" distL="114300" distR="114300" simplePos="0" relativeHeight="251741184" behindDoc="0" locked="0" layoutInCell="1" allowOverlap="1" wp14:anchorId="5C1E9808" wp14:editId="1CBB4DBD">
                      <wp:simplePos x="0" y="0"/>
                      <wp:positionH relativeFrom="column">
                        <wp:posOffset>1030605</wp:posOffset>
                      </wp:positionH>
                      <wp:positionV relativeFrom="paragraph">
                        <wp:posOffset>95885</wp:posOffset>
                      </wp:positionV>
                      <wp:extent cx="3990975" cy="390525"/>
                      <wp:effectExtent l="0" t="0" r="9525" b="9525"/>
                      <wp:wrapTopAndBottom/>
                      <wp:docPr id="458" name="テキスト ボックス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390525"/>
                              </a:xfrm>
                              <a:prstGeom prst="rect">
                                <a:avLst/>
                              </a:prstGeom>
                              <a:solidFill>
                                <a:srgbClr val="FFFFFF"/>
                              </a:solidFill>
                              <a:ln w="9525">
                                <a:noFill/>
                                <a:miter lim="800000"/>
                                <a:headEnd/>
                                <a:tailEnd/>
                              </a:ln>
                            </wps:spPr>
                            <wps:txbx>
                              <w:txbxContent>
                                <w:p w14:paraId="3D25D604" w14:textId="69F70F32" w:rsidR="002E6CF7" w:rsidRDefault="002E6CF7" w:rsidP="006F3239">
                                  <w:pPr>
                                    <w:adjustRightInd w:val="0"/>
                                    <w:snapToGrid w:val="0"/>
                                    <w:spacing w:after="0" w:line="200" w:lineRule="atLeast"/>
                                    <w:jc w:val="left"/>
                                    <w:rPr>
                                      <w:rFonts w:ascii="Times New Roman" w:hAnsi="Times New Roman" w:cs="Times New Roman"/>
                                      <w:lang w:val="en-GB"/>
                                    </w:rPr>
                                  </w:pPr>
                                  <w:r w:rsidRPr="00357DBF">
                                    <w:rPr>
                                      <w:rFonts w:ascii="Times New Roman" w:hAnsi="Times New Roman" w:cs="Times New Roman"/>
                                      <w:lang w:val="en-GB"/>
                                    </w:rPr>
                                    <w:t>Organizational</w:t>
                                  </w:r>
                                  <w:r>
                                    <w:rPr>
                                      <w:rFonts w:ascii="Times New Roman" w:hAnsi="Times New Roman" w:cs="Times New Roman"/>
                                      <w:lang w:val="en-GB"/>
                                    </w:rPr>
                                    <w:t xml:space="preserve"> </w:t>
                                  </w:r>
                                  <w:r w:rsidRPr="00357DBF">
                                    <w:rPr>
                                      <w:rFonts w:ascii="Times New Roman" w:hAnsi="Times New Roman" w:cs="Times New Roman"/>
                                      <w:lang w:val="en-GB"/>
                                    </w:rPr>
                                    <w:t xml:space="preserve">Capacity Development Project </w:t>
                                  </w:r>
                                </w:p>
                                <w:p w14:paraId="6F902394" w14:textId="77777777" w:rsidR="002E6CF7" w:rsidRPr="009C0000" w:rsidRDefault="002E6CF7" w:rsidP="006F3239">
                                  <w:pPr>
                                    <w:adjustRightInd w:val="0"/>
                                    <w:snapToGrid w:val="0"/>
                                    <w:spacing w:after="0" w:line="200" w:lineRule="atLeast"/>
                                    <w:jc w:val="left"/>
                                    <w:rPr>
                                      <w:rFonts w:ascii="Times New Roman" w:hAnsi="Times New Roman" w:cs="Times New Roman"/>
                                      <w:lang w:val="en-GB"/>
                                    </w:rPr>
                                  </w:pPr>
                                  <w:r w:rsidRPr="00357DBF">
                                    <w:rPr>
                                      <w:rFonts w:ascii="Times New Roman" w:hAnsi="Times New Roman" w:cs="Times New Roman"/>
                                      <w:lang w:val="en-GB"/>
                                    </w:rPr>
                                    <w:t>for the Management of Devolved Health Systems in Kenya</w:t>
                                  </w:r>
                                  <w:r>
                                    <w:rPr>
                                      <w:rFonts w:ascii="Times New Roman" w:hAnsi="Times New Roman" w:cs="Times New Roman"/>
                                      <w:lang w:val="en-GB"/>
                                    </w:rPr>
                                    <w:t xml:space="preserve"> (OCCADEP)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1E9808" id="テキスト ボックス 458" o:spid="_x0000_s1068" type="#_x0000_t202" style="position:absolute;margin-left:81.15pt;margin-top:7.55pt;width:314.25pt;height:30.7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" stroked="f">
                      <v:textbox>
                        <w:txbxContent>
                          <w:p w14:paraId="3D25D604" w14:textId="69F70F32" w:rsidR="002E6CF7" w:rsidRDefault="002E6CF7" w:rsidP="006F3239">
                            <w:pPr>
                              <w:adjustRightInd w:val="0"/>
                              <w:snapToGrid w:val="0"/>
                              <w:spacing w:after="0" w:line="200" w:lineRule="atLeast"/>
                              <w:jc w:val="left"/>
                              <w:rPr>
                                <w:rFonts w:ascii="Times New Roman" w:hAnsi="Times New Roman" w:cs="Times New Roman"/>
                                <w:lang w:val="en-GB"/>
                              </w:rPr>
                            </w:pPr>
                            <w:r w:rsidRPr="00357DBF">
                              <w:rPr>
                                <w:rFonts w:ascii="Times New Roman" w:hAnsi="Times New Roman" w:cs="Times New Roman"/>
                                <w:lang w:val="en-GB"/>
                              </w:rPr>
                              <w:t>Organizational</w:t>
                            </w:r>
                            <w:r>
                              <w:rPr>
                                <w:rFonts w:ascii="Times New Roman" w:hAnsi="Times New Roman" w:cs="Times New Roman"/>
                                <w:lang w:val="en-GB"/>
                              </w:rPr>
                              <w:t xml:space="preserve"> </w:t>
                            </w:r>
                            <w:r w:rsidRPr="00357DBF">
                              <w:rPr>
                                <w:rFonts w:ascii="Times New Roman" w:hAnsi="Times New Roman" w:cs="Times New Roman"/>
                                <w:lang w:val="en-GB"/>
                              </w:rPr>
                              <w:t xml:space="preserve">Capacity Development Project </w:t>
                            </w:r>
                          </w:p>
                          <w:p w14:paraId="6F902394" w14:textId="77777777" w:rsidR="002E6CF7" w:rsidRPr="009C0000" w:rsidRDefault="002E6CF7" w:rsidP="006F3239">
                            <w:pPr>
                              <w:adjustRightInd w:val="0"/>
                              <w:snapToGrid w:val="0"/>
                              <w:spacing w:after="0" w:line="200" w:lineRule="atLeast"/>
                              <w:jc w:val="left"/>
                              <w:rPr>
                                <w:rFonts w:ascii="Times New Roman" w:hAnsi="Times New Roman" w:cs="Times New Roman"/>
                                <w:lang w:val="en-GB"/>
                              </w:rPr>
                            </w:pPr>
                            <w:r w:rsidRPr="00357DBF">
                              <w:rPr>
                                <w:rFonts w:ascii="Times New Roman" w:hAnsi="Times New Roman" w:cs="Times New Roman"/>
                                <w:lang w:val="en-GB"/>
                              </w:rPr>
                              <w:t>for the Management of Devolved Health Systems in Kenya</w:t>
                            </w:r>
                            <w:r>
                              <w:rPr>
                                <w:rFonts w:ascii="Times New Roman" w:hAnsi="Times New Roman" w:cs="Times New Roman"/>
                                <w:lang w:val="en-GB"/>
                              </w:rPr>
                              <w:t xml:space="preserve"> (OCCADEP)</w:t>
                            </w:r>
                          </w:p>
                        </w:txbxContent>
                      </v:textbox>
                      <w10:wrap type="topAndBottom"/>
                    </v:shape>
                  </w:pict>
                </mc:Fallback>
              </mc:AlternateContent>
            </w:r>
          </w:p>
        </w:tc>
      </w:tr>
    </w:tbl>
    <w:p w14:paraId="4BA52612" w14:textId="77777777" w:rsidR="006F3239" w:rsidRDefault="006F3239" w:rsidP="006F3239">
      <w:pPr>
        <w:rPr>
          <w:rFonts w:ascii="Times New Roman" w:hAnsi="Times New Roman" w:cs="Times New Roman"/>
          <w:b/>
          <w:sz w:val="24"/>
          <w:szCs w:val="24"/>
        </w:rPr>
      </w:pPr>
    </w:p>
    <w:p w14:paraId="6F1A6674" w14:textId="631EE50E" w:rsidR="00900F18" w:rsidRDefault="00900F18" w:rsidP="000A312B">
      <w:pPr>
        <w:rPr>
          <w:rFonts w:ascii="Times New Roman" w:hAnsi="Times New Roman" w:cs="Times New Roman"/>
          <w:b/>
          <w:sz w:val="24"/>
          <w:szCs w:val="24"/>
        </w:rPr>
      </w:pPr>
    </w:p>
    <w:sectPr w:rsidR="00900F18" w:rsidSect="00B4411D">
      <w:headerReference w:type="default" r:id="rId24"/>
      <w:pgSz w:w="11906" w:h="16838"/>
      <w:pgMar w:top="1418" w:right="1418" w:bottom="1418" w:left="1418" w:header="851" w:footer="113" w:gutter="0"/>
      <w:pgNumType w:fmt="numberInDash"/>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20221" w14:textId="77777777" w:rsidR="00724566" w:rsidRDefault="00724566" w:rsidP="00066012">
      <w:pPr>
        <w:spacing w:after="0" w:line="240" w:lineRule="auto"/>
      </w:pPr>
      <w:r>
        <w:separator/>
      </w:r>
    </w:p>
  </w:endnote>
  <w:endnote w:type="continuationSeparator" w:id="0">
    <w:p w14:paraId="14D5E284" w14:textId="77777777" w:rsidR="00724566" w:rsidRDefault="00724566" w:rsidP="00066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7AD03" w14:textId="66BE3160" w:rsidR="002E6CF7" w:rsidRDefault="002E6CF7">
    <w:pPr>
      <w:pStyle w:val="af4"/>
      <w:jc w:val="center"/>
    </w:pPr>
  </w:p>
  <w:p w14:paraId="2C482887" w14:textId="64134594" w:rsidR="002E6CF7" w:rsidRDefault="002E6CF7">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95CFA" w14:textId="77777777" w:rsidR="002E6CF7" w:rsidRDefault="002E6CF7">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316579"/>
      <w:docPartObj>
        <w:docPartGallery w:val="Page Numbers (Bottom of Page)"/>
        <w:docPartUnique/>
      </w:docPartObj>
    </w:sdtPr>
    <w:sdtEndPr/>
    <w:sdtContent>
      <w:p w14:paraId="1720567E" w14:textId="7927D927" w:rsidR="002E6CF7" w:rsidRDefault="002E6CF7">
        <w:pPr>
          <w:pStyle w:val="af4"/>
          <w:jc w:val="center"/>
        </w:pPr>
        <w:r>
          <w:fldChar w:fldCharType="begin"/>
        </w:r>
        <w:r>
          <w:instrText>PAGE   \* MERGEFORMAT</w:instrText>
        </w:r>
        <w:r>
          <w:fldChar w:fldCharType="separate"/>
        </w:r>
        <w:r w:rsidR="00147CBE" w:rsidRPr="00147CBE">
          <w:rPr>
            <w:noProof/>
            <w:lang w:val="ja-JP"/>
          </w:rPr>
          <w:t>4</w:t>
        </w:r>
        <w:r>
          <w:fldChar w:fldCharType="end"/>
        </w:r>
      </w:p>
    </w:sdtContent>
  </w:sdt>
  <w:p w14:paraId="14C29E80" w14:textId="77777777" w:rsidR="002E6CF7" w:rsidRDefault="002E6CF7">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9128513"/>
      <w:docPartObj>
        <w:docPartGallery w:val="Page Numbers (Bottom of Page)"/>
        <w:docPartUnique/>
      </w:docPartObj>
    </w:sdtPr>
    <w:sdtEndPr/>
    <w:sdtContent>
      <w:p w14:paraId="00243A87" w14:textId="6D29B191" w:rsidR="002E6CF7" w:rsidRDefault="002E6CF7">
        <w:pPr>
          <w:pStyle w:val="af4"/>
          <w:jc w:val="center"/>
        </w:pPr>
        <w:r>
          <w:fldChar w:fldCharType="begin"/>
        </w:r>
        <w:r>
          <w:instrText>PAGE   \* MERGEFORMAT</w:instrText>
        </w:r>
        <w:r>
          <w:fldChar w:fldCharType="separate"/>
        </w:r>
        <w:r w:rsidR="00147CBE" w:rsidRPr="00147CBE">
          <w:rPr>
            <w:noProof/>
            <w:lang w:val="ja-JP"/>
          </w:rPr>
          <w:t>5</w:t>
        </w:r>
        <w:r>
          <w:fldChar w:fldCharType="end"/>
        </w:r>
      </w:p>
    </w:sdtContent>
  </w:sdt>
  <w:p w14:paraId="0E3AC856" w14:textId="77777777" w:rsidR="002E6CF7" w:rsidRDefault="002E6CF7" w:rsidP="00565C0F">
    <w:pPr>
      <w:pStyle w:val="af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880579"/>
      <w:docPartObj>
        <w:docPartGallery w:val="Page Numbers (Bottom of Page)"/>
        <w:docPartUnique/>
      </w:docPartObj>
    </w:sdtPr>
    <w:sdtEndPr/>
    <w:sdtContent>
      <w:p w14:paraId="3BF8A0E1" w14:textId="701F809D" w:rsidR="002E6CF7" w:rsidRDefault="002E6CF7">
        <w:pPr>
          <w:pStyle w:val="af4"/>
          <w:jc w:val="center"/>
        </w:pPr>
        <w:r>
          <w:fldChar w:fldCharType="begin"/>
        </w:r>
        <w:r>
          <w:instrText>PAGE   \* MERGEFORMAT</w:instrText>
        </w:r>
        <w:r>
          <w:fldChar w:fldCharType="separate"/>
        </w:r>
        <w:r w:rsidR="00147CBE" w:rsidRPr="00147CBE">
          <w:rPr>
            <w:noProof/>
            <w:lang w:val="ja-JP"/>
          </w:rPr>
          <w:t>21</w:t>
        </w:r>
        <w:r>
          <w:fldChar w:fldCharType="end"/>
        </w:r>
      </w:p>
    </w:sdtContent>
  </w:sdt>
  <w:p w14:paraId="3695A1D0" w14:textId="600BB3AB" w:rsidR="002E6CF7" w:rsidRDefault="002E6CF7" w:rsidP="008A56FD">
    <w:pPr>
      <w:pStyle w:val="af4"/>
      <w:tabs>
        <w:tab w:val="clear" w:pos="8504"/>
        <w:tab w:val="left" w:pos="5538"/>
      </w:tabs>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69623" w14:textId="7A889557" w:rsidR="002E6CF7" w:rsidRDefault="002E6CF7">
    <w:pPr>
      <w:pStyle w:val="af4"/>
      <w:jc w:val="center"/>
    </w:pPr>
  </w:p>
  <w:p w14:paraId="4B1A658D" w14:textId="77777777" w:rsidR="002E6CF7" w:rsidRDefault="002E6CF7" w:rsidP="00565C0F">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D8DC6" w14:textId="77777777" w:rsidR="00724566" w:rsidRDefault="00724566" w:rsidP="00066012">
      <w:pPr>
        <w:spacing w:after="0" w:line="240" w:lineRule="auto"/>
      </w:pPr>
      <w:r>
        <w:rPr>
          <w:rFonts w:hint="eastAsia"/>
        </w:rPr>
        <w:separator/>
      </w:r>
    </w:p>
  </w:footnote>
  <w:footnote w:type="continuationSeparator" w:id="0">
    <w:p w14:paraId="4A9318C9" w14:textId="77777777" w:rsidR="00724566" w:rsidRDefault="00724566" w:rsidP="000660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21590" w14:textId="3F021A3C" w:rsidR="002E6CF7" w:rsidRDefault="002E6CF7">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64988" w14:textId="05C79A09" w:rsidR="002E6CF7" w:rsidRDefault="002E6CF7">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A6555" w14:textId="77777777" w:rsidR="002E6CF7" w:rsidRDefault="002E6CF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5F84"/>
    <w:multiLevelType w:val="hybridMultilevel"/>
    <w:tmpl w:val="CC9894A8"/>
    <w:lvl w:ilvl="0" w:tplc="60A0616C">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FC6D63"/>
    <w:multiLevelType w:val="hybridMultilevel"/>
    <w:tmpl w:val="DDD83DA8"/>
    <w:lvl w:ilvl="0" w:tplc="2A926C62">
      <w:start w:val="1"/>
      <w:numFmt w:val="decimal"/>
      <w:lvlText w:val="%1."/>
      <w:lvlJc w:val="left"/>
      <w:pPr>
        <w:ind w:left="360" w:hanging="360"/>
      </w:pPr>
      <w:rPr>
        <w:rFonts w:hint="eastAsia"/>
        <w:b w:val="0"/>
        <w:i w:val="0"/>
      </w:rPr>
    </w:lvl>
    <w:lvl w:ilvl="1" w:tplc="D0E80142">
      <w:start w:val="1"/>
      <w:numFmt w:val="lowerRoman"/>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3B2D22"/>
    <w:multiLevelType w:val="hybridMultilevel"/>
    <w:tmpl w:val="2C34293A"/>
    <w:lvl w:ilvl="0" w:tplc="A2985256">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72862"/>
    <w:multiLevelType w:val="hybridMultilevel"/>
    <w:tmpl w:val="70A6231C"/>
    <w:lvl w:ilvl="0" w:tplc="BDD2B990">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195C1C"/>
    <w:multiLevelType w:val="hybridMultilevel"/>
    <w:tmpl w:val="806E87C2"/>
    <w:lvl w:ilvl="0" w:tplc="84762B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A55C92"/>
    <w:multiLevelType w:val="hybridMultilevel"/>
    <w:tmpl w:val="806E87C2"/>
    <w:lvl w:ilvl="0" w:tplc="84762B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562061B"/>
    <w:multiLevelType w:val="hybridMultilevel"/>
    <w:tmpl w:val="B82A9EC8"/>
    <w:lvl w:ilvl="0" w:tplc="B7142B18">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5726646"/>
    <w:multiLevelType w:val="hybridMultilevel"/>
    <w:tmpl w:val="CB725458"/>
    <w:lvl w:ilvl="0" w:tplc="7CAA1B12">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BD7A04"/>
    <w:multiLevelType w:val="multilevel"/>
    <w:tmpl w:val="579C5F04"/>
    <w:lvl w:ilvl="0">
      <w:start w:val="1"/>
      <w:numFmt w:val="lowerRoman"/>
      <w:lvlText w:val="(%1)"/>
      <w:lvlJc w:val="left"/>
      <w:pPr>
        <w:tabs>
          <w:tab w:val="num" w:pos="720"/>
        </w:tabs>
        <w:ind w:left="720" w:hanging="360"/>
      </w:pPr>
      <w:rPr>
        <w:rFonts w:hint="eastAsia"/>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CE7643"/>
    <w:multiLevelType w:val="hybridMultilevel"/>
    <w:tmpl w:val="3098BDB6"/>
    <w:lvl w:ilvl="0" w:tplc="5F7EC5D8">
      <w:start w:val="1"/>
      <w:numFmt w:val="decimal"/>
      <w:lvlText w:val="%1."/>
      <w:lvlJc w:val="left"/>
      <w:pPr>
        <w:ind w:left="360" w:hanging="360"/>
      </w:pPr>
      <w:rPr>
        <w:rFonts w:hint="default"/>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445C68"/>
    <w:multiLevelType w:val="hybridMultilevel"/>
    <w:tmpl w:val="9210FB5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0A7F03"/>
    <w:multiLevelType w:val="hybridMultilevel"/>
    <w:tmpl w:val="817E348C"/>
    <w:lvl w:ilvl="0" w:tplc="30244446">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9F51FD"/>
    <w:multiLevelType w:val="hybridMultilevel"/>
    <w:tmpl w:val="806E87C2"/>
    <w:lvl w:ilvl="0" w:tplc="84762B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8D73F6"/>
    <w:multiLevelType w:val="hybridMultilevel"/>
    <w:tmpl w:val="3098BDB6"/>
    <w:lvl w:ilvl="0" w:tplc="5F7EC5D8">
      <w:start w:val="1"/>
      <w:numFmt w:val="decimal"/>
      <w:lvlText w:val="%1."/>
      <w:lvlJc w:val="left"/>
      <w:pPr>
        <w:ind w:left="360" w:hanging="360"/>
      </w:pPr>
      <w:rPr>
        <w:b w:val="0"/>
        <w:i w:val="0"/>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1E2E0DF9"/>
    <w:multiLevelType w:val="hybridMultilevel"/>
    <w:tmpl w:val="B838DADC"/>
    <w:lvl w:ilvl="0" w:tplc="0084382E">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D24CA9"/>
    <w:multiLevelType w:val="hybridMultilevel"/>
    <w:tmpl w:val="4800A5F0"/>
    <w:lvl w:ilvl="0" w:tplc="EC8A1E08">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71D4256"/>
    <w:multiLevelType w:val="hybridMultilevel"/>
    <w:tmpl w:val="6004FFDE"/>
    <w:lvl w:ilvl="0" w:tplc="EC8A1E08">
      <w:start w:val="1"/>
      <w:numFmt w:val="decimal"/>
      <w:lvlText w:val="%1."/>
      <w:lvlJc w:val="left"/>
      <w:pPr>
        <w:ind w:left="1220" w:hanging="420"/>
      </w:pPr>
      <w:rPr>
        <w:rFonts w:hint="eastAsia"/>
        <w:b w:val="0"/>
        <w:i w:val="0"/>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17" w15:restartNumberingAfterBreak="0">
    <w:nsid w:val="275347EF"/>
    <w:multiLevelType w:val="hybridMultilevel"/>
    <w:tmpl w:val="A156E30A"/>
    <w:lvl w:ilvl="0" w:tplc="58A4EC3E">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9C358F9"/>
    <w:multiLevelType w:val="hybridMultilevel"/>
    <w:tmpl w:val="CB725458"/>
    <w:lvl w:ilvl="0" w:tplc="7CAA1B12">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B2D1DEE"/>
    <w:multiLevelType w:val="hybridMultilevel"/>
    <w:tmpl w:val="E79622C6"/>
    <w:lvl w:ilvl="0" w:tplc="F46691C0">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B8964D4"/>
    <w:multiLevelType w:val="hybridMultilevel"/>
    <w:tmpl w:val="2A989886"/>
    <w:lvl w:ilvl="0" w:tplc="B03223A8">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F4D4FAA"/>
    <w:multiLevelType w:val="hybridMultilevel"/>
    <w:tmpl w:val="DDD83DA8"/>
    <w:lvl w:ilvl="0" w:tplc="2A926C62">
      <w:start w:val="1"/>
      <w:numFmt w:val="decimal"/>
      <w:lvlText w:val="%1."/>
      <w:lvlJc w:val="left"/>
      <w:pPr>
        <w:ind w:left="360" w:hanging="360"/>
      </w:pPr>
      <w:rPr>
        <w:rFonts w:hint="eastAsia"/>
        <w:b w:val="0"/>
        <w:i w:val="0"/>
      </w:rPr>
    </w:lvl>
    <w:lvl w:ilvl="1" w:tplc="D0E80142">
      <w:start w:val="1"/>
      <w:numFmt w:val="lowerRoman"/>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F657D31"/>
    <w:multiLevelType w:val="hybridMultilevel"/>
    <w:tmpl w:val="CC9894A8"/>
    <w:lvl w:ilvl="0" w:tplc="60A0616C">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93696D"/>
    <w:multiLevelType w:val="multilevel"/>
    <w:tmpl w:val="3B36F28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30920D17"/>
    <w:multiLevelType w:val="hybridMultilevel"/>
    <w:tmpl w:val="69127946"/>
    <w:lvl w:ilvl="0" w:tplc="EC8A1E08">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496EAF"/>
    <w:multiLevelType w:val="hybridMultilevel"/>
    <w:tmpl w:val="F4B4584A"/>
    <w:lvl w:ilvl="0" w:tplc="EC8A1E08">
      <w:start w:val="1"/>
      <w:numFmt w:val="decimal"/>
      <w:lvlText w:val="%1."/>
      <w:lvlJc w:val="left"/>
      <w:pPr>
        <w:ind w:left="780" w:hanging="420"/>
      </w:pPr>
      <w:rPr>
        <w:rFonts w:hint="eastAsia"/>
        <w:b w:val="0"/>
        <w:i w:val="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317463D9"/>
    <w:multiLevelType w:val="multilevel"/>
    <w:tmpl w:val="B63EEB5E"/>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24658CF"/>
    <w:multiLevelType w:val="hybridMultilevel"/>
    <w:tmpl w:val="9E965B22"/>
    <w:lvl w:ilvl="0" w:tplc="FD9ABA6E">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46248EA"/>
    <w:multiLevelType w:val="hybridMultilevel"/>
    <w:tmpl w:val="19204FC6"/>
    <w:lvl w:ilvl="0" w:tplc="BC824E94">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4A43AC1"/>
    <w:multiLevelType w:val="multilevel"/>
    <w:tmpl w:val="3B36F28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36C31926"/>
    <w:multiLevelType w:val="hybridMultilevel"/>
    <w:tmpl w:val="FA9608E0"/>
    <w:lvl w:ilvl="0" w:tplc="AB14BA14">
      <w:numFmt w:val="bullet"/>
      <w:lvlText w:val="-"/>
      <w:lvlJc w:val="left"/>
      <w:pPr>
        <w:ind w:left="780" w:hanging="42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36CA13CD"/>
    <w:multiLevelType w:val="hybridMultilevel"/>
    <w:tmpl w:val="95F08380"/>
    <w:lvl w:ilvl="0" w:tplc="BFF48D70">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6EF3B2E"/>
    <w:multiLevelType w:val="hybridMultilevel"/>
    <w:tmpl w:val="0414CA54"/>
    <w:lvl w:ilvl="0" w:tplc="A306C722">
      <w:numFmt w:val="bullet"/>
      <w:lvlText w:val="-"/>
      <w:lvlJc w:val="left"/>
      <w:pPr>
        <w:ind w:left="780" w:hanging="360"/>
      </w:pPr>
      <w:rPr>
        <w:rFonts w:ascii="Times New Roman" w:eastAsiaTheme="minorEastAsia" w:hAnsi="Times New Roman" w:cs="Times New Roman" w:hint="default"/>
        <w:b/>
        <w:color w:val="0070C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3ADB2075"/>
    <w:multiLevelType w:val="hybridMultilevel"/>
    <w:tmpl w:val="806E87C2"/>
    <w:lvl w:ilvl="0" w:tplc="84762B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E835913"/>
    <w:multiLevelType w:val="hybridMultilevel"/>
    <w:tmpl w:val="89888D82"/>
    <w:lvl w:ilvl="0" w:tplc="1D42B3CA">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E980DE3"/>
    <w:multiLevelType w:val="hybridMultilevel"/>
    <w:tmpl w:val="E5E88CD2"/>
    <w:lvl w:ilvl="0" w:tplc="79B80B60">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20F743B"/>
    <w:multiLevelType w:val="hybridMultilevel"/>
    <w:tmpl w:val="CB725458"/>
    <w:lvl w:ilvl="0" w:tplc="7CAA1B12">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27707C9"/>
    <w:multiLevelType w:val="hybridMultilevel"/>
    <w:tmpl w:val="89888D82"/>
    <w:lvl w:ilvl="0" w:tplc="1D42B3CA">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5CE2AA2"/>
    <w:multiLevelType w:val="hybridMultilevel"/>
    <w:tmpl w:val="AD84386E"/>
    <w:lvl w:ilvl="0" w:tplc="70864D02">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6EB6333"/>
    <w:multiLevelType w:val="hybridMultilevel"/>
    <w:tmpl w:val="4252CDDA"/>
    <w:lvl w:ilvl="0" w:tplc="EB387D30">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70969FB"/>
    <w:multiLevelType w:val="hybridMultilevel"/>
    <w:tmpl w:val="276262A0"/>
    <w:lvl w:ilvl="0" w:tplc="04090003">
      <w:start w:val="1"/>
      <w:numFmt w:val="bullet"/>
      <w:lvlText w:val=""/>
      <w:lvlJc w:val="left"/>
      <w:pPr>
        <w:ind w:left="1412" w:hanging="420"/>
      </w:pPr>
      <w:rPr>
        <w:rFonts w:ascii="Wingdings" w:hAnsi="Wingdings" w:hint="default"/>
      </w:rPr>
    </w:lvl>
    <w:lvl w:ilvl="1" w:tplc="0409000B" w:tentative="1">
      <w:start w:val="1"/>
      <w:numFmt w:val="bullet"/>
      <w:lvlText w:val=""/>
      <w:lvlJc w:val="left"/>
      <w:pPr>
        <w:ind w:left="1832" w:hanging="420"/>
      </w:pPr>
      <w:rPr>
        <w:rFonts w:ascii="Wingdings" w:hAnsi="Wingdings" w:hint="default"/>
      </w:rPr>
    </w:lvl>
    <w:lvl w:ilvl="2" w:tplc="0409000D">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B" w:tentative="1">
      <w:start w:val="1"/>
      <w:numFmt w:val="bullet"/>
      <w:lvlText w:val=""/>
      <w:lvlJc w:val="left"/>
      <w:pPr>
        <w:ind w:left="3092" w:hanging="420"/>
      </w:pPr>
      <w:rPr>
        <w:rFonts w:ascii="Wingdings" w:hAnsi="Wingdings" w:hint="default"/>
      </w:rPr>
    </w:lvl>
    <w:lvl w:ilvl="5" w:tplc="0409000D"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B" w:tentative="1">
      <w:start w:val="1"/>
      <w:numFmt w:val="bullet"/>
      <w:lvlText w:val=""/>
      <w:lvlJc w:val="left"/>
      <w:pPr>
        <w:ind w:left="4352" w:hanging="420"/>
      </w:pPr>
      <w:rPr>
        <w:rFonts w:ascii="Wingdings" w:hAnsi="Wingdings" w:hint="default"/>
      </w:rPr>
    </w:lvl>
    <w:lvl w:ilvl="8" w:tplc="0409000D" w:tentative="1">
      <w:start w:val="1"/>
      <w:numFmt w:val="bullet"/>
      <w:lvlText w:val=""/>
      <w:lvlJc w:val="left"/>
      <w:pPr>
        <w:ind w:left="4772" w:hanging="420"/>
      </w:pPr>
      <w:rPr>
        <w:rFonts w:ascii="Wingdings" w:hAnsi="Wingdings" w:hint="default"/>
      </w:rPr>
    </w:lvl>
  </w:abstractNum>
  <w:abstractNum w:abstractNumId="41" w15:restartNumberingAfterBreak="0">
    <w:nsid w:val="49534578"/>
    <w:multiLevelType w:val="hybridMultilevel"/>
    <w:tmpl w:val="CB725458"/>
    <w:lvl w:ilvl="0" w:tplc="7CAA1B12">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4D2F5A77"/>
    <w:multiLevelType w:val="hybridMultilevel"/>
    <w:tmpl w:val="AB0805DC"/>
    <w:lvl w:ilvl="0" w:tplc="79A4F042">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EF37FA2"/>
    <w:multiLevelType w:val="multilevel"/>
    <w:tmpl w:val="6BFCFA02"/>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51B42D23"/>
    <w:multiLevelType w:val="hybridMultilevel"/>
    <w:tmpl w:val="DDD83DA8"/>
    <w:lvl w:ilvl="0" w:tplc="2A926C62">
      <w:start w:val="1"/>
      <w:numFmt w:val="decimal"/>
      <w:lvlText w:val="%1."/>
      <w:lvlJc w:val="left"/>
      <w:pPr>
        <w:ind w:left="360" w:hanging="360"/>
      </w:pPr>
      <w:rPr>
        <w:rFonts w:hint="eastAsia"/>
        <w:b w:val="0"/>
        <w:i w:val="0"/>
      </w:rPr>
    </w:lvl>
    <w:lvl w:ilvl="1" w:tplc="D0E80142">
      <w:start w:val="1"/>
      <w:numFmt w:val="lowerRoman"/>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24F6918"/>
    <w:multiLevelType w:val="hybridMultilevel"/>
    <w:tmpl w:val="EEC6CF96"/>
    <w:lvl w:ilvl="0" w:tplc="84A643BC">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3896476"/>
    <w:multiLevelType w:val="hybridMultilevel"/>
    <w:tmpl w:val="87D45BAC"/>
    <w:lvl w:ilvl="0" w:tplc="4A38BC56">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6C87FE5"/>
    <w:multiLevelType w:val="hybridMultilevel"/>
    <w:tmpl w:val="806E87C2"/>
    <w:lvl w:ilvl="0" w:tplc="84762B20">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8" w15:restartNumberingAfterBreak="0">
    <w:nsid w:val="56DE56BA"/>
    <w:multiLevelType w:val="hybridMultilevel"/>
    <w:tmpl w:val="270099D2"/>
    <w:lvl w:ilvl="0" w:tplc="DB66662C">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ADF6304"/>
    <w:multiLevelType w:val="hybridMultilevel"/>
    <w:tmpl w:val="96000A04"/>
    <w:lvl w:ilvl="0" w:tplc="D376DB02">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B8B3129"/>
    <w:multiLevelType w:val="hybridMultilevel"/>
    <w:tmpl w:val="805A8FBE"/>
    <w:lvl w:ilvl="0" w:tplc="EC8A1E08">
      <w:start w:val="1"/>
      <w:numFmt w:val="decimal"/>
      <w:lvlText w:val="%1."/>
      <w:lvlJc w:val="left"/>
      <w:pPr>
        <w:ind w:left="552" w:hanging="420"/>
      </w:pPr>
      <w:rPr>
        <w:rFonts w:hint="eastAsia"/>
        <w:b w:val="0"/>
        <w:i w:val="0"/>
      </w:rPr>
    </w:lvl>
    <w:lvl w:ilvl="1" w:tplc="04090017" w:tentative="1">
      <w:start w:val="1"/>
      <w:numFmt w:val="aiueoFullWidth"/>
      <w:lvlText w:val="(%2)"/>
      <w:lvlJc w:val="left"/>
      <w:pPr>
        <w:ind w:left="972" w:hanging="420"/>
      </w:pPr>
    </w:lvl>
    <w:lvl w:ilvl="2" w:tplc="04090011" w:tentative="1">
      <w:start w:val="1"/>
      <w:numFmt w:val="decimalEnclosedCircle"/>
      <w:lvlText w:val="%3"/>
      <w:lvlJc w:val="left"/>
      <w:pPr>
        <w:ind w:left="1392" w:hanging="420"/>
      </w:pPr>
    </w:lvl>
    <w:lvl w:ilvl="3" w:tplc="0409000F" w:tentative="1">
      <w:start w:val="1"/>
      <w:numFmt w:val="decimal"/>
      <w:lvlText w:val="%4."/>
      <w:lvlJc w:val="left"/>
      <w:pPr>
        <w:ind w:left="1812" w:hanging="420"/>
      </w:pPr>
    </w:lvl>
    <w:lvl w:ilvl="4" w:tplc="04090017" w:tentative="1">
      <w:start w:val="1"/>
      <w:numFmt w:val="aiueoFullWidth"/>
      <w:lvlText w:val="(%5)"/>
      <w:lvlJc w:val="left"/>
      <w:pPr>
        <w:ind w:left="2232" w:hanging="420"/>
      </w:pPr>
    </w:lvl>
    <w:lvl w:ilvl="5" w:tplc="04090011" w:tentative="1">
      <w:start w:val="1"/>
      <w:numFmt w:val="decimalEnclosedCircle"/>
      <w:lvlText w:val="%6"/>
      <w:lvlJc w:val="left"/>
      <w:pPr>
        <w:ind w:left="2652" w:hanging="420"/>
      </w:pPr>
    </w:lvl>
    <w:lvl w:ilvl="6" w:tplc="0409000F" w:tentative="1">
      <w:start w:val="1"/>
      <w:numFmt w:val="decimal"/>
      <w:lvlText w:val="%7."/>
      <w:lvlJc w:val="left"/>
      <w:pPr>
        <w:ind w:left="3072" w:hanging="420"/>
      </w:pPr>
    </w:lvl>
    <w:lvl w:ilvl="7" w:tplc="04090017" w:tentative="1">
      <w:start w:val="1"/>
      <w:numFmt w:val="aiueoFullWidth"/>
      <w:lvlText w:val="(%8)"/>
      <w:lvlJc w:val="left"/>
      <w:pPr>
        <w:ind w:left="3492" w:hanging="420"/>
      </w:pPr>
    </w:lvl>
    <w:lvl w:ilvl="8" w:tplc="04090011" w:tentative="1">
      <w:start w:val="1"/>
      <w:numFmt w:val="decimalEnclosedCircle"/>
      <w:lvlText w:val="%9"/>
      <w:lvlJc w:val="left"/>
      <w:pPr>
        <w:ind w:left="3912" w:hanging="420"/>
      </w:pPr>
    </w:lvl>
  </w:abstractNum>
  <w:abstractNum w:abstractNumId="51" w15:restartNumberingAfterBreak="0">
    <w:nsid w:val="5DCF1ED5"/>
    <w:multiLevelType w:val="hybridMultilevel"/>
    <w:tmpl w:val="3098BDB6"/>
    <w:lvl w:ilvl="0" w:tplc="5F7EC5D8">
      <w:start w:val="1"/>
      <w:numFmt w:val="decimal"/>
      <w:lvlText w:val="%1."/>
      <w:lvlJc w:val="left"/>
      <w:pPr>
        <w:ind w:left="360" w:hanging="360"/>
      </w:pPr>
      <w:rPr>
        <w:b w:val="0"/>
        <w:i w:val="0"/>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5E605372"/>
    <w:multiLevelType w:val="hybridMultilevel"/>
    <w:tmpl w:val="89888D82"/>
    <w:lvl w:ilvl="0" w:tplc="1D42B3CA">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F9949CE"/>
    <w:multiLevelType w:val="hybridMultilevel"/>
    <w:tmpl w:val="6B204C3C"/>
    <w:lvl w:ilvl="0" w:tplc="C21C66F6">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61EC718B"/>
    <w:multiLevelType w:val="hybridMultilevel"/>
    <w:tmpl w:val="7DAA7908"/>
    <w:lvl w:ilvl="0" w:tplc="F094207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6362653F"/>
    <w:multiLevelType w:val="hybridMultilevel"/>
    <w:tmpl w:val="D5187F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3CA7AF6"/>
    <w:multiLevelType w:val="hybridMultilevel"/>
    <w:tmpl w:val="8DE4027C"/>
    <w:lvl w:ilvl="0" w:tplc="C1043ADC">
      <w:start w:val="1"/>
      <w:numFmt w:val="lowerLetter"/>
      <w:lvlText w:val="(%1)"/>
      <w:lvlJc w:val="left"/>
      <w:pPr>
        <w:tabs>
          <w:tab w:val="num" w:pos="720"/>
        </w:tabs>
        <w:ind w:left="720" w:hanging="360"/>
      </w:pPr>
      <w:rPr>
        <w:rFonts w:ascii="Times New Roman" w:eastAsiaTheme="minorEastAsia" w:hAnsi="Times New Roman" w:cs="Times New Roman"/>
      </w:rPr>
    </w:lvl>
    <w:lvl w:ilvl="1" w:tplc="84F8AD9C" w:tentative="1">
      <w:start w:val="1"/>
      <w:numFmt w:val="bullet"/>
      <w:lvlText w:val="-"/>
      <w:lvlJc w:val="left"/>
      <w:pPr>
        <w:tabs>
          <w:tab w:val="num" w:pos="1440"/>
        </w:tabs>
        <w:ind w:left="1440" w:hanging="360"/>
      </w:pPr>
      <w:rPr>
        <w:rFonts w:ascii="ＭＳ Ｐゴシック" w:hAnsi="ＭＳ Ｐゴシック" w:hint="default"/>
      </w:rPr>
    </w:lvl>
    <w:lvl w:ilvl="2" w:tplc="B21EBD46" w:tentative="1">
      <w:start w:val="1"/>
      <w:numFmt w:val="bullet"/>
      <w:lvlText w:val="-"/>
      <w:lvlJc w:val="left"/>
      <w:pPr>
        <w:tabs>
          <w:tab w:val="num" w:pos="2160"/>
        </w:tabs>
        <w:ind w:left="2160" w:hanging="360"/>
      </w:pPr>
      <w:rPr>
        <w:rFonts w:ascii="ＭＳ Ｐゴシック" w:hAnsi="ＭＳ Ｐゴシック" w:hint="default"/>
      </w:rPr>
    </w:lvl>
    <w:lvl w:ilvl="3" w:tplc="D67E2EC4" w:tentative="1">
      <w:start w:val="1"/>
      <w:numFmt w:val="bullet"/>
      <w:lvlText w:val="-"/>
      <w:lvlJc w:val="left"/>
      <w:pPr>
        <w:tabs>
          <w:tab w:val="num" w:pos="2880"/>
        </w:tabs>
        <w:ind w:left="2880" w:hanging="360"/>
      </w:pPr>
      <w:rPr>
        <w:rFonts w:ascii="ＭＳ Ｐゴシック" w:hAnsi="ＭＳ Ｐゴシック" w:hint="default"/>
      </w:rPr>
    </w:lvl>
    <w:lvl w:ilvl="4" w:tplc="9FB6893E" w:tentative="1">
      <w:start w:val="1"/>
      <w:numFmt w:val="bullet"/>
      <w:lvlText w:val="-"/>
      <w:lvlJc w:val="left"/>
      <w:pPr>
        <w:tabs>
          <w:tab w:val="num" w:pos="3600"/>
        </w:tabs>
        <w:ind w:left="3600" w:hanging="360"/>
      </w:pPr>
      <w:rPr>
        <w:rFonts w:ascii="ＭＳ Ｐゴシック" w:hAnsi="ＭＳ Ｐゴシック" w:hint="default"/>
      </w:rPr>
    </w:lvl>
    <w:lvl w:ilvl="5" w:tplc="828EE2C2" w:tentative="1">
      <w:start w:val="1"/>
      <w:numFmt w:val="bullet"/>
      <w:lvlText w:val="-"/>
      <w:lvlJc w:val="left"/>
      <w:pPr>
        <w:tabs>
          <w:tab w:val="num" w:pos="4320"/>
        </w:tabs>
        <w:ind w:left="4320" w:hanging="360"/>
      </w:pPr>
      <w:rPr>
        <w:rFonts w:ascii="ＭＳ Ｐゴシック" w:hAnsi="ＭＳ Ｐゴシック" w:hint="default"/>
      </w:rPr>
    </w:lvl>
    <w:lvl w:ilvl="6" w:tplc="F0FCB944" w:tentative="1">
      <w:start w:val="1"/>
      <w:numFmt w:val="bullet"/>
      <w:lvlText w:val="-"/>
      <w:lvlJc w:val="left"/>
      <w:pPr>
        <w:tabs>
          <w:tab w:val="num" w:pos="5040"/>
        </w:tabs>
        <w:ind w:left="5040" w:hanging="360"/>
      </w:pPr>
      <w:rPr>
        <w:rFonts w:ascii="ＭＳ Ｐゴシック" w:hAnsi="ＭＳ Ｐゴシック" w:hint="default"/>
      </w:rPr>
    </w:lvl>
    <w:lvl w:ilvl="7" w:tplc="E3E44C80" w:tentative="1">
      <w:start w:val="1"/>
      <w:numFmt w:val="bullet"/>
      <w:lvlText w:val="-"/>
      <w:lvlJc w:val="left"/>
      <w:pPr>
        <w:tabs>
          <w:tab w:val="num" w:pos="5760"/>
        </w:tabs>
        <w:ind w:left="5760" w:hanging="360"/>
      </w:pPr>
      <w:rPr>
        <w:rFonts w:ascii="ＭＳ Ｐゴシック" w:hAnsi="ＭＳ Ｐゴシック" w:hint="default"/>
      </w:rPr>
    </w:lvl>
    <w:lvl w:ilvl="8" w:tplc="5F187A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7" w15:restartNumberingAfterBreak="0">
    <w:nsid w:val="647A70D0"/>
    <w:multiLevelType w:val="hybridMultilevel"/>
    <w:tmpl w:val="06EE5770"/>
    <w:lvl w:ilvl="0" w:tplc="AB14BA1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65344248"/>
    <w:multiLevelType w:val="hybridMultilevel"/>
    <w:tmpl w:val="E48EA882"/>
    <w:lvl w:ilvl="0" w:tplc="1E002B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65B635CA"/>
    <w:multiLevelType w:val="hybridMultilevel"/>
    <w:tmpl w:val="D4B0E3E2"/>
    <w:lvl w:ilvl="0" w:tplc="79648AD8">
      <w:start w:val="1"/>
      <w:numFmt w:val="lowerRoman"/>
      <w:lvlText w:val="(%1)"/>
      <w:lvlJc w:val="left"/>
      <w:pPr>
        <w:ind w:left="720" w:hanging="720"/>
      </w:pPr>
      <w:rPr>
        <w:rFonts w:hint="default"/>
      </w:rPr>
    </w:lvl>
    <w:lvl w:ilvl="1" w:tplc="10BC4C92">
      <w:start w:val="1"/>
      <w:numFmt w:val="decimal"/>
      <w:lvlText w:val="%2."/>
      <w:lvlJc w:val="left"/>
      <w:pPr>
        <w:ind w:left="780" w:hanging="360"/>
      </w:pPr>
      <w:rPr>
        <w:rFonts w:hint="default"/>
        <w:b w:val="0"/>
        <w:i w:val="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67587860"/>
    <w:multiLevelType w:val="hybridMultilevel"/>
    <w:tmpl w:val="BB10C9AA"/>
    <w:lvl w:ilvl="0" w:tplc="C04C9662">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68281AB5"/>
    <w:multiLevelType w:val="hybridMultilevel"/>
    <w:tmpl w:val="C946254C"/>
    <w:lvl w:ilvl="0" w:tplc="EC8A1E08">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68640441"/>
    <w:multiLevelType w:val="hybridMultilevel"/>
    <w:tmpl w:val="806E87C2"/>
    <w:lvl w:ilvl="0" w:tplc="84762B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69E66746"/>
    <w:multiLevelType w:val="hybridMultilevel"/>
    <w:tmpl w:val="DDD83DA8"/>
    <w:lvl w:ilvl="0" w:tplc="2A926C62">
      <w:start w:val="1"/>
      <w:numFmt w:val="decimal"/>
      <w:lvlText w:val="%1."/>
      <w:lvlJc w:val="left"/>
      <w:pPr>
        <w:ind w:left="360" w:hanging="360"/>
      </w:pPr>
      <w:rPr>
        <w:rFonts w:hint="eastAsia"/>
        <w:b w:val="0"/>
        <w:i w:val="0"/>
      </w:rPr>
    </w:lvl>
    <w:lvl w:ilvl="1" w:tplc="D0E80142">
      <w:start w:val="1"/>
      <w:numFmt w:val="lowerRoman"/>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69F94ECE"/>
    <w:multiLevelType w:val="hybridMultilevel"/>
    <w:tmpl w:val="E9B6B268"/>
    <w:lvl w:ilvl="0" w:tplc="95B26AAC">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6A796001"/>
    <w:multiLevelType w:val="hybridMultilevel"/>
    <w:tmpl w:val="152CA3CC"/>
    <w:lvl w:ilvl="0" w:tplc="1AEC4B46">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6BC65846"/>
    <w:multiLevelType w:val="hybridMultilevel"/>
    <w:tmpl w:val="5F5E0A4A"/>
    <w:lvl w:ilvl="0" w:tplc="EC8A1E08">
      <w:start w:val="1"/>
      <w:numFmt w:val="decimal"/>
      <w:lvlText w:val="%1."/>
      <w:lvlJc w:val="left"/>
      <w:pPr>
        <w:ind w:left="420" w:hanging="420"/>
      </w:pPr>
      <w:rPr>
        <w:rFonts w:hint="eastAsia"/>
        <w:b w:val="0"/>
        <w:i w:val="0"/>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6C251A88"/>
    <w:multiLevelType w:val="hybridMultilevel"/>
    <w:tmpl w:val="CB725458"/>
    <w:lvl w:ilvl="0" w:tplc="7CAA1B12">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6D4D7673"/>
    <w:multiLevelType w:val="hybridMultilevel"/>
    <w:tmpl w:val="BF00E148"/>
    <w:lvl w:ilvl="0" w:tplc="EC4CE8A6">
      <w:start w:val="1"/>
      <w:numFmt w:val="decimal"/>
      <w:lvlText w:val="%1."/>
      <w:lvlJc w:val="left"/>
      <w:pPr>
        <w:ind w:left="780" w:hanging="360"/>
      </w:pPr>
      <w:rPr>
        <w:rFonts w:hint="eastAsia"/>
        <w:b w:val="0"/>
        <w:i w:val="0"/>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9" w15:restartNumberingAfterBreak="0">
    <w:nsid w:val="6E29713A"/>
    <w:multiLevelType w:val="hybridMultilevel"/>
    <w:tmpl w:val="DDD83DA8"/>
    <w:lvl w:ilvl="0" w:tplc="2A926C62">
      <w:start w:val="1"/>
      <w:numFmt w:val="decimal"/>
      <w:lvlText w:val="%1."/>
      <w:lvlJc w:val="left"/>
      <w:pPr>
        <w:ind w:left="360" w:hanging="360"/>
      </w:pPr>
      <w:rPr>
        <w:rFonts w:hint="eastAsia"/>
        <w:b w:val="0"/>
        <w:i w:val="0"/>
      </w:rPr>
    </w:lvl>
    <w:lvl w:ilvl="1" w:tplc="D0E80142">
      <w:start w:val="1"/>
      <w:numFmt w:val="lowerRoman"/>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71A2193B"/>
    <w:multiLevelType w:val="hybridMultilevel"/>
    <w:tmpl w:val="4C46AD62"/>
    <w:lvl w:ilvl="0" w:tplc="EC8A1E08">
      <w:start w:val="1"/>
      <w:numFmt w:val="decimal"/>
      <w:lvlText w:val="%1."/>
      <w:lvlJc w:val="left"/>
      <w:pPr>
        <w:ind w:left="780" w:hanging="420"/>
      </w:pPr>
      <w:rPr>
        <w:rFonts w:hint="eastAsia"/>
        <w:b w:val="0"/>
        <w:i w:val="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1" w15:restartNumberingAfterBreak="0">
    <w:nsid w:val="71B1662E"/>
    <w:multiLevelType w:val="hybridMultilevel"/>
    <w:tmpl w:val="3098BDB6"/>
    <w:lvl w:ilvl="0" w:tplc="5F7EC5D8">
      <w:start w:val="1"/>
      <w:numFmt w:val="decimal"/>
      <w:lvlText w:val="%1."/>
      <w:lvlJc w:val="left"/>
      <w:pPr>
        <w:ind w:left="360" w:hanging="360"/>
      </w:pPr>
      <w:rPr>
        <w:rFonts w:hint="default"/>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75092C4A"/>
    <w:multiLevelType w:val="hybridMultilevel"/>
    <w:tmpl w:val="D3FA963C"/>
    <w:lvl w:ilvl="0" w:tplc="3F18D548">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58E1C41"/>
    <w:multiLevelType w:val="hybridMultilevel"/>
    <w:tmpl w:val="C6E2557E"/>
    <w:lvl w:ilvl="0" w:tplc="2CEE1E60">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68510E8"/>
    <w:multiLevelType w:val="hybridMultilevel"/>
    <w:tmpl w:val="33780FF6"/>
    <w:lvl w:ilvl="0" w:tplc="B33A54BC">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76D2191B"/>
    <w:multiLevelType w:val="hybridMultilevel"/>
    <w:tmpl w:val="CB725458"/>
    <w:lvl w:ilvl="0" w:tplc="7CAA1B12">
      <w:start w:val="1"/>
      <w:numFmt w:val="decimal"/>
      <w:lvlText w:val="%1."/>
      <w:lvlJc w:val="left"/>
      <w:pPr>
        <w:ind w:left="360" w:hanging="360"/>
      </w:pPr>
      <w:rPr>
        <w:rFonts w:hint="eastAsia"/>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79C60301"/>
    <w:multiLevelType w:val="hybridMultilevel"/>
    <w:tmpl w:val="8402CC10"/>
    <w:lvl w:ilvl="0" w:tplc="14D69500">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7B332368"/>
    <w:multiLevelType w:val="hybridMultilevel"/>
    <w:tmpl w:val="09B013AC"/>
    <w:lvl w:ilvl="0" w:tplc="45B2356E">
      <w:start w:val="1"/>
      <w:numFmt w:val="decimal"/>
      <w:lvlText w:val="%1."/>
      <w:lvlJc w:val="left"/>
      <w:pPr>
        <w:ind w:left="420" w:hanging="42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D115403"/>
    <w:multiLevelType w:val="hybridMultilevel"/>
    <w:tmpl w:val="89888D82"/>
    <w:lvl w:ilvl="0" w:tplc="1D42B3CA">
      <w:start w:val="1"/>
      <w:numFmt w:val="decimal"/>
      <w:lvlText w:val="%1."/>
      <w:lvlJc w:val="left"/>
      <w:pPr>
        <w:ind w:left="360" w:hanging="360"/>
      </w:pPr>
      <w:rPr>
        <w:rFonts w:hint="eastAsia"/>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31"/>
  </w:num>
  <w:num w:numId="3">
    <w:abstractNumId w:val="41"/>
  </w:num>
  <w:num w:numId="4">
    <w:abstractNumId w:val="27"/>
  </w:num>
  <w:num w:numId="5">
    <w:abstractNumId w:val="20"/>
  </w:num>
  <w:num w:numId="6">
    <w:abstractNumId w:val="48"/>
  </w:num>
  <w:num w:numId="7">
    <w:abstractNumId w:val="0"/>
  </w:num>
  <w:num w:numId="8">
    <w:abstractNumId w:val="73"/>
  </w:num>
  <w:num w:numId="9">
    <w:abstractNumId w:val="74"/>
  </w:num>
  <w:num w:numId="10">
    <w:abstractNumId w:val="19"/>
  </w:num>
  <w:num w:numId="11">
    <w:abstractNumId w:val="72"/>
  </w:num>
  <w:num w:numId="12">
    <w:abstractNumId w:val="3"/>
  </w:num>
  <w:num w:numId="13">
    <w:abstractNumId w:val="38"/>
  </w:num>
  <w:num w:numId="14">
    <w:abstractNumId w:val="60"/>
  </w:num>
  <w:num w:numId="15">
    <w:abstractNumId w:val="6"/>
  </w:num>
  <w:num w:numId="16">
    <w:abstractNumId w:val="42"/>
  </w:num>
  <w:num w:numId="17">
    <w:abstractNumId w:val="45"/>
  </w:num>
  <w:num w:numId="18">
    <w:abstractNumId w:val="64"/>
  </w:num>
  <w:num w:numId="19">
    <w:abstractNumId w:val="14"/>
  </w:num>
  <w:num w:numId="20">
    <w:abstractNumId w:val="17"/>
  </w:num>
  <w:num w:numId="21">
    <w:abstractNumId w:val="61"/>
  </w:num>
  <w:num w:numId="22">
    <w:abstractNumId w:val="49"/>
  </w:num>
  <w:num w:numId="23">
    <w:abstractNumId w:val="65"/>
  </w:num>
  <w:num w:numId="24">
    <w:abstractNumId w:val="2"/>
  </w:num>
  <w:num w:numId="25">
    <w:abstractNumId w:val="9"/>
  </w:num>
  <w:num w:numId="26">
    <w:abstractNumId w:val="53"/>
  </w:num>
  <w:num w:numId="27">
    <w:abstractNumId w:val="39"/>
  </w:num>
  <w:num w:numId="28">
    <w:abstractNumId w:val="77"/>
  </w:num>
  <w:num w:numId="29">
    <w:abstractNumId w:val="35"/>
  </w:num>
  <w:num w:numId="30">
    <w:abstractNumId w:val="11"/>
  </w:num>
  <w:num w:numId="31">
    <w:abstractNumId w:val="40"/>
  </w:num>
  <w:num w:numId="32">
    <w:abstractNumId w:val="43"/>
  </w:num>
  <w:num w:numId="33">
    <w:abstractNumId w:val="76"/>
  </w:num>
  <w:num w:numId="34">
    <w:abstractNumId w:val="32"/>
  </w:num>
  <w:num w:numId="35">
    <w:abstractNumId w:val="26"/>
  </w:num>
  <w:num w:numId="36">
    <w:abstractNumId w:val="23"/>
  </w:num>
  <w:num w:numId="37">
    <w:abstractNumId w:val="29"/>
  </w:num>
  <w:num w:numId="38">
    <w:abstractNumId w:val="10"/>
  </w:num>
  <w:num w:numId="39">
    <w:abstractNumId w:val="54"/>
  </w:num>
  <w:num w:numId="40">
    <w:abstractNumId w:val="59"/>
  </w:num>
  <w:num w:numId="41">
    <w:abstractNumId w:val="62"/>
  </w:num>
  <w:num w:numId="42">
    <w:abstractNumId w:val="68"/>
  </w:num>
  <w:num w:numId="43">
    <w:abstractNumId w:val="21"/>
  </w:num>
  <w:num w:numId="44">
    <w:abstractNumId w:val="8"/>
  </w:num>
  <w:num w:numId="45">
    <w:abstractNumId w:val="63"/>
  </w:num>
  <w:num w:numId="46">
    <w:abstractNumId w:val="56"/>
  </w:num>
  <w:num w:numId="47">
    <w:abstractNumId w:val="57"/>
  </w:num>
  <w:num w:numId="48">
    <w:abstractNumId w:val="30"/>
  </w:num>
  <w:num w:numId="49">
    <w:abstractNumId w:val="36"/>
  </w:num>
  <w:num w:numId="50">
    <w:abstractNumId w:val="15"/>
  </w:num>
  <w:num w:numId="51">
    <w:abstractNumId w:val="16"/>
  </w:num>
  <w:num w:numId="52">
    <w:abstractNumId w:val="46"/>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5"/>
  </w:num>
  <w:num w:numId="58">
    <w:abstractNumId w:val="58"/>
  </w:num>
  <w:num w:numId="59">
    <w:abstractNumId w:val="71"/>
  </w:num>
  <w:num w:numId="60">
    <w:abstractNumId w:val="13"/>
  </w:num>
  <w:num w:numId="61">
    <w:abstractNumId w:val="75"/>
  </w:num>
  <w:num w:numId="62">
    <w:abstractNumId w:val="7"/>
  </w:num>
  <w:num w:numId="63">
    <w:abstractNumId w:val="47"/>
  </w:num>
  <w:num w:numId="64">
    <w:abstractNumId w:val="5"/>
  </w:num>
  <w:num w:numId="65">
    <w:abstractNumId w:val="12"/>
  </w:num>
  <w:num w:numId="66">
    <w:abstractNumId w:val="18"/>
  </w:num>
  <w:num w:numId="67">
    <w:abstractNumId w:val="24"/>
  </w:num>
  <w:num w:numId="68">
    <w:abstractNumId w:val="22"/>
  </w:num>
  <w:num w:numId="69">
    <w:abstractNumId w:val="1"/>
  </w:num>
  <w:num w:numId="70">
    <w:abstractNumId w:val="44"/>
  </w:num>
  <w:num w:numId="71">
    <w:abstractNumId w:val="33"/>
  </w:num>
  <w:num w:numId="72">
    <w:abstractNumId w:val="25"/>
  </w:num>
  <w:num w:numId="73">
    <w:abstractNumId w:val="70"/>
  </w:num>
  <w:num w:numId="74">
    <w:abstractNumId w:val="50"/>
  </w:num>
  <w:num w:numId="75">
    <w:abstractNumId w:val="66"/>
  </w:num>
  <w:num w:numId="76">
    <w:abstractNumId w:val="78"/>
  </w:num>
  <w:num w:numId="77">
    <w:abstractNumId w:val="67"/>
  </w:num>
  <w:num w:numId="78">
    <w:abstractNumId w:val="4"/>
  </w:num>
  <w:num w:numId="79">
    <w:abstractNumId w:val="34"/>
  </w:num>
  <w:num w:numId="80">
    <w:abstractNumId w:val="37"/>
  </w:num>
  <w:num w:numId="81">
    <w:abstractNumId w:val="52"/>
  </w:num>
  <w:num w:numId="82">
    <w:abstractNumId w:val="6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0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463"/>
    <w:rsid w:val="000024D3"/>
    <w:rsid w:val="000118FB"/>
    <w:rsid w:val="000138BF"/>
    <w:rsid w:val="00022D7E"/>
    <w:rsid w:val="00026CCF"/>
    <w:rsid w:val="00030CFC"/>
    <w:rsid w:val="00032AB4"/>
    <w:rsid w:val="00035EB9"/>
    <w:rsid w:val="00036947"/>
    <w:rsid w:val="00042C05"/>
    <w:rsid w:val="00046DF9"/>
    <w:rsid w:val="00047764"/>
    <w:rsid w:val="00051751"/>
    <w:rsid w:val="000551A8"/>
    <w:rsid w:val="000554FC"/>
    <w:rsid w:val="00057057"/>
    <w:rsid w:val="00057F8A"/>
    <w:rsid w:val="00062308"/>
    <w:rsid w:val="0006397B"/>
    <w:rsid w:val="000652B0"/>
    <w:rsid w:val="00065E9E"/>
    <w:rsid w:val="00066012"/>
    <w:rsid w:val="000663D8"/>
    <w:rsid w:val="00066645"/>
    <w:rsid w:val="00067372"/>
    <w:rsid w:val="00067487"/>
    <w:rsid w:val="000706EB"/>
    <w:rsid w:val="00070ACC"/>
    <w:rsid w:val="000726F5"/>
    <w:rsid w:val="00072E33"/>
    <w:rsid w:val="000733A8"/>
    <w:rsid w:val="00073895"/>
    <w:rsid w:val="00073C1E"/>
    <w:rsid w:val="00080F68"/>
    <w:rsid w:val="00093D13"/>
    <w:rsid w:val="000961A7"/>
    <w:rsid w:val="000971DD"/>
    <w:rsid w:val="000A05FB"/>
    <w:rsid w:val="000A312B"/>
    <w:rsid w:val="000A36FA"/>
    <w:rsid w:val="000A4CDD"/>
    <w:rsid w:val="000A7FC9"/>
    <w:rsid w:val="000B427D"/>
    <w:rsid w:val="000B5884"/>
    <w:rsid w:val="000B797F"/>
    <w:rsid w:val="000C08E0"/>
    <w:rsid w:val="000C2209"/>
    <w:rsid w:val="000C3892"/>
    <w:rsid w:val="000C633D"/>
    <w:rsid w:val="000C6EC3"/>
    <w:rsid w:val="000C75BB"/>
    <w:rsid w:val="000E1263"/>
    <w:rsid w:val="000E431A"/>
    <w:rsid w:val="000E6002"/>
    <w:rsid w:val="000E77C8"/>
    <w:rsid w:val="000F0BE7"/>
    <w:rsid w:val="000F138E"/>
    <w:rsid w:val="000F2569"/>
    <w:rsid w:val="000F25A1"/>
    <w:rsid w:val="00102C2F"/>
    <w:rsid w:val="00106173"/>
    <w:rsid w:val="001066D8"/>
    <w:rsid w:val="00111AAF"/>
    <w:rsid w:val="00112818"/>
    <w:rsid w:val="00114D21"/>
    <w:rsid w:val="00115FC2"/>
    <w:rsid w:val="0011762D"/>
    <w:rsid w:val="00121645"/>
    <w:rsid w:val="0012219B"/>
    <w:rsid w:val="0012287A"/>
    <w:rsid w:val="001251F6"/>
    <w:rsid w:val="00130EE7"/>
    <w:rsid w:val="001345C3"/>
    <w:rsid w:val="00134E6B"/>
    <w:rsid w:val="0014078D"/>
    <w:rsid w:val="00141C77"/>
    <w:rsid w:val="00142EA7"/>
    <w:rsid w:val="00143255"/>
    <w:rsid w:val="00144A97"/>
    <w:rsid w:val="0014518B"/>
    <w:rsid w:val="0014642A"/>
    <w:rsid w:val="00147CBE"/>
    <w:rsid w:val="00152091"/>
    <w:rsid w:val="00156CDC"/>
    <w:rsid w:val="00160002"/>
    <w:rsid w:val="001609A1"/>
    <w:rsid w:val="00164320"/>
    <w:rsid w:val="00170873"/>
    <w:rsid w:val="00182FB0"/>
    <w:rsid w:val="00186A70"/>
    <w:rsid w:val="00186B0A"/>
    <w:rsid w:val="001878CE"/>
    <w:rsid w:val="00190089"/>
    <w:rsid w:val="00192775"/>
    <w:rsid w:val="00192FF6"/>
    <w:rsid w:val="001937C4"/>
    <w:rsid w:val="00194E30"/>
    <w:rsid w:val="00197115"/>
    <w:rsid w:val="0019769A"/>
    <w:rsid w:val="001A166A"/>
    <w:rsid w:val="001A41C7"/>
    <w:rsid w:val="001A5835"/>
    <w:rsid w:val="001A61DF"/>
    <w:rsid w:val="001B0093"/>
    <w:rsid w:val="001B2071"/>
    <w:rsid w:val="001B33FB"/>
    <w:rsid w:val="001B6E98"/>
    <w:rsid w:val="001B7A18"/>
    <w:rsid w:val="001B7CFF"/>
    <w:rsid w:val="001B7E96"/>
    <w:rsid w:val="001C0461"/>
    <w:rsid w:val="001C4000"/>
    <w:rsid w:val="001C4D06"/>
    <w:rsid w:val="001C71F0"/>
    <w:rsid w:val="001D20DE"/>
    <w:rsid w:val="001D5883"/>
    <w:rsid w:val="001D706A"/>
    <w:rsid w:val="001E021B"/>
    <w:rsid w:val="001E0507"/>
    <w:rsid w:val="001E3C73"/>
    <w:rsid w:val="001E4C68"/>
    <w:rsid w:val="001F2EC8"/>
    <w:rsid w:val="001F3CF1"/>
    <w:rsid w:val="001F6C96"/>
    <w:rsid w:val="001F7AC7"/>
    <w:rsid w:val="00200BC5"/>
    <w:rsid w:val="00200D4B"/>
    <w:rsid w:val="00201A0E"/>
    <w:rsid w:val="002057B1"/>
    <w:rsid w:val="002071B2"/>
    <w:rsid w:val="0021181B"/>
    <w:rsid w:val="00214AFD"/>
    <w:rsid w:val="00216B52"/>
    <w:rsid w:val="0022009D"/>
    <w:rsid w:val="00220AEA"/>
    <w:rsid w:val="00223819"/>
    <w:rsid w:val="00223CE4"/>
    <w:rsid w:val="00226AB5"/>
    <w:rsid w:val="0022747C"/>
    <w:rsid w:val="002306CA"/>
    <w:rsid w:val="0023492C"/>
    <w:rsid w:val="00234BFD"/>
    <w:rsid w:val="002375CC"/>
    <w:rsid w:val="002404EA"/>
    <w:rsid w:val="00242AFE"/>
    <w:rsid w:val="00244093"/>
    <w:rsid w:val="00244C9E"/>
    <w:rsid w:val="00244E06"/>
    <w:rsid w:val="0024505C"/>
    <w:rsid w:val="00245292"/>
    <w:rsid w:val="00254B6C"/>
    <w:rsid w:val="00260E3D"/>
    <w:rsid w:val="00261569"/>
    <w:rsid w:val="00266916"/>
    <w:rsid w:val="002721D1"/>
    <w:rsid w:val="00274ADA"/>
    <w:rsid w:val="0027654E"/>
    <w:rsid w:val="002803E4"/>
    <w:rsid w:val="00280BA2"/>
    <w:rsid w:val="00281EBF"/>
    <w:rsid w:val="0028250A"/>
    <w:rsid w:val="00282A9A"/>
    <w:rsid w:val="00283082"/>
    <w:rsid w:val="00284AA5"/>
    <w:rsid w:val="00285218"/>
    <w:rsid w:val="0028671E"/>
    <w:rsid w:val="00286B71"/>
    <w:rsid w:val="00291927"/>
    <w:rsid w:val="00292C18"/>
    <w:rsid w:val="002964C4"/>
    <w:rsid w:val="002A36B5"/>
    <w:rsid w:val="002A4C37"/>
    <w:rsid w:val="002B2D2D"/>
    <w:rsid w:val="002B4830"/>
    <w:rsid w:val="002B4904"/>
    <w:rsid w:val="002B6F50"/>
    <w:rsid w:val="002C07D3"/>
    <w:rsid w:val="002C1CD7"/>
    <w:rsid w:val="002D0AC7"/>
    <w:rsid w:val="002D5B33"/>
    <w:rsid w:val="002E0F07"/>
    <w:rsid w:val="002E238E"/>
    <w:rsid w:val="002E3825"/>
    <w:rsid w:val="002E4DCA"/>
    <w:rsid w:val="002E6A73"/>
    <w:rsid w:val="002E6AB2"/>
    <w:rsid w:val="002E6CF7"/>
    <w:rsid w:val="002E73FF"/>
    <w:rsid w:val="002F1BC2"/>
    <w:rsid w:val="002F2ECA"/>
    <w:rsid w:val="002F3688"/>
    <w:rsid w:val="002F49DB"/>
    <w:rsid w:val="002F6034"/>
    <w:rsid w:val="002F7DBC"/>
    <w:rsid w:val="0030060D"/>
    <w:rsid w:val="00301DBB"/>
    <w:rsid w:val="00302FA6"/>
    <w:rsid w:val="003049E3"/>
    <w:rsid w:val="003059B4"/>
    <w:rsid w:val="00306185"/>
    <w:rsid w:val="0031391B"/>
    <w:rsid w:val="00313B93"/>
    <w:rsid w:val="00316C59"/>
    <w:rsid w:val="00321925"/>
    <w:rsid w:val="00327D36"/>
    <w:rsid w:val="0033045B"/>
    <w:rsid w:val="00331469"/>
    <w:rsid w:val="0033242F"/>
    <w:rsid w:val="00334306"/>
    <w:rsid w:val="003360F0"/>
    <w:rsid w:val="0033705C"/>
    <w:rsid w:val="003428F4"/>
    <w:rsid w:val="0034295B"/>
    <w:rsid w:val="00342DE3"/>
    <w:rsid w:val="00343516"/>
    <w:rsid w:val="00344A93"/>
    <w:rsid w:val="003459A8"/>
    <w:rsid w:val="00345A8C"/>
    <w:rsid w:val="00345ED1"/>
    <w:rsid w:val="00347BF9"/>
    <w:rsid w:val="0035093C"/>
    <w:rsid w:val="00352CF3"/>
    <w:rsid w:val="0035381B"/>
    <w:rsid w:val="00357A7C"/>
    <w:rsid w:val="00357DBF"/>
    <w:rsid w:val="00361803"/>
    <w:rsid w:val="003629B1"/>
    <w:rsid w:val="00364C6A"/>
    <w:rsid w:val="003664E2"/>
    <w:rsid w:val="00376F3B"/>
    <w:rsid w:val="003800F8"/>
    <w:rsid w:val="003803CC"/>
    <w:rsid w:val="00381BA8"/>
    <w:rsid w:val="00385255"/>
    <w:rsid w:val="00392B93"/>
    <w:rsid w:val="003A1924"/>
    <w:rsid w:val="003A1D65"/>
    <w:rsid w:val="003A2B88"/>
    <w:rsid w:val="003A54ED"/>
    <w:rsid w:val="003A5B72"/>
    <w:rsid w:val="003A6AF2"/>
    <w:rsid w:val="003B2168"/>
    <w:rsid w:val="003B28C1"/>
    <w:rsid w:val="003B2977"/>
    <w:rsid w:val="003B6707"/>
    <w:rsid w:val="003B6B4F"/>
    <w:rsid w:val="003B6E18"/>
    <w:rsid w:val="003B72E1"/>
    <w:rsid w:val="003C1829"/>
    <w:rsid w:val="003C31CD"/>
    <w:rsid w:val="003C32BF"/>
    <w:rsid w:val="003C3A7D"/>
    <w:rsid w:val="003C782E"/>
    <w:rsid w:val="003C7986"/>
    <w:rsid w:val="003D5B6E"/>
    <w:rsid w:val="003D60F1"/>
    <w:rsid w:val="003D67C5"/>
    <w:rsid w:val="003E073C"/>
    <w:rsid w:val="003E333E"/>
    <w:rsid w:val="003E5E45"/>
    <w:rsid w:val="003F195A"/>
    <w:rsid w:val="003F76CA"/>
    <w:rsid w:val="003F7AC6"/>
    <w:rsid w:val="004012FF"/>
    <w:rsid w:val="00401B3C"/>
    <w:rsid w:val="00404A3B"/>
    <w:rsid w:val="00405A15"/>
    <w:rsid w:val="004067B2"/>
    <w:rsid w:val="00413E7F"/>
    <w:rsid w:val="0041627D"/>
    <w:rsid w:val="00421687"/>
    <w:rsid w:val="00422293"/>
    <w:rsid w:val="0042265A"/>
    <w:rsid w:val="00423928"/>
    <w:rsid w:val="00424D26"/>
    <w:rsid w:val="00426F89"/>
    <w:rsid w:val="0043377C"/>
    <w:rsid w:val="004349C1"/>
    <w:rsid w:val="00435DB9"/>
    <w:rsid w:val="00437BFE"/>
    <w:rsid w:val="00441B46"/>
    <w:rsid w:val="00444BE2"/>
    <w:rsid w:val="00453005"/>
    <w:rsid w:val="00454D8E"/>
    <w:rsid w:val="00455A1A"/>
    <w:rsid w:val="00456564"/>
    <w:rsid w:val="004569DA"/>
    <w:rsid w:val="00457E5A"/>
    <w:rsid w:val="00463B3E"/>
    <w:rsid w:val="00465106"/>
    <w:rsid w:val="00465596"/>
    <w:rsid w:val="00465898"/>
    <w:rsid w:val="0046725F"/>
    <w:rsid w:val="00467F95"/>
    <w:rsid w:val="004717D0"/>
    <w:rsid w:val="00475676"/>
    <w:rsid w:val="0047701A"/>
    <w:rsid w:val="00477675"/>
    <w:rsid w:val="00480208"/>
    <w:rsid w:val="00482458"/>
    <w:rsid w:val="00484F43"/>
    <w:rsid w:val="0048612E"/>
    <w:rsid w:val="00486B51"/>
    <w:rsid w:val="004905EB"/>
    <w:rsid w:val="00490E34"/>
    <w:rsid w:val="00491E95"/>
    <w:rsid w:val="00494CF3"/>
    <w:rsid w:val="0049526C"/>
    <w:rsid w:val="00497FBF"/>
    <w:rsid w:val="004A49DF"/>
    <w:rsid w:val="004A4C0F"/>
    <w:rsid w:val="004A57C3"/>
    <w:rsid w:val="004B1A09"/>
    <w:rsid w:val="004B593D"/>
    <w:rsid w:val="004B7D7A"/>
    <w:rsid w:val="004C3723"/>
    <w:rsid w:val="004D2C94"/>
    <w:rsid w:val="004D7C8B"/>
    <w:rsid w:val="004E08AB"/>
    <w:rsid w:val="004E1472"/>
    <w:rsid w:val="004E2017"/>
    <w:rsid w:val="004E32BA"/>
    <w:rsid w:val="004E6287"/>
    <w:rsid w:val="004E6B4B"/>
    <w:rsid w:val="004F19CD"/>
    <w:rsid w:val="004F2B30"/>
    <w:rsid w:val="004F6150"/>
    <w:rsid w:val="005048CD"/>
    <w:rsid w:val="0050757E"/>
    <w:rsid w:val="00507AAD"/>
    <w:rsid w:val="00512D50"/>
    <w:rsid w:val="005132A2"/>
    <w:rsid w:val="0051479A"/>
    <w:rsid w:val="00521430"/>
    <w:rsid w:val="00521587"/>
    <w:rsid w:val="00523052"/>
    <w:rsid w:val="0052545B"/>
    <w:rsid w:val="00530137"/>
    <w:rsid w:val="00530CF5"/>
    <w:rsid w:val="0053272B"/>
    <w:rsid w:val="00532D0A"/>
    <w:rsid w:val="00532E49"/>
    <w:rsid w:val="005359D6"/>
    <w:rsid w:val="00536433"/>
    <w:rsid w:val="005423FE"/>
    <w:rsid w:val="00542665"/>
    <w:rsid w:val="00543A9F"/>
    <w:rsid w:val="005470B0"/>
    <w:rsid w:val="00552010"/>
    <w:rsid w:val="00553A3C"/>
    <w:rsid w:val="00557188"/>
    <w:rsid w:val="00557D4E"/>
    <w:rsid w:val="00560685"/>
    <w:rsid w:val="00561D59"/>
    <w:rsid w:val="00561EFF"/>
    <w:rsid w:val="00565C0F"/>
    <w:rsid w:val="005672C0"/>
    <w:rsid w:val="00572BEF"/>
    <w:rsid w:val="0057331D"/>
    <w:rsid w:val="00574D46"/>
    <w:rsid w:val="00576523"/>
    <w:rsid w:val="005811F1"/>
    <w:rsid w:val="00590210"/>
    <w:rsid w:val="0059118D"/>
    <w:rsid w:val="005928B7"/>
    <w:rsid w:val="005956A8"/>
    <w:rsid w:val="00596720"/>
    <w:rsid w:val="005973FF"/>
    <w:rsid w:val="00597DB7"/>
    <w:rsid w:val="005A1C98"/>
    <w:rsid w:val="005A27C9"/>
    <w:rsid w:val="005A471E"/>
    <w:rsid w:val="005A48E9"/>
    <w:rsid w:val="005A58F4"/>
    <w:rsid w:val="005A6D9A"/>
    <w:rsid w:val="005A72AA"/>
    <w:rsid w:val="005B0C3E"/>
    <w:rsid w:val="005B0CEF"/>
    <w:rsid w:val="005B3799"/>
    <w:rsid w:val="005B4E64"/>
    <w:rsid w:val="005B71CC"/>
    <w:rsid w:val="005C45F0"/>
    <w:rsid w:val="005C69B9"/>
    <w:rsid w:val="005C6C33"/>
    <w:rsid w:val="005D05DF"/>
    <w:rsid w:val="005D3E1D"/>
    <w:rsid w:val="005D6A57"/>
    <w:rsid w:val="005D7980"/>
    <w:rsid w:val="005E0E90"/>
    <w:rsid w:val="005E1C17"/>
    <w:rsid w:val="005E5D11"/>
    <w:rsid w:val="005F18B8"/>
    <w:rsid w:val="005F3AEB"/>
    <w:rsid w:val="005F5AD9"/>
    <w:rsid w:val="005F6481"/>
    <w:rsid w:val="00601591"/>
    <w:rsid w:val="00605A1E"/>
    <w:rsid w:val="00606471"/>
    <w:rsid w:val="0060759B"/>
    <w:rsid w:val="00607D9D"/>
    <w:rsid w:val="00610057"/>
    <w:rsid w:val="0061021D"/>
    <w:rsid w:val="006119F2"/>
    <w:rsid w:val="00611E65"/>
    <w:rsid w:val="00611F88"/>
    <w:rsid w:val="006157B1"/>
    <w:rsid w:val="0061638D"/>
    <w:rsid w:val="0061740F"/>
    <w:rsid w:val="0062405A"/>
    <w:rsid w:val="00624194"/>
    <w:rsid w:val="00626334"/>
    <w:rsid w:val="00626827"/>
    <w:rsid w:val="00630044"/>
    <w:rsid w:val="00631932"/>
    <w:rsid w:val="00631B10"/>
    <w:rsid w:val="0063430A"/>
    <w:rsid w:val="006401DA"/>
    <w:rsid w:val="00641AA1"/>
    <w:rsid w:val="00643C35"/>
    <w:rsid w:val="00646116"/>
    <w:rsid w:val="00647979"/>
    <w:rsid w:val="006501BE"/>
    <w:rsid w:val="00651B88"/>
    <w:rsid w:val="00652251"/>
    <w:rsid w:val="00652A7D"/>
    <w:rsid w:val="00653D74"/>
    <w:rsid w:val="00655454"/>
    <w:rsid w:val="00655D48"/>
    <w:rsid w:val="006575D8"/>
    <w:rsid w:val="00660837"/>
    <w:rsid w:val="00662557"/>
    <w:rsid w:val="00662C9C"/>
    <w:rsid w:val="00664144"/>
    <w:rsid w:val="00665DD5"/>
    <w:rsid w:val="00671546"/>
    <w:rsid w:val="006723F4"/>
    <w:rsid w:val="00672A30"/>
    <w:rsid w:val="006736C0"/>
    <w:rsid w:val="00673826"/>
    <w:rsid w:val="006741A8"/>
    <w:rsid w:val="00684416"/>
    <w:rsid w:val="0069009B"/>
    <w:rsid w:val="006902EF"/>
    <w:rsid w:val="00696A78"/>
    <w:rsid w:val="006A27F7"/>
    <w:rsid w:val="006A6ED8"/>
    <w:rsid w:val="006A71AE"/>
    <w:rsid w:val="006A7744"/>
    <w:rsid w:val="006B1613"/>
    <w:rsid w:val="006B3EE7"/>
    <w:rsid w:val="006B5D32"/>
    <w:rsid w:val="006B5D5F"/>
    <w:rsid w:val="006C2002"/>
    <w:rsid w:val="006C27A7"/>
    <w:rsid w:val="006C3DAE"/>
    <w:rsid w:val="006C52FE"/>
    <w:rsid w:val="006C5415"/>
    <w:rsid w:val="006C7CAA"/>
    <w:rsid w:val="006D19E5"/>
    <w:rsid w:val="006D41B6"/>
    <w:rsid w:val="006D41C0"/>
    <w:rsid w:val="006D691F"/>
    <w:rsid w:val="006E0C55"/>
    <w:rsid w:val="006E2053"/>
    <w:rsid w:val="006E2436"/>
    <w:rsid w:val="006E3926"/>
    <w:rsid w:val="006E6008"/>
    <w:rsid w:val="006F1EA8"/>
    <w:rsid w:val="006F3239"/>
    <w:rsid w:val="006F3A65"/>
    <w:rsid w:val="006F43EB"/>
    <w:rsid w:val="006F7005"/>
    <w:rsid w:val="007027A3"/>
    <w:rsid w:val="0070402B"/>
    <w:rsid w:val="00705320"/>
    <w:rsid w:val="00710C1B"/>
    <w:rsid w:val="00713E9F"/>
    <w:rsid w:val="007149FF"/>
    <w:rsid w:val="0071573A"/>
    <w:rsid w:val="00716712"/>
    <w:rsid w:val="0071681A"/>
    <w:rsid w:val="007178CA"/>
    <w:rsid w:val="00721F5F"/>
    <w:rsid w:val="00723A08"/>
    <w:rsid w:val="00724566"/>
    <w:rsid w:val="007247F4"/>
    <w:rsid w:val="0072612B"/>
    <w:rsid w:val="007310D9"/>
    <w:rsid w:val="00733BB9"/>
    <w:rsid w:val="00753C0E"/>
    <w:rsid w:val="007543BD"/>
    <w:rsid w:val="0075547D"/>
    <w:rsid w:val="007564DA"/>
    <w:rsid w:val="007574C7"/>
    <w:rsid w:val="007575B5"/>
    <w:rsid w:val="0075785B"/>
    <w:rsid w:val="00757E1D"/>
    <w:rsid w:val="007619AF"/>
    <w:rsid w:val="00762D92"/>
    <w:rsid w:val="007633CF"/>
    <w:rsid w:val="007635C1"/>
    <w:rsid w:val="007651C6"/>
    <w:rsid w:val="00772A5F"/>
    <w:rsid w:val="007746A0"/>
    <w:rsid w:val="007775D5"/>
    <w:rsid w:val="00777747"/>
    <w:rsid w:val="00780D2A"/>
    <w:rsid w:val="00780E81"/>
    <w:rsid w:val="00781C80"/>
    <w:rsid w:val="00783BA6"/>
    <w:rsid w:val="0078473A"/>
    <w:rsid w:val="00784839"/>
    <w:rsid w:val="0078778B"/>
    <w:rsid w:val="00791775"/>
    <w:rsid w:val="00792067"/>
    <w:rsid w:val="00794CEC"/>
    <w:rsid w:val="0079683F"/>
    <w:rsid w:val="007A0591"/>
    <w:rsid w:val="007A10BD"/>
    <w:rsid w:val="007A19B7"/>
    <w:rsid w:val="007A22C8"/>
    <w:rsid w:val="007A270A"/>
    <w:rsid w:val="007A3434"/>
    <w:rsid w:val="007A3E41"/>
    <w:rsid w:val="007A457F"/>
    <w:rsid w:val="007A4A0C"/>
    <w:rsid w:val="007A7317"/>
    <w:rsid w:val="007B66A1"/>
    <w:rsid w:val="007C037A"/>
    <w:rsid w:val="007C0F32"/>
    <w:rsid w:val="007C3CBC"/>
    <w:rsid w:val="007C4EAC"/>
    <w:rsid w:val="007C4FBE"/>
    <w:rsid w:val="007C73CE"/>
    <w:rsid w:val="007C74C1"/>
    <w:rsid w:val="007C7CAF"/>
    <w:rsid w:val="007D1ABA"/>
    <w:rsid w:val="007D5DF0"/>
    <w:rsid w:val="007D6E59"/>
    <w:rsid w:val="007E3B46"/>
    <w:rsid w:val="007E7E58"/>
    <w:rsid w:val="007F2879"/>
    <w:rsid w:val="007F422A"/>
    <w:rsid w:val="007F51F6"/>
    <w:rsid w:val="007F661E"/>
    <w:rsid w:val="007F6794"/>
    <w:rsid w:val="00801333"/>
    <w:rsid w:val="00801BD4"/>
    <w:rsid w:val="00803431"/>
    <w:rsid w:val="00803BEE"/>
    <w:rsid w:val="00805CF6"/>
    <w:rsid w:val="0081105D"/>
    <w:rsid w:val="008118CC"/>
    <w:rsid w:val="00812F89"/>
    <w:rsid w:val="008146E1"/>
    <w:rsid w:val="008166E1"/>
    <w:rsid w:val="00817421"/>
    <w:rsid w:val="008174FB"/>
    <w:rsid w:val="00817A98"/>
    <w:rsid w:val="0082005F"/>
    <w:rsid w:val="0082059A"/>
    <w:rsid w:val="00820B6B"/>
    <w:rsid w:val="00823DE4"/>
    <w:rsid w:val="00824C7B"/>
    <w:rsid w:val="00824E0E"/>
    <w:rsid w:val="00831B27"/>
    <w:rsid w:val="00835E24"/>
    <w:rsid w:val="00843721"/>
    <w:rsid w:val="00844288"/>
    <w:rsid w:val="00844472"/>
    <w:rsid w:val="00845463"/>
    <w:rsid w:val="00847EEA"/>
    <w:rsid w:val="008501F3"/>
    <w:rsid w:val="00851C12"/>
    <w:rsid w:val="0085409C"/>
    <w:rsid w:val="008549D6"/>
    <w:rsid w:val="00856474"/>
    <w:rsid w:val="00857A6D"/>
    <w:rsid w:val="0086404B"/>
    <w:rsid w:val="00864474"/>
    <w:rsid w:val="00871257"/>
    <w:rsid w:val="00872BCE"/>
    <w:rsid w:val="00872E82"/>
    <w:rsid w:val="00873449"/>
    <w:rsid w:val="00874E8C"/>
    <w:rsid w:val="00874F74"/>
    <w:rsid w:val="00877E97"/>
    <w:rsid w:val="00881C54"/>
    <w:rsid w:val="00881F57"/>
    <w:rsid w:val="00883B10"/>
    <w:rsid w:val="00884D10"/>
    <w:rsid w:val="00885287"/>
    <w:rsid w:val="00887964"/>
    <w:rsid w:val="00891467"/>
    <w:rsid w:val="008916F0"/>
    <w:rsid w:val="008917CE"/>
    <w:rsid w:val="008936E3"/>
    <w:rsid w:val="0089397F"/>
    <w:rsid w:val="00894530"/>
    <w:rsid w:val="00895BE2"/>
    <w:rsid w:val="008A01C1"/>
    <w:rsid w:val="008A3287"/>
    <w:rsid w:val="008A56A6"/>
    <w:rsid w:val="008A56FD"/>
    <w:rsid w:val="008A79C6"/>
    <w:rsid w:val="008A7EA5"/>
    <w:rsid w:val="008B0DAA"/>
    <w:rsid w:val="008B6398"/>
    <w:rsid w:val="008C42B7"/>
    <w:rsid w:val="008C5CEC"/>
    <w:rsid w:val="008C6262"/>
    <w:rsid w:val="008E2314"/>
    <w:rsid w:val="008E3B1D"/>
    <w:rsid w:val="008E6DC2"/>
    <w:rsid w:val="008F09BB"/>
    <w:rsid w:val="008F380B"/>
    <w:rsid w:val="008F6407"/>
    <w:rsid w:val="008F66C1"/>
    <w:rsid w:val="00900F18"/>
    <w:rsid w:val="009039B6"/>
    <w:rsid w:val="0090425E"/>
    <w:rsid w:val="00906827"/>
    <w:rsid w:val="00907060"/>
    <w:rsid w:val="0091169A"/>
    <w:rsid w:val="009121A5"/>
    <w:rsid w:val="00915C09"/>
    <w:rsid w:val="00916987"/>
    <w:rsid w:val="009177CF"/>
    <w:rsid w:val="00917D62"/>
    <w:rsid w:val="00920F75"/>
    <w:rsid w:val="00924BB1"/>
    <w:rsid w:val="00926EA3"/>
    <w:rsid w:val="00937C62"/>
    <w:rsid w:val="00940F2C"/>
    <w:rsid w:val="00942EFB"/>
    <w:rsid w:val="00942F0B"/>
    <w:rsid w:val="009436C8"/>
    <w:rsid w:val="00944E37"/>
    <w:rsid w:val="009468A5"/>
    <w:rsid w:val="00946E51"/>
    <w:rsid w:val="009516C4"/>
    <w:rsid w:val="00952F32"/>
    <w:rsid w:val="009549DF"/>
    <w:rsid w:val="0095600B"/>
    <w:rsid w:val="009639D9"/>
    <w:rsid w:val="00976FE4"/>
    <w:rsid w:val="0097717A"/>
    <w:rsid w:val="00977AA2"/>
    <w:rsid w:val="0098778E"/>
    <w:rsid w:val="00993EF2"/>
    <w:rsid w:val="009953D8"/>
    <w:rsid w:val="009976D4"/>
    <w:rsid w:val="00997E7C"/>
    <w:rsid w:val="009A2D39"/>
    <w:rsid w:val="009A312D"/>
    <w:rsid w:val="009A3F2D"/>
    <w:rsid w:val="009A4E19"/>
    <w:rsid w:val="009A4F3E"/>
    <w:rsid w:val="009B083C"/>
    <w:rsid w:val="009B4093"/>
    <w:rsid w:val="009C0000"/>
    <w:rsid w:val="009C115E"/>
    <w:rsid w:val="009C2965"/>
    <w:rsid w:val="009C3A1A"/>
    <w:rsid w:val="009C4A67"/>
    <w:rsid w:val="009D0499"/>
    <w:rsid w:val="009D0565"/>
    <w:rsid w:val="009D3EC0"/>
    <w:rsid w:val="009D722D"/>
    <w:rsid w:val="009D79C6"/>
    <w:rsid w:val="009E0235"/>
    <w:rsid w:val="009E0248"/>
    <w:rsid w:val="009E3B33"/>
    <w:rsid w:val="009E5590"/>
    <w:rsid w:val="00A0283F"/>
    <w:rsid w:val="00A05A93"/>
    <w:rsid w:val="00A1039A"/>
    <w:rsid w:val="00A117B3"/>
    <w:rsid w:val="00A11BA2"/>
    <w:rsid w:val="00A14495"/>
    <w:rsid w:val="00A145C5"/>
    <w:rsid w:val="00A14751"/>
    <w:rsid w:val="00A14F47"/>
    <w:rsid w:val="00A17B6E"/>
    <w:rsid w:val="00A27029"/>
    <w:rsid w:val="00A27243"/>
    <w:rsid w:val="00A33399"/>
    <w:rsid w:val="00A3361E"/>
    <w:rsid w:val="00A34400"/>
    <w:rsid w:val="00A3449F"/>
    <w:rsid w:val="00A34C39"/>
    <w:rsid w:val="00A360EF"/>
    <w:rsid w:val="00A36DBE"/>
    <w:rsid w:val="00A424A0"/>
    <w:rsid w:val="00A43DE9"/>
    <w:rsid w:val="00A44B43"/>
    <w:rsid w:val="00A50712"/>
    <w:rsid w:val="00A54B30"/>
    <w:rsid w:val="00A56115"/>
    <w:rsid w:val="00A64871"/>
    <w:rsid w:val="00A65189"/>
    <w:rsid w:val="00A67039"/>
    <w:rsid w:val="00A672C2"/>
    <w:rsid w:val="00A70F23"/>
    <w:rsid w:val="00A71D0B"/>
    <w:rsid w:val="00A7606A"/>
    <w:rsid w:val="00A80B38"/>
    <w:rsid w:val="00A80FC4"/>
    <w:rsid w:val="00A82311"/>
    <w:rsid w:val="00A827A8"/>
    <w:rsid w:val="00A82A8D"/>
    <w:rsid w:val="00A85B32"/>
    <w:rsid w:val="00A87121"/>
    <w:rsid w:val="00A878C4"/>
    <w:rsid w:val="00A91F22"/>
    <w:rsid w:val="00AA0507"/>
    <w:rsid w:val="00AA2626"/>
    <w:rsid w:val="00AA279D"/>
    <w:rsid w:val="00AA3974"/>
    <w:rsid w:val="00AA3A59"/>
    <w:rsid w:val="00AA40AD"/>
    <w:rsid w:val="00AA6195"/>
    <w:rsid w:val="00AA6B93"/>
    <w:rsid w:val="00AB452F"/>
    <w:rsid w:val="00AB54BA"/>
    <w:rsid w:val="00AB5D11"/>
    <w:rsid w:val="00AB7D5D"/>
    <w:rsid w:val="00AC188D"/>
    <w:rsid w:val="00AC3540"/>
    <w:rsid w:val="00AC421C"/>
    <w:rsid w:val="00AC4780"/>
    <w:rsid w:val="00AD1AB0"/>
    <w:rsid w:val="00AD562A"/>
    <w:rsid w:val="00AD5F30"/>
    <w:rsid w:val="00AE058A"/>
    <w:rsid w:val="00AE1A9C"/>
    <w:rsid w:val="00AE2E8B"/>
    <w:rsid w:val="00AE3009"/>
    <w:rsid w:val="00AE389D"/>
    <w:rsid w:val="00AE49AF"/>
    <w:rsid w:val="00AF1E16"/>
    <w:rsid w:val="00AF2049"/>
    <w:rsid w:val="00AF222A"/>
    <w:rsid w:val="00AF2B0B"/>
    <w:rsid w:val="00AF4579"/>
    <w:rsid w:val="00AF5463"/>
    <w:rsid w:val="00AF603F"/>
    <w:rsid w:val="00B03CA1"/>
    <w:rsid w:val="00B060D8"/>
    <w:rsid w:val="00B07F0F"/>
    <w:rsid w:val="00B24390"/>
    <w:rsid w:val="00B27A29"/>
    <w:rsid w:val="00B34E0D"/>
    <w:rsid w:val="00B37213"/>
    <w:rsid w:val="00B4055F"/>
    <w:rsid w:val="00B40DD6"/>
    <w:rsid w:val="00B418D2"/>
    <w:rsid w:val="00B41D63"/>
    <w:rsid w:val="00B4251F"/>
    <w:rsid w:val="00B4411D"/>
    <w:rsid w:val="00B505E5"/>
    <w:rsid w:val="00B52DD7"/>
    <w:rsid w:val="00B53568"/>
    <w:rsid w:val="00B568D8"/>
    <w:rsid w:val="00B57693"/>
    <w:rsid w:val="00B61CF2"/>
    <w:rsid w:val="00B652C3"/>
    <w:rsid w:val="00B65FFD"/>
    <w:rsid w:val="00B71956"/>
    <w:rsid w:val="00B7337B"/>
    <w:rsid w:val="00B775BF"/>
    <w:rsid w:val="00B8006E"/>
    <w:rsid w:val="00B85477"/>
    <w:rsid w:val="00B92281"/>
    <w:rsid w:val="00B92F5E"/>
    <w:rsid w:val="00B939EB"/>
    <w:rsid w:val="00B958E3"/>
    <w:rsid w:val="00B9685E"/>
    <w:rsid w:val="00BA0F55"/>
    <w:rsid w:val="00BA3443"/>
    <w:rsid w:val="00BA457F"/>
    <w:rsid w:val="00BA5637"/>
    <w:rsid w:val="00BA6B6F"/>
    <w:rsid w:val="00BA72DD"/>
    <w:rsid w:val="00BA763E"/>
    <w:rsid w:val="00BA7688"/>
    <w:rsid w:val="00BA78F9"/>
    <w:rsid w:val="00BB1689"/>
    <w:rsid w:val="00BB20CE"/>
    <w:rsid w:val="00BB2234"/>
    <w:rsid w:val="00BB618D"/>
    <w:rsid w:val="00BB6344"/>
    <w:rsid w:val="00BC0999"/>
    <w:rsid w:val="00BC20B8"/>
    <w:rsid w:val="00BC3416"/>
    <w:rsid w:val="00BC4269"/>
    <w:rsid w:val="00BC4D55"/>
    <w:rsid w:val="00BC570E"/>
    <w:rsid w:val="00BD06E7"/>
    <w:rsid w:val="00BD1DD8"/>
    <w:rsid w:val="00BD4D27"/>
    <w:rsid w:val="00BD5A91"/>
    <w:rsid w:val="00BD5E9A"/>
    <w:rsid w:val="00BE3577"/>
    <w:rsid w:val="00BE7911"/>
    <w:rsid w:val="00BF08ED"/>
    <w:rsid w:val="00BF33A2"/>
    <w:rsid w:val="00BF3F50"/>
    <w:rsid w:val="00C0173E"/>
    <w:rsid w:val="00C0566B"/>
    <w:rsid w:val="00C05C43"/>
    <w:rsid w:val="00C05F4A"/>
    <w:rsid w:val="00C06008"/>
    <w:rsid w:val="00C072D1"/>
    <w:rsid w:val="00C11057"/>
    <w:rsid w:val="00C12052"/>
    <w:rsid w:val="00C16081"/>
    <w:rsid w:val="00C2139C"/>
    <w:rsid w:val="00C31436"/>
    <w:rsid w:val="00C415D5"/>
    <w:rsid w:val="00C44810"/>
    <w:rsid w:val="00C4791C"/>
    <w:rsid w:val="00C50A9B"/>
    <w:rsid w:val="00C50DF4"/>
    <w:rsid w:val="00C517B8"/>
    <w:rsid w:val="00C54CB1"/>
    <w:rsid w:val="00C6040C"/>
    <w:rsid w:val="00C67BD7"/>
    <w:rsid w:val="00C70046"/>
    <w:rsid w:val="00C729B1"/>
    <w:rsid w:val="00C745AB"/>
    <w:rsid w:val="00C76E70"/>
    <w:rsid w:val="00C77A69"/>
    <w:rsid w:val="00C810A8"/>
    <w:rsid w:val="00C845E4"/>
    <w:rsid w:val="00C84EE2"/>
    <w:rsid w:val="00C9091E"/>
    <w:rsid w:val="00C94E00"/>
    <w:rsid w:val="00C95BDA"/>
    <w:rsid w:val="00C96AD5"/>
    <w:rsid w:val="00CA2095"/>
    <w:rsid w:val="00CA4398"/>
    <w:rsid w:val="00CA51E5"/>
    <w:rsid w:val="00CA531E"/>
    <w:rsid w:val="00CA547D"/>
    <w:rsid w:val="00CA5C3F"/>
    <w:rsid w:val="00CA66DD"/>
    <w:rsid w:val="00CA7ECC"/>
    <w:rsid w:val="00CB0647"/>
    <w:rsid w:val="00CB0EF0"/>
    <w:rsid w:val="00CB2C98"/>
    <w:rsid w:val="00CC038D"/>
    <w:rsid w:val="00CC2B1E"/>
    <w:rsid w:val="00CC33E1"/>
    <w:rsid w:val="00CC58FA"/>
    <w:rsid w:val="00CC5B6C"/>
    <w:rsid w:val="00CD02A6"/>
    <w:rsid w:val="00CD3EAB"/>
    <w:rsid w:val="00CD6B8C"/>
    <w:rsid w:val="00CE2B26"/>
    <w:rsid w:val="00CE687E"/>
    <w:rsid w:val="00CF1170"/>
    <w:rsid w:val="00CF1279"/>
    <w:rsid w:val="00CF1A53"/>
    <w:rsid w:val="00CF4068"/>
    <w:rsid w:val="00CF4D04"/>
    <w:rsid w:val="00CF6F86"/>
    <w:rsid w:val="00D0193C"/>
    <w:rsid w:val="00D0626B"/>
    <w:rsid w:val="00D11BBC"/>
    <w:rsid w:val="00D122E9"/>
    <w:rsid w:val="00D14C39"/>
    <w:rsid w:val="00D17050"/>
    <w:rsid w:val="00D26741"/>
    <w:rsid w:val="00D278B0"/>
    <w:rsid w:val="00D30F4F"/>
    <w:rsid w:val="00D333B7"/>
    <w:rsid w:val="00D3643E"/>
    <w:rsid w:val="00D43626"/>
    <w:rsid w:val="00D44738"/>
    <w:rsid w:val="00D4574A"/>
    <w:rsid w:val="00D469CA"/>
    <w:rsid w:val="00D475A7"/>
    <w:rsid w:val="00D4791B"/>
    <w:rsid w:val="00D50593"/>
    <w:rsid w:val="00D55B25"/>
    <w:rsid w:val="00D632E0"/>
    <w:rsid w:val="00D6386D"/>
    <w:rsid w:val="00D666C8"/>
    <w:rsid w:val="00D70226"/>
    <w:rsid w:val="00D709EA"/>
    <w:rsid w:val="00D71BAF"/>
    <w:rsid w:val="00D721D8"/>
    <w:rsid w:val="00D815C3"/>
    <w:rsid w:val="00D81872"/>
    <w:rsid w:val="00D82069"/>
    <w:rsid w:val="00D823F1"/>
    <w:rsid w:val="00D85943"/>
    <w:rsid w:val="00D86EED"/>
    <w:rsid w:val="00D87091"/>
    <w:rsid w:val="00D9059E"/>
    <w:rsid w:val="00D92997"/>
    <w:rsid w:val="00D938AD"/>
    <w:rsid w:val="00D93FB7"/>
    <w:rsid w:val="00DA217A"/>
    <w:rsid w:val="00DB2B66"/>
    <w:rsid w:val="00DB2F4D"/>
    <w:rsid w:val="00DB5950"/>
    <w:rsid w:val="00DC08A4"/>
    <w:rsid w:val="00DC4957"/>
    <w:rsid w:val="00DC63D4"/>
    <w:rsid w:val="00DC7057"/>
    <w:rsid w:val="00DD116B"/>
    <w:rsid w:val="00DD3016"/>
    <w:rsid w:val="00DD4021"/>
    <w:rsid w:val="00DD55CE"/>
    <w:rsid w:val="00DE1E03"/>
    <w:rsid w:val="00DE3F6A"/>
    <w:rsid w:val="00DE6F17"/>
    <w:rsid w:val="00DF003A"/>
    <w:rsid w:val="00DF0759"/>
    <w:rsid w:val="00DF389F"/>
    <w:rsid w:val="00E00466"/>
    <w:rsid w:val="00E01D35"/>
    <w:rsid w:val="00E01E3F"/>
    <w:rsid w:val="00E02D86"/>
    <w:rsid w:val="00E07842"/>
    <w:rsid w:val="00E10950"/>
    <w:rsid w:val="00E11CCA"/>
    <w:rsid w:val="00E13E81"/>
    <w:rsid w:val="00E14BAE"/>
    <w:rsid w:val="00E16556"/>
    <w:rsid w:val="00E21914"/>
    <w:rsid w:val="00E2652B"/>
    <w:rsid w:val="00E34FB1"/>
    <w:rsid w:val="00E3768D"/>
    <w:rsid w:val="00E37A24"/>
    <w:rsid w:val="00E4511E"/>
    <w:rsid w:val="00E46660"/>
    <w:rsid w:val="00E476D0"/>
    <w:rsid w:val="00E50EB8"/>
    <w:rsid w:val="00E526FD"/>
    <w:rsid w:val="00E56AAC"/>
    <w:rsid w:val="00E57B94"/>
    <w:rsid w:val="00E6250B"/>
    <w:rsid w:val="00E665E6"/>
    <w:rsid w:val="00E70863"/>
    <w:rsid w:val="00E731B9"/>
    <w:rsid w:val="00E75111"/>
    <w:rsid w:val="00E75679"/>
    <w:rsid w:val="00E7588C"/>
    <w:rsid w:val="00E75F29"/>
    <w:rsid w:val="00E84FB8"/>
    <w:rsid w:val="00E86C14"/>
    <w:rsid w:val="00E90854"/>
    <w:rsid w:val="00E936B4"/>
    <w:rsid w:val="00E946DC"/>
    <w:rsid w:val="00EA0A44"/>
    <w:rsid w:val="00EA2ABE"/>
    <w:rsid w:val="00EA48A6"/>
    <w:rsid w:val="00EA536F"/>
    <w:rsid w:val="00EA72A4"/>
    <w:rsid w:val="00EB08E0"/>
    <w:rsid w:val="00EB2F0E"/>
    <w:rsid w:val="00EB5EDA"/>
    <w:rsid w:val="00EB6B14"/>
    <w:rsid w:val="00EC0A02"/>
    <w:rsid w:val="00EC208F"/>
    <w:rsid w:val="00EC7D62"/>
    <w:rsid w:val="00EC7E80"/>
    <w:rsid w:val="00ED121A"/>
    <w:rsid w:val="00ED3E29"/>
    <w:rsid w:val="00ED4401"/>
    <w:rsid w:val="00ED5907"/>
    <w:rsid w:val="00ED5BB9"/>
    <w:rsid w:val="00ED7F9C"/>
    <w:rsid w:val="00EE320F"/>
    <w:rsid w:val="00EE4EA5"/>
    <w:rsid w:val="00EE5F6E"/>
    <w:rsid w:val="00EE6B06"/>
    <w:rsid w:val="00EF1616"/>
    <w:rsid w:val="00EF2A8D"/>
    <w:rsid w:val="00EF76F1"/>
    <w:rsid w:val="00F0109E"/>
    <w:rsid w:val="00F040FF"/>
    <w:rsid w:val="00F1063E"/>
    <w:rsid w:val="00F10981"/>
    <w:rsid w:val="00F1186B"/>
    <w:rsid w:val="00F13513"/>
    <w:rsid w:val="00F14199"/>
    <w:rsid w:val="00F14D9B"/>
    <w:rsid w:val="00F16014"/>
    <w:rsid w:val="00F23A23"/>
    <w:rsid w:val="00F26A54"/>
    <w:rsid w:val="00F37471"/>
    <w:rsid w:val="00F37F37"/>
    <w:rsid w:val="00F424F6"/>
    <w:rsid w:val="00F42602"/>
    <w:rsid w:val="00F47BEF"/>
    <w:rsid w:val="00F5114E"/>
    <w:rsid w:val="00F52EE8"/>
    <w:rsid w:val="00F536DA"/>
    <w:rsid w:val="00F56F59"/>
    <w:rsid w:val="00F572CB"/>
    <w:rsid w:val="00F632B5"/>
    <w:rsid w:val="00F64B5B"/>
    <w:rsid w:val="00F658F8"/>
    <w:rsid w:val="00F6749F"/>
    <w:rsid w:val="00F74A8A"/>
    <w:rsid w:val="00F82016"/>
    <w:rsid w:val="00F8252C"/>
    <w:rsid w:val="00F84FAF"/>
    <w:rsid w:val="00F90D9C"/>
    <w:rsid w:val="00F92384"/>
    <w:rsid w:val="00F93F3F"/>
    <w:rsid w:val="00F93F4F"/>
    <w:rsid w:val="00F95A8B"/>
    <w:rsid w:val="00F96C8C"/>
    <w:rsid w:val="00FA0218"/>
    <w:rsid w:val="00FA0311"/>
    <w:rsid w:val="00FA0D7B"/>
    <w:rsid w:val="00FA1D3E"/>
    <w:rsid w:val="00FA3F90"/>
    <w:rsid w:val="00FA5BF9"/>
    <w:rsid w:val="00FA6046"/>
    <w:rsid w:val="00FB0346"/>
    <w:rsid w:val="00FC3097"/>
    <w:rsid w:val="00FD26D6"/>
    <w:rsid w:val="00FD2723"/>
    <w:rsid w:val="00FD30E7"/>
    <w:rsid w:val="00FD3930"/>
    <w:rsid w:val="00FD3A62"/>
    <w:rsid w:val="00FE09FA"/>
    <w:rsid w:val="00FE0CE5"/>
    <w:rsid w:val="00FE2451"/>
    <w:rsid w:val="00FE2C2A"/>
    <w:rsid w:val="00FE50D1"/>
    <w:rsid w:val="00FE7ACD"/>
    <w:rsid w:val="00FE7BBD"/>
    <w:rsid w:val="00FF0660"/>
    <w:rsid w:val="00FF086E"/>
    <w:rsid w:val="00FF343C"/>
    <w:rsid w:val="00FF52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31669E"/>
  <w14:discardImageEditingData/>
  <w14:defaultImageDpi w14:val="150"/>
  <w15:chartTrackingRefBased/>
  <w15:docId w15:val="{C856218C-820F-467E-A67B-BDF75BE6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463"/>
  </w:style>
  <w:style w:type="paragraph" w:styleId="1">
    <w:name w:val="heading 1"/>
    <w:basedOn w:val="a"/>
    <w:next w:val="a"/>
    <w:link w:val="10"/>
    <w:uiPriority w:val="9"/>
    <w:qFormat/>
    <w:rsid w:val="00AF5463"/>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AF5463"/>
    <w:pPr>
      <w:spacing w:after="0"/>
      <w:jc w:val="left"/>
      <w:outlineLvl w:val="1"/>
    </w:pPr>
    <w:rPr>
      <w:smallCaps/>
      <w:spacing w:val="5"/>
      <w:sz w:val="28"/>
      <w:szCs w:val="28"/>
    </w:rPr>
  </w:style>
  <w:style w:type="paragraph" w:styleId="3">
    <w:name w:val="heading 3"/>
    <w:basedOn w:val="a"/>
    <w:next w:val="a"/>
    <w:link w:val="30"/>
    <w:uiPriority w:val="9"/>
    <w:semiHidden/>
    <w:unhideWhenUsed/>
    <w:qFormat/>
    <w:rsid w:val="00AF5463"/>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AF5463"/>
    <w:pPr>
      <w:spacing w:after="0"/>
      <w:jc w:val="left"/>
      <w:outlineLvl w:val="3"/>
    </w:pPr>
    <w:rPr>
      <w:i/>
      <w:iCs/>
      <w:smallCaps/>
      <w:spacing w:val="10"/>
      <w:sz w:val="22"/>
      <w:szCs w:val="22"/>
    </w:rPr>
  </w:style>
  <w:style w:type="paragraph" w:styleId="5">
    <w:name w:val="heading 5"/>
    <w:basedOn w:val="a"/>
    <w:next w:val="a"/>
    <w:link w:val="50"/>
    <w:uiPriority w:val="9"/>
    <w:semiHidden/>
    <w:unhideWhenUsed/>
    <w:qFormat/>
    <w:rsid w:val="00AF5463"/>
    <w:pPr>
      <w:spacing w:after="0"/>
      <w:jc w:val="left"/>
      <w:outlineLvl w:val="4"/>
    </w:pPr>
    <w:rPr>
      <w:smallCaps/>
      <w:color w:val="538135" w:themeColor="accent6" w:themeShade="BF"/>
      <w:spacing w:val="10"/>
      <w:sz w:val="22"/>
      <w:szCs w:val="22"/>
    </w:rPr>
  </w:style>
  <w:style w:type="paragraph" w:styleId="6">
    <w:name w:val="heading 6"/>
    <w:basedOn w:val="a"/>
    <w:next w:val="a"/>
    <w:link w:val="60"/>
    <w:uiPriority w:val="9"/>
    <w:semiHidden/>
    <w:unhideWhenUsed/>
    <w:qFormat/>
    <w:rsid w:val="00AF5463"/>
    <w:pPr>
      <w:spacing w:after="0"/>
      <w:jc w:val="left"/>
      <w:outlineLvl w:val="5"/>
    </w:pPr>
    <w:rPr>
      <w:smallCaps/>
      <w:color w:val="70AD47" w:themeColor="accent6"/>
      <w:spacing w:val="5"/>
      <w:sz w:val="22"/>
      <w:szCs w:val="22"/>
    </w:rPr>
  </w:style>
  <w:style w:type="paragraph" w:styleId="7">
    <w:name w:val="heading 7"/>
    <w:basedOn w:val="a"/>
    <w:next w:val="a"/>
    <w:link w:val="70"/>
    <w:uiPriority w:val="9"/>
    <w:semiHidden/>
    <w:unhideWhenUsed/>
    <w:qFormat/>
    <w:rsid w:val="00AF5463"/>
    <w:pPr>
      <w:spacing w:after="0"/>
      <w:jc w:val="left"/>
      <w:outlineLvl w:val="6"/>
    </w:pPr>
    <w:rPr>
      <w:b/>
      <w:bCs/>
      <w:smallCaps/>
      <w:color w:val="70AD47" w:themeColor="accent6"/>
      <w:spacing w:val="10"/>
    </w:rPr>
  </w:style>
  <w:style w:type="paragraph" w:styleId="8">
    <w:name w:val="heading 8"/>
    <w:basedOn w:val="a"/>
    <w:next w:val="a"/>
    <w:link w:val="80"/>
    <w:uiPriority w:val="9"/>
    <w:semiHidden/>
    <w:unhideWhenUsed/>
    <w:qFormat/>
    <w:rsid w:val="00AF5463"/>
    <w:pPr>
      <w:spacing w:after="0"/>
      <w:jc w:val="left"/>
      <w:outlineLvl w:val="7"/>
    </w:pPr>
    <w:rPr>
      <w:b/>
      <w:bCs/>
      <w:i/>
      <w:iCs/>
      <w:smallCaps/>
      <w:color w:val="538135" w:themeColor="accent6" w:themeShade="BF"/>
    </w:rPr>
  </w:style>
  <w:style w:type="paragraph" w:styleId="9">
    <w:name w:val="heading 9"/>
    <w:basedOn w:val="a"/>
    <w:next w:val="a"/>
    <w:link w:val="90"/>
    <w:uiPriority w:val="9"/>
    <w:semiHidden/>
    <w:unhideWhenUsed/>
    <w:qFormat/>
    <w:rsid w:val="00AF5463"/>
    <w:pPr>
      <w:spacing w:after="0"/>
      <w:jc w:val="left"/>
      <w:outlineLvl w:val="8"/>
    </w:pPr>
    <w:rPr>
      <w:b/>
      <w:bCs/>
      <w:i/>
      <w:iCs/>
      <w:smallCaps/>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F5463"/>
    <w:rPr>
      <w:smallCaps/>
      <w:spacing w:val="5"/>
      <w:sz w:val="32"/>
      <w:szCs w:val="32"/>
    </w:rPr>
  </w:style>
  <w:style w:type="paragraph" w:styleId="a3">
    <w:name w:val="TOC Heading"/>
    <w:basedOn w:val="1"/>
    <w:next w:val="a"/>
    <w:uiPriority w:val="39"/>
    <w:unhideWhenUsed/>
    <w:qFormat/>
    <w:rsid w:val="00AF5463"/>
    <w:pPr>
      <w:outlineLvl w:val="9"/>
    </w:pPr>
  </w:style>
  <w:style w:type="character" w:customStyle="1" w:styleId="20">
    <w:name w:val="見出し 2 (文字)"/>
    <w:basedOn w:val="a0"/>
    <w:link w:val="2"/>
    <w:uiPriority w:val="9"/>
    <w:semiHidden/>
    <w:rsid w:val="00AF5463"/>
    <w:rPr>
      <w:smallCaps/>
      <w:spacing w:val="5"/>
      <w:sz w:val="28"/>
      <w:szCs w:val="28"/>
    </w:rPr>
  </w:style>
  <w:style w:type="character" w:customStyle="1" w:styleId="30">
    <w:name w:val="見出し 3 (文字)"/>
    <w:basedOn w:val="a0"/>
    <w:link w:val="3"/>
    <w:uiPriority w:val="9"/>
    <w:semiHidden/>
    <w:rsid w:val="00AF5463"/>
    <w:rPr>
      <w:smallCaps/>
      <w:spacing w:val="5"/>
      <w:sz w:val="24"/>
      <w:szCs w:val="24"/>
    </w:rPr>
  </w:style>
  <w:style w:type="character" w:customStyle="1" w:styleId="40">
    <w:name w:val="見出し 4 (文字)"/>
    <w:basedOn w:val="a0"/>
    <w:link w:val="4"/>
    <w:uiPriority w:val="9"/>
    <w:semiHidden/>
    <w:rsid w:val="00AF5463"/>
    <w:rPr>
      <w:i/>
      <w:iCs/>
      <w:smallCaps/>
      <w:spacing w:val="10"/>
      <w:sz w:val="22"/>
      <w:szCs w:val="22"/>
    </w:rPr>
  </w:style>
  <w:style w:type="character" w:customStyle="1" w:styleId="50">
    <w:name w:val="見出し 5 (文字)"/>
    <w:basedOn w:val="a0"/>
    <w:link w:val="5"/>
    <w:uiPriority w:val="9"/>
    <w:semiHidden/>
    <w:rsid w:val="00AF5463"/>
    <w:rPr>
      <w:smallCaps/>
      <w:color w:val="538135" w:themeColor="accent6" w:themeShade="BF"/>
      <w:spacing w:val="10"/>
      <w:sz w:val="22"/>
      <w:szCs w:val="22"/>
    </w:rPr>
  </w:style>
  <w:style w:type="character" w:customStyle="1" w:styleId="60">
    <w:name w:val="見出し 6 (文字)"/>
    <w:basedOn w:val="a0"/>
    <w:link w:val="6"/>
    <w:uiPriority w:val="9"/>
    <w:semiHidden/>
    <w:rsid w:val="00AF5463"/>
    <w:rPr>
      <w:smallCaps/>
      <w:color w:val="70AD47" w:themeColor="accent6"/>
      <w:spacing w:val="5"/>
      <w:sz w:val="22"/>
      <w:szCs w:val="22"/>
    </w:rPr>
  </w:style>
  <w:style w:type="character" w:customStyle="1" w:styleId="70">
    <w:name w:val="見出し 7 (文字)"/>
    <w:basedOn w:val="a0"/>
    <w:link w:val="7"/>
    <w:uiPriority w:val="9"/>
    <w:semiHidden/>
    <w:rsid w:val="00AF5463"/>
    <w:rPr>
      <w:b/>
      <w:bCs/>
      <w:smallCaps/>
      <w:color w:val="70AD47" w:themeColor="accent6"/>
      <w:spacing w:val="10"/>
    </w:rPr>
  </w:style>
  <w:style w:type="character" w:customStyle="1" w:styleId="80">
    <w:name w:val="見出し 8 (文字)"/>
    <w:basedOn w:val="a0"/>
    <w:link w:val="8"/>
    <w:uiPriority w:val="9"/>
    <w:semiHidden/>
    <w:rsid w:val="00AF5463"/>
    <w:rPr>
      <w:b/>
      <w:bCs/>
      <w:i/>
      <w:iCs/>
      <w:smallCaps/>
      <w:color w:val="538135" w:themeColor="accent6" w:themeShade="BF"/>
    </w:rPr>
  </w:style>
  <w:style w:type="character" w:customStyle="1" w:styleId="90">
    <w:name w:val="見出し 9 (文字)"/>
    <w:basedOn w:val="a0"/>
    <w:link w:val="9"/>
    <w:uiPriority w:val="9"/>
    <w:semiHidden/>
    <w:rsid w:val="00AF5463"/>
    <w:rPr>
      <w:b/>
      <w:bCs/>
      <w:i/>
      <w:iCs/>
      <w:smallCaps/>
      <w:color w:val="385623" w:themeColor="accent6" w:themeShade="80"/>
    </w:rPr>
  </w:style>
  <w:style w:type="paragraph" w:styleId="a4">
    <w:name w:val="caption"/>
    <w:basedOn w:val="a"/>
    <w:next w:val="a"/>
    <w:uiPriority w:val="35"/>
    <w:semiHidden/>
    <w:unhideWhenUsed/>
    <w:qFormat/>
    <w:rsid w:val="00AF5463"/>
    <w:rPr>
      <w:b/>
      <w:bCs/>
      <w:caps/>
      <w:sz w:val="16"/>
      <w:szCs w:val="16"/>
    </w:rPr>
  </w:style>
  <w:style w:type="paragraph" w:styleId="a5">
    <w:name w:val="Title"/>
    <w:basedOn w:val="a"/>
    <w:next w:val="a"/>
    <w:link w:val="a6"/>
    <w:uiPriority w:val="10"/>
    <w:qFormat/>
    <w:rsid w:val="00AF5463"/>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a6">
    <w:name w:val="表題 (文字)"/>
    <w:basedOn w:val="a0"/>
    <w:link w:val="a5"/>
    <w:uiPriority w:val="10"/>
    <w:rsid w:val="00AF5463"/>
    <w:rPr>
      <w:smallCaps/>
      <w:color w:val="262626" w:themeColor="text1" w:themeTint="D9"/>
      <w:sz w:val="52"/>
      <w:szCs w:val="52"/>
    </w:rPr>
  </w:style>
  <w:style w:type="paragraph" w:styleId="a7">
    <w:name w:val="Subtitle"/>
    <w:basedOn w:val="a"/>
    <w:next w:val="a"/>
    <w:link w:val="a8"/>
    <w:uiPriority w:val="11"/>
    <w:qFormat/>
    <w:rsid w:val="00AF5463"/>
    <w:pPr>
      <w:spacing w:after="720" w:line="240" w:lineRule="auto"/>
      <w:jc w:val="right"/>
    </w:pPr>
    <w:rPr>
      <w:rFonts w:asciiTheme="majorHAnsi" w:eastAsiaTheme="majorEastAsia" w:hAnsiTheme="majorHAnsi" w:cstheme="majorBidi"/>
    </w:rPr>
  </w:style>
  <w:style w:type="character" w:customStyle="1" w:styleId="a8">
    <w:name w:val="副題 (文字)"/>
    <w:basedOn w:val="a0"/>
    <w:link w:val="a7"/>
    <w:uiPriority w:val="11"/>
    <w:rsid w:val="00AF5463"/>
    <w:rPr>
      <w:rFonts w:asciiTheme="majorHAnsi" w:eastAsiaTheme="majorEastAsia" w:hAnsiTheme="majorHAnsi" w:cstheme="majorBidi"/>
    </w:rPr>
  </w:style>
  <w:style w:type="character" w:styleId="a9">
    <w:name w:val="Strong"/>
    <w:uiPriority w:val="22"/>
    <w:qFormat/>
    <w:rsid w:val="00AF5463"/>
    <w:rPr>
      <w:b/>
      <w:bCs/>
      <w:color w:val="70AD47" w:themeColor="accent6"/>
    </w:rPr>
  </w:style>
  <w:style w:type="character" w:styleId="aa">
    <w:name w:val="Emphasis"/>
    <w:uiPriority w:val="20"/>
    <w:qFormat/>
    <w:rsid w:val="00AF5463"/>
    <w:rPr>
      <w:b/>
      <w:bCs/>
      <w:i/>
      <w:iCs/>
      <w:spacing w:val="10"/>
    </w:rPr>
  </w:style>
  <w:style w:type="paragraph" w:styleId="ab">
    <w:name w:val="No Spacing"/>
    <w:uiPriority w:val="1"/>
    <w:qFormat/>
    <w:rsid w:val="00AF5463"/>
    <w:pPr>
      <w:spacing w:after="0" w:line="240" w:lineRule="auto"/>
    </w:pPr>
  </w:style>
  <w:style w:type="paragraph" w:styleId="ac">
    <w:name w:val="Quote"/>
    <w:basedOn w:val="a"/>
    <w:next w:val="a"/>
    <w:link w:val="ad"/>
    <w:uiPriority w:val="29"/>
    <w:qFormat/>
    <w:rsid w:val="00AF5463"/>
    <w:rPr>
      <w:i/>
      <w:iCs/>
    </w:rPr>
  </w:style>
  <w:style w:type="character" w:customStyle="1" w:styleId="ad">
    <w:name w:val="引用文 (文字)"/>
    <w:basedOn w:val="a0"/>
    <w:link w:val="ac"/>
    <w:uiPriority w:val="29"/>
    <w:rsid w:val="00AF5463"/>
    <w:rPr>
      <w:i/>
      <w:iCs/>
    </w:rPr>
  </w:style>
  <w:style w:type="paragraph" w:styleId="21">
    <w:name w:val="Intense Quote"/>
    <w:basedOn w:val="a"/>
    <w:next w:val="a"/>
    <w:link w:val="22"/>
    <w:uiPriority w:val="30"/>
    <w:qFormat/>
    <w:rsid w:val="00AF5463"/>
    <w:pPr>
      <w:pBdr>
        <w:top w:val="single" w:sz="8" w:space="1" w:color="70AD47" w:themeColor="accent6"/>
      </w:pBdr>
      <w:spacing w:before="140" w:after="140"/>
      <w:ind w:left="1440" w:right="1440"/>
    </w:pPr>
    <w:rPr>
      <w:b/>
      <w:bCs/>
      <w:i/>
      <w:iCs/>
    </w:rPr>
  </w:style>
  <w:style w:type="character" w:customStyle="1" w:styleId="22">
    <w:name w:val="引用文 2 (文字)"/>
    <w:basedOn w:val="a0"/>
    <w:link w:val="21"/>
    <w:uiPriority w:val="30"/>
    <w:rsid w:val="00AF5463"/>
    <w:rPr>
      <w:b/>
      <w:bCs/>
      <w:i/>
      <w:iCs/>
    </w:rPr>
  </w:style>
  <w:style w:type="character" w:styleId="ae">
    <w:name w:val="Subtle Emphasis"/>
    <w:uiPriority w:val="19"/>
    <w:qFormat/>
    <w:rsid w:val="00AF5463"/>
    <w:rPr>
      <w:i/>
      <w:iCs/>
    </w:rPr>
  </w:style>
  <w:style w:type="character" w:styleId="23">
    <w:name w:val="Intense Emphasis"/>
    <w:uiPriority w:val="21"/>
    <w:qFormat/>
    <w:rsid w:val="00AF5463"/>
    <w:rPr>
      <w:b/>
      <w:bCs/>
      <w:i/>
      <w:iCs/>
      <w:color w:val="70AD47" w:themeColor="accent6"/>
      <w:spacing w:val="10"/>
    </w:rPr>
  </w:style>
  <w:style w:type="character" w:styleId="af">
    <w:name w:val="Subtle Reference"/>
    <w:uiPriority w:val="31"/>
    <w:qFormat/>
    <w:rsid w:val="00AF5463"/>
    <w:rPr>
      <w:b/>
      <w:bCs/>
    </w:rPr>
  </w:style>
  <w:style w:type="character" w:styleId="24">
    <w:name w:val="Intense Reference"/>
    <w:uiPriority w:val="32"/>
    <w:qFormat/>
    <w:rsid w:val="00AF5463"/>
    <w:rPr>
      <w:b/>
      <w:bCs/>
      <w:smallCaps/>
      <w:spacing w:val="5"/>
      <w:sz w:val="22"/>
      <w:szCs w:val="22"/>
      <w:u w:val="single"/>
    </w:rPr>
  </w:style>
  <w:style w:type="character" w:styleId="af0">
    <w:name w:val="Book Title"/>
    <w:uiPriority w:val="33"/>
    <w:qFormat/>
    <w:rsid w:val="00AF5463"/>
    <w:rPr>
      <w:rFonts w:asciiTheme="majorHAnsi" w:eastAsiaTheme="majorEastAsia" w:hAnsiTheme="majorHAnsi" w:cstheme="majorBidi"/>
      <w:i/>
      <w:iCs/>
      <w:sz w:val="20"/>
      <w:szCs w:val="20"/>
    </w:rPr>
  </w:style>
  <w:style w:type="table" w:styleId="af1">
    <w:name w:val="Table Grid"/>
    <w:basedOn w:val="a1"/>
    <w:uiPriority w:val="39"/>
    <w:rsid w:val="00467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66012"/>
    <w:pPr>
      <w:tabs>
        <w:tab w:val="center" w:pos="4252"/>
        <w:tab w:val="right" w:pos="8504"/>
      </w:tabs>
      <w:snapToGrid w:val="0"/>
    </w:pPr>
  </w:style>
  <w:style w:type="character" w:customStyle="1" w:styleId="af3">
    <w:name w:val="ヘッダー (文字)"/>
    <w:basedOn w:val="a0"/>
    <w:link w:val="af2"/>
    <w:uiPriority w:val="99"/>
    <w:rsid w:val="00066012"/>
  </w:style>
  <w:style w:type="paragraph" w:styleId="af4">
    <w:name w:val="footer"/>
    <w:basedOn w:val="a"/>
    <w:link w:val="af5"/>
    <w:uiPriority w:val="99"/>
    <w:unhideWhenUsed/>
    <w:rsid w:val="00066012"/>
    <w:pPr>
      <w:tabs>
        <w:tab w:val="center" w:pos="4252"/>
        <w:tab w:val="right" w:pos="8504"/>
      </w:tabs>
      <w:snapToGrid w:val="0"/>
    </w:pPr>
  </w:style>
  <w:style w:type="character" w:customStyle="1" w:styleId="af5">
    <w:name w:val="フッター (文字)"/>
    <w:basedOn w:val="a0"/>
    <w:link w:val="af4"/>
    <w:uiPriority w:val="99"/>
    <w:rsid w:val="00066012"/>
  </w:style>
  <w:style w:type="paragraph" w:styleId="af6">
    <w:name w:val="List Paragraph"/>
    <w:aliases w:val="Minutes template"/>
    <w:basedOn w:val="a"/>
    <w:link w:val="af7"/>
    <w:uiPriority w:val="34"/>
    <w:qFormat/>
    <w:rsid w:val="00D93FB7"/>
    <w:pPr>
      <w:ind w:leftChars="400" w:left="840"/>
    </w:pPr>
  </w:style>
  <w:style w:type="character" w:styleId="af8">
    <w:name w:val="annotation reference"/>
    <w:basedOn w:val="a0"/>
    <w:uiPriority w:val="99"/>
    <w:semiHidden/>
    <w:unhideWhenUsed/>
    <w:rsid w:val="00530137"/>
    <w:rPr>
      <w:sz w:val="18"/>
      <w:szCs w:val="18"/>
    </w:rPr>
  </w:style>
  <w:style w:type="paragraph" w:styleId="af9">
    <w:name w:val="annotation text"/>
    <w:basedOn w:val="a"/>
    <w:link w:val="afa"/>
    <w:uiPriority w:val="99"/>
    <w:semiHidden/>
    <w:unhideWhenUsed/>
    <w:rsid w:val="00530137"/>
    <w:pPr>
      <w:jc w:val="left"/>
    </w:pPr>
  </w:style>
  <w:style w:type="character" w:customStyle="1" w:styleId="afa">
    <w:name w:val="コメント文字列 (文字)"/>
    <w:basedOn w:val="a0"/>
    <w:link w:val="af9"/>
    <w:uiPriority w:val="99"/>
    <w:semiHidden/>
    <w:rsid w:val="00530137"/>
  </w:style>
  <w:style w:type="paragraph" w:styleId="afb">
    <w:name w:val="annotation subject"/>
    <w:basedOn w:val="af9"/>
    <w:next w:val="af9"/>
    <w:link w:val="afc"/>
    <w:uiPriority w:val="99"/>
    <w:semiHidden/>
    <w:unhideWhenUsed/>
    <w:rsid w:val="00530137"/>
    <w:rPr>
      <w:b/>
      <w:bCs/>
    </w:rPr>
  </w:style>
  <w:style w:type="character" w:customStyle="1" w:styleId="afc">
    <w:name w:val="コメント内容 (文字)"/>
    <w:basedOn w:val="afa"/>
    <w:link w:val="afb"/>
    <w:uiPriority w:val="99"/>
    <w:semiHidden/>
    <w:rsid w:val="00530137"/>
    <w:rPr>
      <w:b/>
      <w:bCs/>
    </w:rPr>
  </w:style>
  <w:style w:type="paragraph" w:styleId="afd">
    <w:name w:val="Balloon Text"/>
    <w:basedOn w:val="a"/>
    <w:link w:val="afe"/>
    <w:uiPriority w:val="99"/>
    <w:semiHidden/>
    <w:unhideWhenUsed/>
    <w:rsid w:val="00530137"/>
    <w:pPr>
      <w:spacing w:after="0" w:line="240" w:lineRule="auto"/>
    </w:pPr>
    <w:rPr>
      <w:rFonts w:asciiTheme="majorHAnsi" w:eastAsiaTheme="majorEastAsia" w:hAnsiTheme="majorHAnsi" w:cstheme="majorBidi"/>
      <w:sz w:val="18"/>
      <w:szCs w:val="18"/>
    </w:rPr>
  </w:style>
  <w:style w:type="character" w:customStyle="1" w:styleId="afe">
    <w:name w:val="吹き出し (文字)"/>
    <w:basedOn w:val="a0"/>
    <w:link w:val="afd"/>
    <w:uiPriority w:val="99"/>
    <w:semiHidden/>
    <w:rsid w:val="00530137"/>
    <w:rPr>
      <w:rFonts w:asciiTheme="majorHAnsi" w:eastAsiaTheme="majorEastAsia" w:hAnsiTheme="majorHAnsi" w:cstheme="majorBidi"/>
      <w:sz w:val="18"/>
      <w:szCs w:val="18"/>
    </w:rPr>
  </w:style>
  <w:style w:type="paragraph" w:customStyle="1" w:styleId="aff">
    <w:name w:val="会社名"/>
    <w:basedOn w:val="a"/>
    <w:next w:val="a"/>
    <w:rsid w:val="00D14C39"/>
    <w:pPr>
      <w:spacing w:before="420" w:after="60" w:line="320" w:lineRule="exact"/>
      <w:jc w:val="left"/>
    </w:pPr>
    <w:rPr>
      <w:rFonts w:ascii="Garamond" w:eastAsia="ＭＳ Ｐ明朝" w:hAnsi="Garamond" w:cs="Times New Roman"/>
      <w:caps/>
      <w:kern w:val="36"/>
      <w:sz w:val="38"/>
      <w:lang w:eastAsia="en-US"/>
    </w:rPr>
  </w:style>
  <w:style w:type="character" w:styleId="aff0">
    <w:name w:val="page number"/>
    <w:rsid w:val="00D14C39"/>
    <w:rPr>
      <w:b/>
    </w:rPr>
  </w:style>
  <w:style w:type="paragraph" w:customStyle="1" w:styleId="aff1">
    <w:name w:val="サブタイトル表紙"/>
    <w:basedOn w:val="a"/>
    <w:next w:val="a"/>
    <w:rsid w:val="00D14C39"/>
    <w:pPr>
      <w:keepNext/>
      <w:pBdr>
        <w:top w:val="single" w:sz="6" w:space="1" w:color="auto"/>
      </w:pBdr>
      <w:spacing w:after="5280" w:line="480" w:lineRule="exact"/>
      <w:jc w:val="left"/>
    </w:pPr>
    <w:rPr>
      <w:rFonts w:ascii="Garamond" w:eastAsia="ＭＳ Ｐ明朝" w:hAnsi="Garamond" w:cs="Times New Roman"/>
      <w:spacing w:val="-15"/>
      <w:kern w:val="28"/>
      <w:sz w:val="44"/>
      <w:lang w:eastAsia="en-US"/>
    </w:rPr>
  </w:style>
  <w:style w:type="paragraph" w:customStyle="1" w:styleId="aff2">
    <w:name w:val="タイトル表紙"/>
    <w:basedOn w:val="a"/>
    <w:next w:val="aff1"/>
    <w:link w:val="aff3"/>
    <w:rsid w:val="00D14C39"/>
    <w:pPr>
      <w:pBdr>
        <w:top w:val="single" w:sz="6" w:space="31" w:color="FFFFFF"/>
        <w:left w:val="single" w:sz="6" w:space="31" w:color="FFFFFF"/>
        <w:bottom w:val="single" w:sz="6" w:space="31" w:color="FFFFFF"/>
        <w:right w:val="single" w:sz="6" w:space="31" w:color="FFFFFF"/>
      </w:pBdr>
      <w:shd w:val="pct10" w:color="auto" w:fill="auto"/>
      <w:spacing w:after="0" w:line="1440" w:lineRule="exact"/>
      <w:ind w:left="600" w:right="600"/>
      <w:jc w:val="right"/>
    </w:pPr>
    <w:rPr>
      <w:rFonts w:ascii="Garamond" w:eastAsia="ＭＳ Ｐ明朝" w:hAnsi="Garamond" w:cs="Times New Roman"/>
      <w:spacing w:val="-70"/>
      <w:kern w:val="28"/>
      <w:sz w:val="144"/>
      <w:lang w:eastAsia="en-US"/>
    </w:rPr>
  </w:style>
  <w:style w:type="character" w:customStyle="1" w:styleId="aff3">
    <w:name w:val="タイトル表紙 (文字)"/>
    <w:basedOn w:val="a0"/>
    <w:link w:val="aff2"/>
    <w:rsid w:val="00D14C39"/>
    <w:rPr>
      <w:rFonts w:ascii="Garamond" w:eastAsia="ＭＳ Ｐ明朝" w:hAnsi="Garamond" w:cs="Times New Roman"/>
      <w:spacing w:val="-70"/>
      <w:kern w:val="28"/>
      <w:sz w:val="144"/>
      <w:shd w:val="pct10" w:color="auto" w:fill="auto"/>
      <w:lang w:eastAsia="en-US"/>
    </w:rPr>
  </w:style>
  <w:style w:type="paragraph" w:customStyle="1" w:styleId="9pt">
    <w:name w:val="スタイル タイトル表紙 + 文字間隔狭く  9 pt"/>
    <w:basedOn w:val="aff2"/>
    <w:link w:val="9pt0"/>
    <w:rsid w:val="00D14C39"/>
    <w:rPr>
      <w:spacing w:val="-180"/>
      <w:sz w:val="96"/>
    </w:rPr>
  </w:style>
  <w:style w:type="character" w:customStyle="1" w:styleId="9pt0">
    <w:name w:val="スタイル タイトル表紙 + 文字間隔狭く  9 pt (文字)"/>
    <w:basedOn w:val="aff3"/>
    <w:link w:val="9pt"/>
    <w:rsid w:val="00D14C39"/>
    <w:rPr>
      <w:rFonts w:ascii="Garamond" w:eastAsia="ＭＳ Ｐ明朝" w:hAnsi="Garamond" w:cs="Times New Roman"/>
      <w:spacing w:val="-180"/>
      <w:kern w:val="28"/>
      <w:sz w:val="96"/>
      <w:shd w:val="pct10" w:color="auto" w:fill="auto"/>
      <w:lang w:eastAsia="en-US"/>
    </w:rPr>
  </w:style>
  <w:style w:type="paragraph" w:styleId="11">
    <w:name w:val="toc 1"/>
    <w:basedOn w:val="a"/>
    <w:next w:val="a"/>
    <w:autoRedefine/>
    <w:uiPriority w:val="39"/>
    <w:unhideWhenUsed/>
    <w:rsid w:val="00B85477"/>
    <w:pPr>
      <w:tabs>
        <w:tab w:val="right" w:leader="dot" w:pos="9060"/>
      </w:tabs>
    </w:pPr>
  </w:style>
  <w:style w:type="paragraph" w:styleId="25">
    <w:name w:val="toc 2"/>
    <w:basedOn w:val="a"/>
    <w:next w:val="a"/>
    <w:autoRedefine/>
    <w:uiPriority w:val="39"/>
    <w:unhideWhenUsed/>
    <w:rsid w:val="001345C3"/>
    <w:pPr>
      <w:tabs>
        <w:tab w:val="left" w:pos="840"/>
        <w:tab w:val="right" w:leader="dot" w:pos="9060"/>
      </w:tabs>
      <w:spacing w:line="360" w:lineRule="exact"/>
      <w:ind w:leftChars="100" w:left="200"/>
    </w:pPr>
  </w:style>
  <w:style w:type="character" w:styleId="aff4">
    <w:name w:val="Hyperlink"/>
    <w:basedOn w:val="a0"/>
    <w:uiPriority w:val="99"/>
    <w:unhideWhenUsed/>
    <w:rsid w:val="00F8252C"/>
    <w:rPr>
      <w:color w:val="0563C1" w:themeColor="hyperlink"/>
      <w:u w:val="single"/>
    </w:rPr>
  </w:style>
  <w:style w:type="character" w:customStyle="1" w:styleId="12">
    <w:name w:val="未解決のメンション1"/>
    <w:basedOn w:val="a0"/>
    <w:uiPriority w:val="99"/>
    <w:semiHidden/>
    <w:unhideWhenUsed/>
    <w:rsid w:val="00900F18"/>
    <w:rPr>
      <w:color w:val="808080"/>
      <w:shd w:val="clear" w:color="auto" w:fill="E6E6E6"/>
    </w:rPr>
  </w:style>
  <w:style w:type="paragraph" w:styleId="31">
    <w:name w:val="toc 3"/>
    <w:basedOn w:val="a"/>
    <w:next w:val="a"/>
    <w:autoRedefine/>
    <w:uiPriority w:val="39"/>
    <w:unhideWhenUsed/>
    <w:rsid w:val="00226AB5"/>
    <w:pPr>
      <w:spacing w:after="100" w:line="259" w:lineRule="auto"/>
      <w:ind w:left="440"/>
      <w:jc w:val="left"/>
    </w:pPr>
    <w:rPr>
      <w:rFonts w:cs="Times New Roman"/>
      <w:sz w:val="22"/>
      <w:szCs w:val="22"/>
    </w:rPr>
  </w:style>
  <w:style w:type="paragraph" w:customStyle="1" w:styleId="Default">
    <w:name w:val="Default"/>
    <w:rsid w:val="00301DBB"/>
    <w:pPr>
      <w:widowControl w:val="0"/>
      <w:autoSpaceDE w:val="0"/>
      <w:autoSpaceDN w:val="0"/>
      <w:adjustRightInd w:val="0"/>
      <w:spacing w:after="0" w:line="240" w:lineRule="auto"/>
      <w:jc w:val="left"/>
    </w:pPr>
    <w:rPr>
      <w:rFonts w:ascii="ＭＳ 明朝" w:eastAsia="ＭＳ 明朝" w:cs="ＭＳ 明朝"/>
      <w:color w:val="000000"/>
      <w:sz w:val="24"/>
      <w:szCs w:val="24"/>
    </w:rPr>
  </w:style>
  <w:style w:type="table" w:customStyle="1" w:styleId="32">
    <w:name w:val="表 (格子)3"/>
    <w:basedOn w:val="a1"/>
    <w:next w:val="af1"/>
    <w:uiPriority w:val="39"/>
    <w:rsid w:val="00301DBB"/>
    <w:pPr>
      <w:spacing w:after="0" w:line="240" w:lineRule="auto"/>
      <w:jc w:val="left"/>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uiPriority w:val="99"/>
    <w:semiHidden/>
    <w:rsid w:val="00B85477"/>
    <w:pPr>
      <w:spacing w:after="0" w:line="240" w:lineRule="auto"/>
      <w:jc w:val="left"/>
    </w:pPr>
  </w:style>
  <w:style w:type="character" w:styleId="aff6">
    <w:name w:val="FollowedHyperlink"/>
    <w:basedOn w:val="a0"/>
    <w:uiPriority w:val="99"/>
    <w:semiHidden/>
    <w:unhideWhenUsed/>
    <w:rsid w:val="00B85477"/>
    <w:rPr>
      <w:color w:val="954F72" w:themeColor="followedHyperlink"/>
      <w:u w:val="single"/>
    </w:rPr>
  </w:style>
  <w:style w:type="paragraph" w:styleId="Web">
    <w:name w:val="Normal (Web)"/>
    <w:basedOn w:val="a"/>
    <w:uiPriority w:val="99"/>
    <w:unhideWhenUsed/>
    <w:rsid w:val="00B41D63"/>
    <w:pPr>
      <w:spacing w:before="100" w:beforeAutospacing="1" w:after="100" w:afterAutospacing="1" w:line="240" w:lineRule="auto"/>
      <w:jc w:val="left"/>
    </w:pPr>
    <w:rPr>
      <w:rFonts w:ascii="ＭＳ Ｐゴシック" w:eastAsia="ＭＳ Ｐゴシック" w:hAnsi="ＭＳ Ｐゴシック" w:cs="ＭＳ Ｐゴシック"/>
      <w:sz w:val="24"/>
      <w:szCs w:val="24"/>
    </w:rPr>
  </w:style>
  <w:style w:type="character" w:customStyle="1" w:styleId="af7">
    <w:name w:val="リスト段落 (文字)"/>
    <w:aliases w:val="Minutes template (文字)"/>
    <w:basedOn w:val="a0"/>
    <w:link w:val="af6"/>
    <w:uiPriority w:val="34"/>
    <w:locked/>
    <w:rsid w:val="00223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96503">
      <w:bodyDiv w:val="1"/>
      <w:marLeft w:val="0"/>
      <w:marRight w:val="0"/>
      <w:marTop w:val="0"/>
      <w:marBottom w:val="0"/>
      <w:divBdr>
        <w:top w:val="none" w:sz="0" w:space="0" w:color="auto"/>
        <w:left w:val="none" w:sz="0" w:space="0" w:color="auto"/>
        <w:bottom w:val="none" w:sz="0" w:space="0" w:color="auto"/>
        <w:right w:val="none" w:sz="0" w:space="0" w:color="auto"/>
      </w:divBdr>
    </w:div>
    <w:div w:id="204946123">
      <w:bodyDiv w:val="1"/>
      <w:marLeft w:val="0"/>
      <w:marRight w:val="0"/>
      <w:marTop w:val="0"/>
      <w:marBottom w:val="0"/>
      <w:divBdr>
        <w:top w:val="none" w:sz="0" w:space="0" w:color="auto"/>
        <w:left w:val="none" w:sz="0" w:space="0" w:color="auto"/>
        <w:bottom w:val="none" w:sz="0" w:space="0" w:color="auto"/>
        <w:right w:val="none" w:sz="0" w:space="0" w:color="auto"/>
      </w:divBdr>
    </w:div>
    <w:div w:id="529804893">
      <w:bodyDiv w:val="1"/>
      <w:marLeft w:val="0"/>
      <w:marRight w:val="0"/>
      <w:marTop w:val="0"/>
      <w:marBottom w:val="0"/>
      <w:divBdr>
        <w:top w:val="none" w:sz="0" w:space="0" w:color="auto"/>
        <w:left w:val="none" w:sz="0" w:space="0" w:color="auto"/>
        <w:bottom w:val="none" w:sz="0" w:space="0" w:color="auto"/>
        <w:right w:val="none" w:sz="0" w:space="0" w:color="auto"/>
      </w:divBdr>
    </w:div>
    <w:div w:id="565411161">
      <w:bodyDiv w:val="1"/>
      <w:marLeft w:val="0"/>
      <w:marRight w:val="0"/>
      <w:marTop w:val="0"/>
      <w:marBottom w:val="0"/>
      <w:divBdr>
        <w:top w:val="none" w:sz="0" w:space="0" w:color="auto"/>
        <w:left w:val="none" w:sz="0" w:space="0" w:color="auto"/>
        <w:bottom w:val="none" w:sz="0" w:space="0" w:color="auto"/>
        <w:right w:val="none" w:sz="0" w:space="0" w:color="auto"/>
      </w:divBdr>
    </w:div>
    <w:div w:id="749347801">
      <w:bodyDiv w:val="1"/>
      <w:marLeft w:val="0"/>
      <w:marRight w:val="0"/>
      <w:marTop w:val="0"/>
      <w:marBottom w:val="0"/>
      <w:divBdr>
        <w:top w:val="none" w:sz="0" w:space="0" w:color="auto"/>
        <w:left w:val="none" w:sz="0" w:space="0" w:color="auto"/>
        <w:bottom w:val="none" w:sz="0" w:space="0" w:color="auto"/>
        <w:right w:val="none" w:sz="0" w:space="0" w:color="auto"/>
      </w:divBdr>
    </w:div>
    <w:div w:id="769855304">
      <w:bodyDiv w:val="1"/>
      <w:marLeft w:val="0"/>
      <w:marRight w:val="0"/>
      <w:marTop w:val="0"/>
      <w:marBottom w:val="0"/>
      <w:divBdr>
        <w:top w:val="none" w:sz="0" w:space="0" w:color="auto"/>
        <w:left w:val="none" w:sz="0" w:space="0" w:color="auto"/>
        <w:bottom w:val="none" w:sz="0" w:space="0" w:color="auto"/>
        <w:right w:val="none" w:sz="0" w:space="0" w:color="auto"/>
      </w:divBdr>
    </w:div>
    <w:div w:id="999112494">
      <w:bodyDiv w:val="1"/>
      <w:marLeft w:val="0"/>
      <w:marRight w:val="0"/>
      <w:marTop w:val="0"/>
      <w:marBottom w:val="0"/>
      <w:divBdr>
        <w:top w:val="none" w:sz="0" w:space="0" w:color="auto"/>
        <w:left w:val="none" w:sz="0" w:space="0" w:color="auto"/>
        <w:bottom w:val="none" w:sz="0" w:space="0" w:color="auto"/>
        <w:right w:val="none" w:sz="0" w:space="0" w:color="auto"/>
      </w:divBdr>
    </w:div>
    <w:div w:id="1023475883">
      <w:bodyDiv w:val="1"/>
      <w:marLeft w:val="0"/>
      <w:marRight w:val="0"/>
      <w:marTop w:val="0"/>
      <w:marBottom w:val="0"/>
      <w:divBdr>
        <w:top w:val="none" w:sz="0" w:space="0" w:color="auto"/>
        <w:left w:val="none" w:sz="0" w:space="0" w:color="auto"/>
        <w:bottom w:val="none" w:sz="0" w:space="0" w:color="auto"/>
        <w:right w:val="none" w:sz="0" w:space="0" w:color="auto"/>
      </w:divBdr>
    </w:div>
    <w:div w:id="1145397433">
      <w:bodyDiv w:val="1"/>
      <w:marLeft w:val="0"/>
      <w:marRight w:val="0"/>
      <w:marTop w:val="0"/>
      <w:marBottom w:val="0"/>
      <w:divBdr>
        <w:top w:val="none" w:sz="0" w:space="0" w:color="auto"/>
        <w:left w:val="none" w:sz="0" w:space="0" w:color="auto"/>
        <w:bottom w:val="none" w:sz="0" w:space="0" w:color="auto"/>
        <w:right w:val="none" w:sz="0" w:space="0" w:color="auto"/>
      </w:divBdr>
      <w:divsChild>
        <w:div w:id="2115244006">
          <w:marLeft w:val="1166"/>
          <w:marRight w:val="0"/>
          <w:marTop w:val="106"/>
          <w:marBottom w:val="0"/>
          <w:divBdr>
            <w:top w:val="none" w:sz="0" w:space="0" w:color="auto"/>
            <w:left w:val="none" w:sz="0" w:space="0" w:color="auto"/>
            <w:bottom w:val="none" w:sz="0" w:space="0" w:color="auto"/>
            <w:right w:val="none" w:sz="0" w:space="0" w:color="auto"/>
          </w:divBdr>
        </w:div>
        <w:div w:id="1766071559">
          <w:marLeft w:val="1166"/>
          <w:marRight w:val="0"/>
          <w:marTop w:val="106"/>
          <w:marBottom w:val="0"/>
          <w:divBdr>
            <w:top w:val="none" w:sz="0" w:space="0" w:color="auto"/>
            <w:left w:val="none" w:sz="0" w:space="0" w:color="auto"/>
            <w:bottom w:val="none" w:sz="0" w:space="0" w:color="auto"/>
            <w:right w:val="none" w:sz="0" w:space="0" w:color="auto"/>
          </w:divBdr>
        </w:div>
        <w:div w:id="1644389935">
          <w:marLeft w:val="1166"/>
          <w:marRight w:val="0"/>
          <w:marTop w:val="106"/>
          <w:marBottom w:val="0"/>
          <w:divBdr>
            <w:top w:val="none" w:sz="0" w:space="0" w:color="auto"/>
            <w:left w:val="none" w:sz="0" w:space="0" w:color="auto"/>
            <w:bottom w:val="none" w:sz="0" w:space="0" w:color="auto"/>
            <w:right w:val="none" w:sz="0" w:space="0" w:color="auto"/>
          </w:divBdr>
        </w:div>
      </w:divsChild>
    </w:div>
    <w:div w:id="1341547696">
      <w:bodyDiv w:val="1"/>
      <w:marLeft w:val="0"/>
      <w:marRight w:val="0"/>
      <w:marTop w:val="0"/>
      <w:marBottom w:val="0"/>
      <w:divBdr>
        <w:top w:val="none" w:sz="0" w:space="0" w:color="auto"/>
        <w:left w:val="none" w:sz="0" w:space="0" w:color="auto"/>
        <w:bottom w:val="none" w:sz="0" w:space="0" w:color="auto"/>
        <w:right w:val="none" w:sz="0" w:space="0" w:color="auto"/>
      </w:divBdr>
      <w:divsChild>
        <w:div w:id="1780832784">
          <w:marLeft w:val="0"/>
          <w:marRight w:val="0"/>
          <w:marTop w:val="0"/>
          <w:marBottom w:val="0"/>
          <w:divBdr>
            <w:top w:val="none" w:sz="0" w:space="0" w:color="auto"/>
            <w:left w:val="none" w:sz="0" w:space="0" w:color="auto"/>
            <w:bottom w:val="none" w:sz="0" w:space="0" w:color="auto"/>
            <w:right w:val="none" w:sz="0" w:space="0" w:color="auto"/>
          </w:divBdr>
        </w:div>
        <w:div w:id="1291130535">
          <w:marLeft w:val="0"/>
          <w:marRight w:val="0"/>
          <w:marTop w:val="0"/>
          <w:marBottom w:val="0"/>
          <w:divBdr>
            <w:top w:val="none" w:sz="0" w:space="0" w:color="auto"/>
            <w:left w:val="none" w:sz="0" w:space="0" w:color="auto"/>
            <w:bottom w:val="none" w:sz="0" w:space="0" w:color="auto"/>
            <w:right w:val="none" w:sz="0" w:space="0" w:color="auto"/>
          </w:divBdr>
        </w:div>
        <w:div w:id="57636249">
          <w:marLeft w:val="0"/>
          <w:marRight w:val="0"/>
          <w:marTop w:val="0"/>
          <w:marBottom w:val="0"/>
          <w:divBdr>
            <w:top w:val="none" w:sz="0" w:space="0" w:color="auto"/>
            <w:left w:val="none" w:sz="0" w:space="0" w:color="auto"/>
            <w:bottom w:val="none" w:sz="0" w:space="0" w:color="auto"/>
            <w:right w:val="none" w:sz="0" w:space="0" w:color="auto"/>
          </w:divBdr>
        </w:div>
        <w:div w:id="113520147">
          <w:marLeft w:val="0"/>
          <w:marRight w:val="0"/>
          <w:marTop w:val="0"/>
          <w:marBottom w:val="0"/>
          <w:divBdr>
            <w:top w:val="none" w:sz="0" w:space="0" w:color="auto"/>
            <w:left w:val="none" w:sz="0" w:space="0" w:color="auto"/>
            <w:bottom w:val="none" w:sz="0" w:space="0" w:color="auto"/>
            <w:right w:val="none" w:sz="0" w:space="0" w:color="auto"/>
          </w:divBdr>
        </w:div>
        <w:div w:id="2017951708">
          <w:marLeft w:val="0"/>
          <w:marRight w:val="0"/>
          <w:marTop w:val="0"/>
          <w:marBottom w:val="0"/>
          <w:divBdr>
            <w:top w:val="none" w:sz="0" w:space="0" w:color="auto"/>
            <w:left w:val="none" w:sz="0" w:space="0" w:color="auto"/>
            <w:bottom w:val="none" w:sz="0" w:space="0" w:color="auto"/>
            <w:right w:val="none" w:sz="0" w:space="0" w:color="auto"/>
          </w:divBdr>
          <w:divsChild>
            <w:div w:id="611936521">
              <w:marLeft w:val="0"/>
              <w:marRight w:val="0"/>
              <w:marTop w:val="0"/>
              <w:marBottom w:val="0"/>
              <w:divBdr>
                <w:top w:val="none" w:sz="0" w:space="0" w:color="auto"/>
                <w:left w:val="none" w:sz="0" w:space="0" w:color="auto"/>
                <w:bottom w:val="none" w:sz="0" w:space="0" w:color="auto"/>
                <w:right w:val="none" w:sz="0" w:space="0" w:color="auto"/>
              </w:divBdr>
            </w:div>
            <w:div w:id="571699045">
              <w:marLeft w:val="0"/>
              <w:marRight w:val="0"/>
              <w:marTop w:val="0"/>
              <w:marBottom w:val="0"/>
              <w:divBdr>
                <w:top w:val="none" w:sz="0" w:space="0" w:color="auto"/>
                <w:left w:val="none" w:sz="0" w:space="0" w:color="auto"/>
                <w:bottom w:val="none" w:sz="0" w:space="0" w:color="auto"/>
                <w:right w:val="none" w:sz="0" w:space="0" w:color="auto"/>
              </w:divBdr>
            </w:div>
            <w:div w:id="298801532">
              <w:marLeft w:val="0"/>
              <w:marRight w:val="0"/>
              <w:marTop w:val="0"/>
              <w:marBottom w:val="0"/>
              <w:divBdr>
                <w:top w:val="none" w:sz="0" w:space="0" w:color="auto"/>
                <w:left w:val="none" w:sz="0" w:space="0" w:color="auto"/>
                <w:bottom w:val="none" w:sz="0" w:space="0" w:color="auto"/>
                <w:right w:val="none" w:sz="0" w:space="0" w:color="auto"/>
              </w:divBdr>
            </w:div>
            <w:div w:id="40167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84847">
      <w:bodyDiv w:val="1"/>
      <w:marLeft w:val="0"/>
      <w:marRight w:val="0"/>
      <w:marTop w:val="0"/>
      <w:marBottom w:val="0"/>
      <w:divBdr>
        <w:top w:val="none" w:sz="0" w:space="0" w:color="auto"/>
        <w:left w:val="none" w:sz="0" w:space="0" w:color="auto"/>
        <w:bottom w:val="none" w:sz="0" w:space="0" w:color="auto"/>
        <w:right w:val="none" w:sz="0" w:space="0" w:color="auto"/>
      </w:divBdr>
      <w:divsChild>
        <w:div w:id="1107695447">
          <w:marLeft w:val="1166"/>
          <w:marRight w:val="0"/>
          <w:marTop w:val="106"/>
          <w:marBottom w:val="0"/>
          <w:divBdr>
            <w:top w:val="none" w:sz="0" w:space="0" w:color="auto"/>
            <w:left w:val="none" w:sz="0" w:space="0" w:color="auto"/>
            <w:bottom w:val="none" w:sz="0" w:space="0" w:color="auto"/>
            <w:right w:val="none" w:sz="0" w:space="0" w:color="auto"/>
          </w:divBdr>
        </w:div>
        <w:div w:id="720206077">
          <w:marLeft w:val="1166"/>
          <w:marRight w:val="0"/>
          <w:marTop w:val="106"/>
          <w:marBottom w:val="0"/>
          <w:divBdr>
            <w:top w:val="none" w:sz="0" w:space="0" w:color="auto"/>
            <w:left w:val="none" w:sz="0" w:space="0" w:color="auto"/>
            <w:bottom w:val="none" w:sz="0" w:space="0" w:color="auto"/>
            <w:right w:val="none" w:sz="0" w:space="0" w:color="auto"/>
          </w:divBdr>
        </w:div>
        <w:div w:id="1805460321">
          <w:marLeft w:val="1166"/>
          <w:marRight w:val="0"/>
          <w:marTop w:val="106"/>
          <w:marBottom w:val="0"/>
          <w:divBdr>
            <w:top w:val="none" w:sz="0" w:space="0" w:color="auto"/>
            <w:left w:val="none" w:sz="0" w:space="0" w:color="auto"/>
            <w:bottom w:val="none" w:sz="0" w:space="0" w:color="auto"/>
            <w:right w:val="none" w:sz="0" w:space="0" w:color="auto"/>
          </w:divBdr>
        </w:div>
      </w:divsChild>
    </w:div>
    <w:div w:id="1589003878">
      <w:bodyDiv w:val="1"/>
      <w:marLeft w:val="0"/>
      <w:marRight w:val="0"/>
      <w:marTop w:val="0"/>
      <w:marBottom w:val="0"/>
      <w:divBdr>
        <w:top w:val="none" w:sz="0" w:space="0" w:color="auto"/>
        <w:left w:val="none" w:sz="0" w:space="0" w:color="auto"/>
        <w:bottom w:val="none" w:sz="0" w:space="0" w:color="auto"/>
        <w:right w:val="none" w:sz="0" w:space="0" w:color="auto"/>
      </w:divBdr>
    </w:div>
    <w:div w:id="1869030256">
      <w:bodyDiv w:val="1"/>
      <w:marLeft w:val="0"/>
      <w:marRight w:val="0"/>
      <w:marTop w:val="0"/>
      <w:marBottom w:val="0"/>
      <w:divBdr>
        <w:top w:val="none" w:sz="0" w:space="0" w:color="auto"/>
        <w:left w:val="none" w:sz="0" w:space="0" w:color="auto"/>
        <w:bottom w:val="none" w:sz="0" w:space="0" w:color="auto"/>
        <w:right w:val="none" w:sz="0" w:space="0" w:color="auto"/>
      </w:divBdr>
    </w:div>
    <w:div w:id="1996520666">
      <w:bodyDiv w:val="1"/>
      <w:marLeft w:val="0"/>
      <w:marRight w:val="0"/>
      <w:marTop w:val="0"/>
      <w:marBottom w:val="0"/>
      <w:divBdr>
        <w:top w:val="none" w:sz="0" w:space="0" w:color="auto"/>
        <w:left w:val="none" w:sz="0" w:space="0" w:color="auto"/>
        <w:bottom w:val="none" w:sz="0" w:space="0" w:color="auto"/>
        <w:right w:val="none" w:sz="0" w:space="0" w:color="auto"/>
      </w:divBdr>
      <w:divsChild>
        <w:div w:id="184638385">
          <w:marLeft w:val="1166"/>
          <w:marRight w:val="0"/>
          <w:marTop w:val="106"/>
          <w:marBottom w:val="0"/>
          <w:divBdr>
            <w:top w:val="none" w:sz="0" w:space="0" w:color="auto"/>
            <w:left w:val="none" w:sz="0" w:space="0" w:color="auto"/>
            <w:bottom w:val="none" w:sz="0" w:space="0" w:color="auto"/>
            <w:right w:val="none" w:sz="0" w:space="0" w:color="auto"/>
          </w:divBdr>
        </w:div>
        <w:div w:id="1867522964">
          <w:marLeft w:val="1166"/>
          <w:marRight w:val="0"/>
          <w:marTop w:val="106"/>
          <w:marBottom w:val="0"/>
          <w:divBdr>
            <w:top w:val="none" w:sz="0" w:space="0" w:color="auto"/>
            <w:left w:val="none" w:sz="0" w:space="0" w:color="auto"/>
            <w:bottom w:val="none" w:sz="0" w:space="0" w:color="auto"/>
            <w:right w:val="none" w:sz="0" w:space="0" w:color="auto"/>
          </w:divBdr>
        </w:div>
        <w:div w:id="1898972510">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4.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hyperlink" Target="https://roggkenya.org/areas-for-media-coverage-in-good-governance-and-corruption-in-kenya/kenya-county-budget-making/budget-review-and-outlook-pap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treasury.go.ke/28-departments/77-the-mtef-process-and-the-annual-budget.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3672B-23CD-4240-BB21-8553CA58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5685</Words>
  <Characters>32408</Characters>
  <Application>Microsoft Office Word</Application>
  <DocSecurity>0</DocSecurity>
  <Lines>270</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Kobayashi (小林 由季)</dc:creator>
  <cp:keywords/>
  <dc:description/>
  <cp:lastModifiedBy>百生 詩緒子 S.M.</cp:lastModifiedBy>
  <cp:revision>3</cp:revision>
  <cp:lastPrinted>2019-03-15T07:09:00Z</cp:lastPrinted>
  <dcterms:created xsi:type="dcterms:W3CDTF">2019-03-15T08:22:00Z</dcterms:created>
  <dcterms:modified xsi:type="dcterms:W3CDTF">2019-06-20T07:26:00Z</dcterms:modified>
</cp:coreProperties>
</file>